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BDC" w:rsidRDefault="00166BDC" w:rsidP="00166BDC">
      <w:pPr>
        <w:spacing w:line="600" w:lineRule="auto"/>
        <w:jc w:val="center"/>
        <w:rPr>
          <w:rFonts w:ascii="宋体" w:eastAsia="宋体" w:hAnsi="宋体" w:cs="宋体"/>
          <w:sz w:val="44"/>
          <w:szCs w:val="44"/>
        </w:rPr>
      </w:pPr>
      <w:r>
        <w:rPr>
          <w:rFonts w:ascii="宋体" w:eastAsia="宋体" w:hAnsi="宋体" w:cs="宋体" w:hint="eastAsia"/>
          <w:sz w:val="44"/>
          <w:szCs w:val="44"/>
        </w:rPr>
        <w:t>专科医师规范化培训制度试点</w:t>
      </w:r>
    </w:p>
    <w:p w:rsidR="00166BDC" w:rsidRPr="00C015B0" w:rsidRDefault="00166BDC" w:rsidP="00166BDC">
      <w:pPr>
        <w:spacing w:line="600" w:lineRule="auto"/>
        <w:jc w:val="center"/>
        <w:rPr>
          <w:rFonts w:ascii="宋体" w:eastAsia="宋体" w:hAnsi="宋体" w:cs="宋体"/>
          <w:sz w:val="44"/>
          <w:szCs w:val="44"/>
        </w:rPr>
      </w:pPr>
      <w:r>
        <w:rPr>
          <w:rFonts w:ascii="宋体" w:eastAsia="宋体" w:hAnsi="宋体" w:cs="宋体" w:hint="eastAsia"/>
          <w:sz w:val="44"/>
          <w:szCs w:val="44"/>
        </w:rPr>
        <w:t>上海交通大学医学院附属</w:t>
      </w:r>
      <w:r w:rsidRPr="00C015B0">
        <w:rPr>
          <w:rFonts w:ascii="宋体" w:eastAsia="宋体" w:hAnsi="宋体" w:cs="宋体" w:hint="eastAsia"/>
          <w:sz w:val="44"/>
          <w:szCs w:val="44"/>
        </w:rPr>
        <w:t>新华</w:t>
      </w:r>
      <w:r w:rsidRPr="00C015B0">
        <w:rPr>
          <w:rFonts w:ascii="宋体" w:eastAsia="宋体" w:hAnsi="宋体" w:cs="宋体"/>
          <w:sz w:val="44"/>
          <w:szCs w:val="44"/>
        </w:rPr>
        <w:t>医院</w:t>
      </w:r>
    </w:p>
    <w:p w:rsidR="00166BDC" w:rsidRDefault="00166BDC" w:rsidP="00166BDC">
      <w:pPr>
        <w:spacing w:line="600" w:lineRule="auto"/>
        <w:jc w:val="center"/>
        <w:rPr>
          <w:rFonts w:ascii="宋体" w:eastAsia="宋体" w:hAnsi="宋体" w:cs="宋体"/>
          <w:sz w:val="44"/>
          <w:szCs w:val="44"/>
        </w:rPr>
      </w:pPr>
      <w:r>
        <w:rPr>
          <w:rFonts w:ascii="宋体" w:eastAsia="宋体" w:hAnsi="宋体" w:cs="宋体" w:hint="eastAsia"/>
          <w:sz w:val="44"/>
          <w:szCs w:val="44"/>
        </w:rPr>
        <w:t>儿科麻醉学</w:t>
      </w:r>
      <w:r w:rsidRPr="00C015B0">
        <w:rPr>
          <w:rFonts w:ascii="宋体" w:eastAsia="宋体" w:hAnsi="宋体" w:cs="宋体" w:hint="eastAsia"/>
          <w:sz w:val="44"/>
          <w:szCs w:val="44"/>
        </w:rPr>
        <w:t>专科</w:t>
      </w:r>
      <w:r>
        <w:rPr>
          <w:rFonts w:ascii="宋体" w:eastAsia="宋体" w:hAnsi="宋体" w:cs="宋体" w:hint="eastAsia"/>
          <w:sz w:val="44"/>
          <w:szCs w:val="44"/>
        </w:rPr>
        <w:t>招收简章</w:t>
      </w:r>
    </w:p>
    <w:p w:rsidR="005B5B29" w:rsidRDefault="005B5B29">
      <w:pPr>
        <w:ind w:firstLineChars="200" w:firstLine="880"/>
        <w:rPr>
          <w:rFonts w:ascii="宋体" w:eastAsia="宋体" w:hAnsi="宋体" w:cs="宋体"/>
          <w:sz w:val="44"/>
          <w:szCs w:val="44"/>
        </w:rPr>
      </w:pPr>
    </w:p>
    <w:p w:rsidR="005B5B29" w:rsidRDefault="007C54F9">
      <w:pPr>
        <w:ind w:firstLineChars="200" w:firstLine="640"/>
        <w:rPr>
          <w:rFonts w:ascii="仿宋" w:eastAsia="仿宋" w:hAnsi="仿宋" w:cs="仿宋"/>
          <w:sz w:val="32"/>
          <w:szCs w:val="32"/>
        </w:rPr>
      </w:pPr>
      <w:r>
        <w:rPr>
          <w:rFonts w:ascii="仿宋" w:eastAsia="仿宋" w:hAnsi="仿宋" w:cs="仿宋" w:hint="eastAsia"/>
          <w:sz w:val="32"/>
          <w:szCs w:val="32"/>
        </w:rPr>
        <w:t>按照国家专科医师规范化培训（以下简称“专培”）制度试点总体安排和招收工作通知要求，现将我院</w:t>
      </w:r>
      <w:proofErr w:type="gramStart"/>
      <w:r>
        <w:rPr>
          <w:rFonts w:ascii="仿宋" w:eastAsia="仿宋" w:hAnsi="仿宋" w:cs="仿宋" w:hint="eastAsia"/>
          <w:sz w:val="32"/>
          <w:szCs w:val="32"/>
        </w:rPr>
        <w:t>2018年专培招收</w:t>
      </w:r>
      <w:proofErr w:type="gramEnd"/>
      <w:r>
        <w:rPr>
          <w:rFonts w:ascii="仿宋" w:eastAsia="仿宋" w:hAnsi="仿宋" w:cs="仿宋" w:hint="eastAsia"/>
          <w:sz w:val="32"/>
          <w:szCs w:val="32"/>
        </w:rPr>
        <w:t>简章介绍如下：</w:t>
      </w:r>
    </w:p>
    <w:p w:rsidR="005B5B29" w:rsidRDefault="007C54F9">
      <w:pPr>
        <w:ind w:firstLineChars="200" w:firstLine="640"/>
        <w:rPr>
          <w:rFonts w:ascii="黑体" w:eastAsia="黑体" w:hAnsi="黑体" w:cs="黑体"/>
          <w:sz w:val="32"/>
          <w:szCs w:val="32"/>
        </w:rPr>
      </w:pPr>
      <w:r>
        <w:rPr>
          <w:rFonts w:ascii="黑体" w:eastAsia="黑体" w:hAnsi="黑体" w:cs="黑体" w:hint="eastAsia"/>
          <w:sz w:val="32"/>
          <w:szCs w:val="32"/>
        </w:rPr>
        <w:t>一、招收原则</w:t>
      </w:r>
    </w:p>
    <w:p w:rsidR="005B5B29" w:rsidRDefault="007C54F9">
      <w:pPr>
        <w:rPr>
          <w:rFonts w:ascii="仿宋" w:eastAsia="仿宋" w:hAnsi="仿宋" w:cs="仿宋"/>
          <w:sz w:val="32"/>
          <w:szCs w:val="32"/>
        </w:rPr>
      </w:pPr>
      <w:r>
        <w:rPr>
          <w:rFonts w:ascii="仿宋" w:eastAsia="仿宋" w:hAnsi="仿宋" w:cs="仿宋" w:hint="eastAsia"/>
          <w:sz w:val="32"/>
          <w:szCs w:val="32"/>
        </w:rPr>
        <w:t xml:space="preserve">    公开公平、自愿参加、双向选择、择优录取</w:t>
      </w:r>
    </w:p>
    <w:p w:rsidR="005B5B29" w:rsidRDefault="007C54F9">
      <w:pPr>
        <w:ind w:firstLineChars="200" w:firstLine="640"/>
        <w:rPr>
          <w:rFonts w:ascii="黑体" w:eastAsia="黑体" w:hAnsi="黑体" w:cs="黑体"/>
          <w:sz w:val="32"/>
          <w:szCs w:val="32"/>
        </w:rPr>
      </w:pPr>
      <w:r>
        <w:rPr>
          <w:rFonts w:ascii="黑体" w:eastAsia="黑体" w:hAnsi="黑体" w:cs="黑体" w:hint="eastAsia"/>
          <w:sz w:val="32"/>
          <w:szCs w:val="32"/>
        </w:rPr>
        <w:t>二、招收专科及名额</w:t>
      </w:r>
    </w:p>
    <w:p w:rsidR="005B5B29" w:rsidRDefault="007C54F9">
      <w:pPr>
        <w:ind w:firstLineChars="200" w:firstLine="640"/>
        <w:rPr>
          <w:rFonts w:ascii="仿宋" w:eastAsia="仿宋" w:hAnsi="仿宋" w:cs="仿宋"/>
          <w:sz w:val="32"/>
          <w:szCs w:val="32"/>
        </w:rPr>
      </w:pPr>
      <w:r>
        <w:rPr>
          <w:rFonts w:ascii="仿宋" w:eastAsia="仿宋" w:hAnsi="仿宋" w:cs="仿宋" w:hint="eastAsia"/>
          <w:sz w:val="32"/>
          <w:szCs w:val="32"/>
        </w:rPr>
        <w:t>儿科麻醉学专科：5人</w:t>
      </w:r>
    </w:p>
    <w:p w:rsidR="005B5B29" w:rsidRDefault="007C54F9">
      <w:pPr>
        <w:ind w:firstLineChars="200" w:firstLine="640"/>
        <w:rPr>
          <w:rFonts w:ascii="黑体" w:eastAsia="黑体" w:hAnsi="黑体" w:cs="黑体"/>
          <w:sz w:val="32"/>
          <w:szCs w:val="32"/>
        </w:rPr>
      </w:pPr>
      <w:r>
        <w:rPr>
          <w:rFonts w:ascii="黑体" w:eastAsia="黑体" w:hAnsi="黑体" w:cs="黑体" w:hint="eastAsia"/>
          <w:sz w:val="32"/>
          <w:szCs w:val="32"/>
        </w:rPr>
        <w:t>三、招收对象</w:t>
      </w:r>
    </w:p>
    <w:p w:rsidR="005B5B29" w:rsidRDefault="007C54F9">
      <w:pPr>
        <w:ind w:firstLineChars="200" w:firstLine="640"/>
        <w:rPr>
          <w:rFonts w:ascii="仿宋" w:eastAsia="仿宋" w:hAnsi="仿宋" w:cs="仿宋"/>
          <w:sz w:val="32"/>
          <w:szCs w:val="32"/>
        </w:rPr>
      </w:pPr>
      <w:r>
        <w:rPr>
          <w:rFonts w:ascii="仿宋" w:eastAsia="仿宋" w:hAnsi="仿宋" w:cs="仿宋" w:hint="eastAsia"/>
          <w:sz w:val="32"/>
          <w:szCs w:val="32"/>
        </w:rPr>
        <w:t>1.完成住院医师规范化培训（以下简称住培）、取得合格证书并自愿</w:t>
      </w:r>
      <w:proofErr w:type="gramStart"/>
      <w:r>
        <w:rPr>
          <w:rFonts w:ascii="仿宋" w:eastAsia="仿宋" w:hAnsi="仿宋" w:cs="仿宋" w:hint="eastAsia"/>
          <w:sz w:val="32"/>
          <w:szCs w:val="32"/>
        </w:rPr>
        <w:t>参加专培的</w:t>
      </w:r>
      <w:proofErr w:type="gramEnd"/>
      <w:r>
        <w:rPr>
          <w:rFonts w:ascii="仿宋" w:eastAsia="仿宋" w:hAnsi="仿宋" w:cs="仿宋" w:hint="eastAsia"/>
          <w:sz w:val="32"/>
          <w:szCs w:val="32"/>
        </w:rPr>
        <w:t>在职医师，申报专科应与</w:t>
      </w:r>
      <w:proofErr w:type="gramStart"/>
      <w:r>
        <w:rPr>
          <w:rFonts w:ascii="仿宋" w:eastAsia="仿宋" w:hAnsi="仿宋" w:cs="仿宋" w:hint="eastAsia"/>
          <w:sz w:val="32"/>
          <w:szCs w:val="32"/>
        </w:rPr>
        <w:t>住培专业</w:t>
      </w:r>
      <w:proofErr w:type="gramEnd"/>
      <w:r>
        <w:rPr>
          <w:rFonts w:ascii="仿宋" w:eastAsia="仿宋" w:hAnsi="仿宋" w:cs="仿宋" w:hint="eastAsia"/>
          <w:sz w:val="32"/>
          <w:szCs w:val="32"/>
        </w:rPr>
        <w:t>来源一致。</w:t>
      </w:r>
      <w:r>
        <w:rPr>
          <w:rFonts w:ascii="仿宋_GB2312" w:eastAsia="仿宋_GB2312" w:hAnsi="仿宋" w:hint="eastAsia"/>
          <w:sz w:val="32"/>
          <w:szCs w:val="32"/>
        </w:rPr>
        <w:t>申报的培训专科与</w:t>
      </w:r>
      <w:proofErr w:type="gramStart"/>
      <w:r>
        <w:rPr>
          <w:rFonts w:ascii="仿宋_GB2312" w:eastAsia="仿宋_GB2312" w:hAnsi="仿宋" w:hint="eastAsia"/>
          <w:sz w:val="32"/>
          <w:szCs w:val="32"/>
        </w:rPr>
        <w:t>住培专业</w:t>
      </w:r>
      <w:proofErr w:type="gramEnd"/>
      <w:r>
        <w:rPr>
          <w:rFonts w:ascii="仿宋_GB2312" w:eastAsia="仿宋_GB2312" w:hAnsi="仿宋" w:hint="eastAsia"/>
          <w:sz w:val="32"/>
          <w:szCs w:val="32"/>
        </w:rPr>
        <w:t>来源的对应要求见附表</w:t>
      </w:r>
      <w:r>
        <w:rPr>
          <w:rFonts w:ascii="仿宋" w:eastAsia="仿宋" w:hAnsi="仿宋" w:cs="仿宋" w:hint="eastAsia"/>
          <w:sz w:val="32"/>
          <w:szCs w:val="32"/>
        </w:rPr>
        <w:t>。</w:t>
      </w:r>
    </w:p>
    <w:p w:rsidR="005B5B29" w:rsidRDefault="007C54F9">
      <w:pPr>
        <w:ind w:firstLineChars="200" w:firstLine="640"/>
        <w:rPr>
          <w:rFonts w:ascii="楷体_GB2312" w:eastAsia="楷体_GB2312" w:hAnsi="宋体"/>
          <w:sz w:val="24"/>
        </w:rPr>
      </w:pPr>
      <w:r>
        <w:rPr>
          <w:rFonts w:ascii="仿宋" w:eastAsia="仿宋" w:hAnsi="仿宋" w:cs="仿宋" w:hint="eastAsia"/>
          <w:sz w:val="32"/>
          <w:szCs w:val="32"/>
        </w:rPr>
        <w:t>2.已经具备中级及以上专业技术职称的在职医师，根据单位工作需要可申请参加培训，申报专科应与所在临床工作岗位相符合。</w:t>
      </w:r>
      <w:r>
        <w:rPr>
          <w:rFonts w:ascii="楷体" w:eastAsia="楷体" w:hAnsi="楷体" w:hint="eastAsia"/>
          <w:szCs w:val="32"/>
        </w:rPr>
        <w:t xml:space="preserve"> </w:t>
      </w:r>
      <w:r>
        <w:rPr>
          <w:rFonts w:ascii="楷体_GB2312" w:eastAsia="楷体_GB2312" w:hAnsi="宋体" w:hint="eastAsia"/>
          <w:sz w:val="24"/>
        </w:rPr>
        <w:t xml:space="preserve">  </w:t>
      </w:r>
    </w:p>
    <w:p w:rsidR="005B5B29" w:rsidRDefault="007C54F9">
      <w:pPr>
        <w:snapToGrid w:val="0"/>
        <w:spacing w:line="572" w:lineRule="exact"/>
        <w:ind w:firstLineChars="300" w:firstLine="960"/>
        <w:rPr>
          <w:rFonts w:ascii="楷体_GB2312" w:eastAsia="楷体_GB2312" w:hAnsi="宋体"/>
          <w:sz w:val="32"/>
          <w:szCs w:val="32"/>
        </w:rPr>
      </w:pPr>
      <w:r>
        <w:rPr>
          <w:rFonts w:ascii="楷体_GB2312" w:eastAsia="楷体_GB2312" w:hAnsi="宋体" w:hint="eastAsia"/>
          <w:sz w:val="32"/>
          <w:szCs w:val="32"/>
        </w:rPr>
        <w:t xml:space="preserve"> 附表   专科</w:t>
      </w:r>
      <w:proofErr w:type="gramStart"/>
      <w:r>
        <w:rPr>
          <w:rFonts w:ascii="楷体_GB2312" w:eastAsia="楷体_GB2312" w:hAnsi="宋体" w:hint="eastAsia"/>
          <w:sz w:val="32"/>
          <w:szCs w:val="32"/>
        </w:rPr>
        <w:t>招收住培专业</w:t>
      </w:r>
      <w:proofErr w:type="gramEnd"/>
      <w:r>
        <w:rPr>
          <w:rFonts w:ascii="楷体_GB2312" w:eastAsia="楷体_GB2312" w:hAnsi="宋体" w:hint="eastAsia"/>
          <w:sz w:val="32"/>
          <w:szCs w:val="32"/>
        </w:rPr>
        <w:t>来源及培训年限</w:t>
      </w:r>
    </w:p>
    <w:tbl>
      <w:tblPr>
        <w:tblW w:w="8540" w:type="dxa"/>
        <w:tblInd w:w="93" w:type="dxa"/>
        <w:tblLayout w:type="fixed"/>
        <w:tblLook w:val="04A0"/>
      </w:tblPr>
      <w:tblGrid>
        <w:gridCol w:w="2248"/>
        <w:gridCol w:w="4755"/>
        <w:gridCol w:w="1537"/>
      </w:tblGrid>
      <w:tr w:rsidR="005B5B29">
        <w:trPr>
          <w:trHeight w:val="805"/>
        </w:trPr>
        <w:tc>
          <w:tcPr>
            <w:tcW w:w="2248" w:type="dxa"/>
            <w:tcBorders>
              <w:top w:val="single" w:sz="4" w:space="0" w:color="auto"/>
              <w:bottom w:val="single" w:sz="4" w:space="0" w:color="auto"/>
            </w:tcBorders>
            <w:vAlign w:val="center"/>
          </w:tcPr>
          <w:p w:rsidR="005B5B29" w:rsidRDefault="007C54F9">
            <w:pPr>
              <w:widowControl/>
              <w:rPr>
                <w:rFonts w:ascii="楷体_GB2312" w:eastAsia="楷体_GB2312" w:hAnsi="宋体"/>
                <w:sz w:val="24"/>
              </w:rPr>
            </w:pPr>
            <w:r>
              <w:rPr>
                <w:rFonts w:ascii="楷体_GB2312" w:eastAsia="楷体_GB2312" w:hAnsi="宋体" w:hint="eastAsia"/>
                <w:sz w:val="24"/>
              </w:rPr>
              <w:t>专 科</w:t>
            </w:r>
          </w:p>
        </w:tc>
        <w:tc>
          <w:tcPr>
            <w:tcW w:w="4755" w:type="dxa"/>
            <w:tcBorders>
              <w:top w:val="single" w:sz="4" w:space="0" w:color="auto"/>
              <w:bottom w:val="single" w:sz="4" w:space="0" w:color="auto"/>
            </w:tcBorders>
            <w:vAlign w:val="center"/>
          </w:tcPr>
          <w:p w:rsidR="005B5B29" w:rsidRDefault="007C54F9">
            <w:pPr>
              <w:widowControl/>
              <w:rPr>
                <w:rFonts w:ascii="楷体_GB2312" w:eastAsia="楷体_GB2312" w:hAnsi="宋体"/>
                <w:sz w:val="24"/>
              </w:rPr>
            </w:pPr>
            <w:proofErr w:type="gramStart"/>
            <w:r>
              <w:rPr>
                <w:rFonts w:ascii="楷体_GB2312" w:eastAsia="楷体_GB2312" w:hAnsi="宋体" w:hint="eastAsia"/>
                <w:sz w:val="24"/>
              </w:rPr>
              <w:t>住培专业</w:t>
            </w:r>
            <w:proofErr w:type="gramEnd"/>
            <w:r>
              <w:rPr>
                <w:rFonts w:ascii="楷体_GB2312" w:eastAsia="楷体_GB2312" w:hAnsi="宋体" w:hint="eastAsia"/>
                <w:sz w:val="24"/>
              </w:rPr>
              <w:t>来源</w:t>
            </w:r>
          </w:p>
        </w:tc>
        <w:tc>
          <w:tcPr>
            <w:tcW w:w="1537" w:type="dxa"/>
            <w:tcBorders>
              <w:top w:val="single" w:sz="4" w:space="0" w:color="auto"/>
              <w:bottom w:val="single" w:sz="4" w:space="0" w:color="auto"/>
            </w:tcBorders>
            <w:vAlign w:val="center"/>
          </w:tcPr>
          <w:p w:rsidR="005B5B29" w:rsidRDefault="007C54F9">
            <w:pPr>
              <w:widowControl/>
              <w:ind w:firstLineChars="100" w:firstLine="240"/>
              <w:rPr>
                <w:rFonts w:ascii="楷体_GB2312" w:eastAsia="楷体_GB2312" w:hAnsi="宋体"/>
                <w:sz w:val="24"/>
              </w:rPr>
            </w:pPr>
            <w:r>
              <w:rPr>
                <w:rFonts w:ascii="楷体_GB2312" w:eastAsia="楷体_GB2312" w:hAnsi="宋体" w:hint="eastAsia"/>
                <w:sz w:val="24"/>
              </w:rPr>
              <w:t>培训年限</w:t>
            </w:r>
          </w:p>
        </w:tc>
      </w:tr>
      <w:tr w:rsidR="005B5B29">
        <w:trPr>
          <w:trHeight w:val="750"/>
        </w:trPr>
        <w:tc>
          <w:tcPr>
            <w:tcW w:w="2248" w:type="dxa"/>
            <w:tcBorders>
              <w:top w:val="single" w:sz="4" w:space="0" w:color="auto"/>
              <w:bottom w:val="single" w:sz="4" w:space="0" w:color="auto"/>
            </w:tcBorders>
            <w:vAlign w:val="center"/>
          </w:tcPr>
          <w:p w:rsidR="005B5B29" w:rsidRDefault="007C54F9">
            <w:pPr>
              <w:widowControl/>
              <w:jc w:val="left"/>
              <w:rPr>
                <w:rFonts w:ascii="仿宋_GB2312" w:eastAsia="仿宋_GB2312" w:hAnsi="宋体"/>
                <w:sz w:val="24"/>
              </w:rPr>
            </w:pPr>
            <w:r>
              <w:rPr>
                <w:rFonts w:ascii="仿宋_GB2312" w:eastAsia="仿宋_GB2312" w:hAnsi="宋体" w:hint="eastAsia"/>
                <w:sz w:val="24"/>
              </w:rPr>
              <w:lastRenderedPageBreak/>
              <w:t>小儿麻醉学</w:t>
            </w:r>
          </w:p>
        </w:tc>
        <w:tc>
          <w:tcPr>
            <w:tcW w:w="4755" w:type="dxa"/>
            <w:tcBorders>
              <w:top w:val="single" w:sz="4" w:space="0" w:color="auto"/>
              <w:bottom w:val="single" w:sz="4" w:space="0" w:color="auto"/>
            </w:tcBorders>
            <w:vAlign w:val="center"/>
          </w:tcPr>
          <w:p w:rsidR="005B5B29" w:rsidRDefault="007C54F9">
            <w:pPr>
              <w:widowControl/>
              <w:jc w:val="left"/>
              <w:rPr>
                <w:rFonts w:ascii="仿宋_GB2312" w:eastAsia="仿宋_GB2312" w:hAnsi="宋体"/>
                <w:sz w:val="24"/>
              </w:rPr>
            </w:pPr>
            <w:r>
              <w:rPr>
                <w:rFonts w:ascii="仿宋_GB2312" w:eastAsia="仿宋_GB2312" w:hAnsi="宋体" w:hint="eastAsia"/>
                <w:sz w:val="24"/>
              </w:rPr>
              <w:t>麻醉科</w:t>
            </w:r>
          </w:p>
        </w:tc>
        <w:tc>
          <w:tcPr>
            <w:tcW w:w="1537" w:type="dxa"/>
            <w:tcBorders>
              <w:top w:val="single" w:sz="4" w:space="0" w:color="auto"/>
              <w:bottom w:val="single" w:sz="4" w:space="0" w:color="auto"/>
            </w:tcBorders>
            <w:vAlign w:val="center"/>
          </w:tcPr>
          <w:p w:rsidR="005B5B29" w:rsidRDefault="007C54F9">
            <w:pPr>
              <w:widowControl/>
              <w:jc w:val="center"/>
              <w:rPr>
                <w:rFonts w:ascii="仿宋_GB2312" w:eastAsia="仿宋_GB2312" w:hAnsi="宋体"/>
                <w:color w:val="FF0000"/>
                <w:sz w:val="24"/>
              </w:rPr>
            </w:pPr>
            <w:r>
              <w:rPr>
                <w:rFonts w:ascii="仿宋_GB2312" w:eastAsia="仿宋_GB2312" w:hAnsi="宋体" w:hint="eastAsia"/>
                <w:sz w:val="24"/>
              </w:rPr>
              <w:t>2年</w:t>
            </w:r>
          </w:p>
        </w:tc>
      </w:tr>
    </w:tbl>
    <w:p w:rsidR="005B5B29" w:rsidRDefault="005B5B29">
      <w:pPr>
        <w:ind w:firstLineChars="200" w:firstLine="640"/>
        <w:rPr>
          <w:rFonts w:ascii="黑体" w:eastAsia="黑体" w:hAnsi="黑体" w:cs="黑体"/>
          <w:sz w:val="32"/>
          <w:szCs w:val="32"/>
        </w:rPr>
      </w:pPr>
    </w:p>
    <w:p w:rsidR="005B5B29" w:rsidRDefault="007C54F9">
      <w:pPr>
        <w:ind w:firstLineChars="200" w:firstLine="640"/>
        <w:rPr>
          <w:rFonts w:ascii="黑体" w:eastAsia="黑体" w:hAnsi="黑体" w:cs="黑体"/>
          <w:sz w:val="32"/>
          <w:szCs w:val="32"/>
        </w:rPr>
      </w:pPr>
      <w:r>
        <w:rPr>
          <w:rFonts w:ascii="黑体" w:eastAsia="黑体" w:hAnsi="黑体" w:cs="黑体" w:hint="eastAsia"/>
          <w:sz w:val="32"/>
          <w:szCs w:val="32"/>
        </w:rPr>
        <w:t>四、报名</w:t>
      </w:r>
    </w:p>
    <w:p w:rsidR="005B5B29" w:rsidRDefault="007C54F9">
      <w:pPr>
        <w:ind w:firstLineChars="200" w:firstLine="640"/>
        <w:rPr>
          <w:rFonts w:ascii="仿宋" w:eastAsia="仿宋" w:hAnsi="仿宋" w:cs="仿宋"/>
          <w:sz w:val="32"/>
          <w:szCs w:val="32"/>
        </w:rPr>
      </w:pPr>
      <w:r>
        <w:rPr>
          <w:rFonts w:ascii="仿宋" w:eastAsia="仿宋" w:hAnsi="仿宋" w:cs="仿宋" w:hint="eastAsia"/>
          <w:sz w:val="32"/>
          <w:szCs w:val="32"/>
        </w:rPr>
        <w:t>登陆中国医师协会“专科医师规范化培训管理平台”（网址https://st.ccgme-cmda.cn/login.html）进行注册。请认真阅读《填报需知》，如实填写个人信息和志愿，提交报名信息。</w:t>
      </w:r>
    </w:p>
    <w:p w:rsidR="005B5B29" w:rsidRDefault="007C54F9">
      <w:pPr>
        <w:ind w:left="640"/>
        <w:rPr>
          <w:rFonts w:ascii="黑体" w:eastAsia="黑体" w:hAnsi="黑体" w:cs="黑体"/>
          <w:sz w:val="32"/>
          <w:szCs w:val="32"/>
        </w:rPr>
      </w:pPr>
      <w:r>
        <w:rPr>
          <w:rFonts w:ascii="黑体" w:eastAsia="黑体" w:hAnsi="黑体" w:cs="黑体" w:hint="eastAsia"/>
          <w:sz w:val="32"/>
          <w:szCs w:val="32"/>
        </w:rPr>
        <w:t>五、材料审核</w:t>
      </w:r>
    </w:p>
    <w:p w:rsidR="005B5B29" w:rsidRDefault="007C54F9">
      <w:pPr>
        <w:ind w:firstLineChars="200" w:firstLine="640"/>
        <w:rPr>
          <w:rFonts w:ascii="仿宋" w:eastAsia="仿宋" w:hAnsi="仿宋" w:cs="仿宋"/>
          <w:sz w:val="32"/>
          <w:szCs w:val="32"/>
        </w:rPr>
      </w:pPr>
      <w:r>
        <w:rPr>
          <w:rFonts w:ascii="仿宋" w:eastAsia="仿宋" w:hAnsi="仿宋" w:cs="仿宋" w:hint="eastAsia"/>
          <w:sz w:val="32"/>
          <w:szCs w:val="32"/>
        </w:rPr>
        <w:t>材料审核通过者参加考核面试。审核材料包括：</w:t>
      </w:r>
    </w:p>
    <w:p w:rsidR="005B5B29" w:rsidRDefault="007C54F9">
      <w:pPr>
        <w:ind w:left="640"/>
        <w:rPr>
          <w:rFonts w:ascii="仿宋" w:eastAsia="仿宋" w:hAnsi="仿宋" w:cs="仿宋"/>
          <w:sz w:val="32"/>
          <w:szCs w:val="32"/>
        </w:rPr>
      </w:pPr>
      <w:r>
        <w:rPr>
          <w:rFonts w:ascii="仿宋" w:eastAsia="仿宋" w:hAnsi="仿宋" w:cs="仿宋" w:hint="eastAsia"/>
          <w:sz w:val="32"/>
          <w:szCs w:val="32"/>
        </w:rPr>
        <w:t>1.本人签名的报名表。</w:t>
      </w:r>
    </w:p>
    <w:p w:rsidR="005B5B29" w:rsidRDefault="007C54F9">
      <w:pPr>
        <w:ind w:left="640"/>
        <w:rPr>
          <w:rFonts w:ascii="仿宋" w:eastAsia="仿宋" w:hAnsi="仿宋" w:cs="仿宋"/>
          <w:sz w:val="32"/>
          <w:szCs w:val="32"/>
        </w:rPr>
      </w:pPr>
      <w:r>
        <w:rPr>
          <w:rFonts w:ascii="仿宋" w:eastAsia="仿宋" w:hAnsi="仿宋" w:cs="仿宋" w:hint="eastAsia"/>
          <w:sz w:val="32"/>
          <w:szCs w:val="32"/>
        </w:rPr>
        <w:t>2.委托培训人员提交由委派单位签字盖章的同意书。</w:t>
      </w:r>
    </w:p>
    <w:p w:rsidR="005B5B29" w:rsidRDefault="007C54F9">
      <w:pPr>
        <w:ind w:left="640"/>
        <w:rPr>
          <w:rFonts w:ascii="仿宋" w:eastAsia="仿宋" w:hAnsi="仿宋" w:cs="仿宋"/>
          <w:sz w:val="32"/>
          <w:szCs w:val="32"/>
        </w:rPr>
      </w:pPr>
      <w:r>
        <w:rPr>
          <w:rFonts w:ascii="仿宋" w:eastAsia="仿宋" w:hAnsi="仿宋" w:cs="仿宋" w:hint="eastAsia"/>
          <w:sz w:val="32"/>
          <w:szCs w:val="32"/>
        </w:rPr>
        <w:t>3.身份证原件及复印件。</w:t>
      </w:r>
    </w:p>
    <w:p w:rsidR="005B5B29" w:rsidRDefault="007C54F9">
      <w:pPr>
        <w:ind w:left="640"/>
        <w:rPr>
          <w:rFonts w:ascii="仿宋" w:eastAsia="仿宋" w:hAnsi="仿宋" w:cs="仿宋"/>
          <w:sz w:val="32"/>
          <w:szCs w:val="32"/>
        </w:rPr>
      </w:pPr>
      <w:r>
        <w:rPr>
          <w:rFonts w:ascii="仿宋" w:eastAsia="仿宋" w:hAnsi="仿宋" w:cs="仿宋" w:hint="eastAsia"/>
          <w:sz w:val="32"/>
          <w:szCs w:val="32"/>
        </w:rPr>
        <w:t>4.住院医师规范化培训合格证书原件及复印件。</w:t>
      </w:r>
    </w:p>
    <w:p w:rsidR="005B5B29" w:rsidRDefault="007C54F9">
      <w:pPr>
        <w:ind w:left="640"/>
        <w:rPr>
          <w:rFonts w:ascii="仿宋" w:eastAsia="仿宋" w:hAnsi="仿宋" w:cs="仿宋"/>
          <w:sz w:val="32"/>
          <w:szCs w:val="32"/>
        </w:rPr>
      </w:pPr>
      <w:r>
        <w:rPr>
          <w:rFonts w:ascii="仿宋" w:eastAsia="仿宋" w:hAnsi="仿宋" w:cs="仿宋" w:hint="eastAsia"/>
          <w:sz w:val="32"/>
          <w:szCs w:val="32"/>
        </w:rPr>
        <w:t>5.本科及以上学历（学位）证书原件及复印件。</w:t>
      </w:r>
    </w:p>
    <w:p w:rsidR="005B5B29" w:rsidRDefault="007C54F9">
      <w:pPr>
        <w:ind w:left="640"/>
        <w:rPr>
          <w:rFonts w:ascii="仿宋" w:eastAsia="仿宋" w:hAnsi="仿宋" w:cs="仿宋"/>
          <w:sz w:val="32"/>
          <w:szCs w:val="32"/>
        </w:rPr>
      </w:pPr>
      <w:r>
        <w:rPr>
          <w:rFonts w:ascii="仿宋" w:eastAsia="仿宋" w:hAnsi="仿宋" w:cs="仿宋" w:hint="eastAsia"/>
          <w:sz w:val="32"/>
          <w:szCs w:val="32"/>
        </w:rPr>
        <w:t>6.《医师资格证书》原件及复印件。</w:t>
      </w:r>
    </w:p>
    <w:p w:rsidR="005B5B29" w:rsidRDefault="007C54F9">
      <w:pPr>
        <w:ind w:firstLineChars="200" w:firstLine="640"/>
        <w:rPr>
          <w:rFonts w:ascii="黑体" w:eastAsia="黑体" w:hAnsi="黑体" w:cs="黑体"/>
          <w:sz w:val="32"/>
          <w:szCs w:val="32"/>
        </w:rPr>
      </w:pPr>
      <w:r>
        <w:rPr>
          <w:rFonts w:ascii="黑体" w:eastAsia="黑体" w:hAnsi="黑体" w:cs="黑体" w:hint="eastAsia"/>
          <w:sz w:val="32"/>
          <w:szCs w:val="32"/>
        </w:rPr>
        <w:t>六、时间安排</w:t>
      </w:r>
    </w:p>
    <w:p w:rsidR="005B5B29" w:rsidRDefault="007C54F9">
      <w:pPr>
        <w:ind w:firstLine="640"/>
        <w:rPr>
          <w:rFonts w:ascii="仿宋" w:eastAsia="仿宋" w:hAnsi="仿宋" w:cs="仿宋"/>
          <w:sz w:val="32"/>
          <w:szCs w:val="32"/>
        </w:rPr>
      </w:pPr>
      <w:r>
        <w:rPr>
          <w:rFonts w:ascii="仿宋" w:eastAsia="仿宋" w:hAnsi="仿宋" w:cs="仿宋" w:hint="eastAsia"/>
          <w:sz w:val="32"/>
          <w:szCs w:val="32"/>
        </w:rPr>
        <w:t>1.填写志愿时间：2019年1月15日-1月2</w:t>
      </w:r>
      <w:r w:rsidR="00965A9A">
        <w:rPr>
          <w:rFonts w:ascii="仿宋" w:eastAsia="仿宋" w:hAnsi="仿宋" w:cs="仿宋" w:hint="eastAsia"/>
          <w:sz w:val="32"/>
          <w:szCs w:val="32"/>
        </w:rPr>
        <w:t>2</w:t>
      </w:r>
      <w:r>
        <w:rPr>
          <w:rFonts w:ascii="仿宋" w:eastAsia="仿宋" w:hAnsi="仿宋" w:cs="仿宋" w:hint="eastAsia"/>
          <w:sz w:val="32"/>
          <w:szCs w:val="32"/>
        </w:rPr>
        <w:t>日</w:t>
      </w:r>
    </w:p>
    <w:p w:rsidR="005B5B29" w:rsidRDefault="007C54F9">
      <w:pPr>
        <w:ind w:firstLine="640"/>
        <w:rPr>
          <w:rFonts w:ascii="仿宋" w:eastAsia="仿宋" w:hAnsi="仿宋" w:cs="仿宋"/>
          <w:sz w:val="32"/>
          <w:szCs w:val="32"/>
        </w:rPr>
      </w:pPr>
      <w:r>
        <w:rPr>
          <w:rFonts w:ascii="仿宋" w:eastAsia="仿宋" w:hAnsi="仿宋" w:cs="仿宋" w:hint="eastAsia"/>
          <w:sz w:val="32"/>
          <w:szCs w:val="32"/>
        </w:rPr>
        <w:t>2.招收录取时间：2019年1月2</w:t>
      </w:r>
      <w:r w:rsidR="00965A9A">
        <w:rPr>
          <w:rFonts w:ascii="仿宋" w:eastAsia="仿宋" w:hAnsi="仿宋" w:cs="仿宋" w:hint="eastAsia"/>
          <w:sz w:val="32"/>
          <w:szCs w:val="32"/>
        </w:rPr>
        <w:t>3</w:t>
      </w:r>
      <w:r>
        <w:rPr>
          <w:rFonts w:ascii="仿宋" w:eastAsia="仿宋" w:hAnsi="仿宋" w:cs="仿宋" w:hint="eastAsia"/>
          <w:sz w:val="32"/>
          <w:szCs w:val="32"/>
        </w:rPr>
        <w:t>日-1月31日</w:t>
      </w:r>
    </w:p>
    <w:p w:rsidR="005B5B29" w:rsidRDefault="007C54F9">
      <w:pPr>
        <w:ind w:firstLine="640"/>
        <w:rPr>
          <w:rFonts w:ascii="仿宋" w:eastAsia="仿宋" w:hAnsi="仿宋" w:cs="仿宋"/>
          <w:color w:val="0000FF"/>
          <w:sz w:val="32"/>
          <w:szCs w:val="32"/>
        </w:rPr>
      </w:pPr>
      <w:r>
        <w:rPr>
          <w:rFonts w:ascii="仿宋" w:eastAsia="仿宋" w:hAnsi="仿宋" w:cs="仿宋" w:hint="eastAsia"/>
          <w:sz w:val="32"/>
          <w:szCs w:val="32"/>
        </w:rPr>
        <w:t>3.报到时间：2019年2月25日-2月28日</w:t>
      </w:r>
    </w:p>
    <w:p w:rsidR="005B5B29" w:rsidRDefault="007C54F9">
      <w:pPr>
        <w:ind w:firstLineChars="200" w:firstLine="640"/>
        <w:rPr>
          <w:rFonts w:ascii="黑体" w:eastAsia="黑体" w:hAnsi="黑体" w:cs="黑体"/>
          <w:sz w:val="32"/>
          <w:szCs w:val="32"/>
        </w:rPr>
      </w:pPr>
      <w:r>
        <w:rPr>
          <w:rFonts w:ascii="黑体" w:eastAsia="黑体" w:hAnsi="黑体" w:cs="黑体" w:hint="eastAsia"/>
          <w:sz w:val="32"/>
          <w:szCs w:val="32"/>
        </w:rPr>
        <w:t>七、待遇保障</w:t>
      </w:r>
    </w:p>
    <w:p w:rsidR="005B5B29" w:rsidRDefault="007C54F9">
      <w:pPr>
        <w:ind w:firstLineChars="200" w:firstLine="640"/>
        <w:rPr>
          <w:rFonts w:ascii="仿宋" w:eastAsia="仿宋" w:hAnsi="仿宋" w:cs="仿宋"/>
          <w:sz w:val="32"/>
          <w:szCs w:val="32"/>
        </w:rPr>
      </w:pPr>
      <w:r>
        <w:rPr>
          <w:rFonts w:ascii="仿宋" w:eastAsia="仿宋" w:hAnsi="仿宋" w:cs="仿宋" w:hint="eastAsia"/>
          <w:sz w:val="32"/>
          <w:szCs w:val="32"/>
        </w:rPr>
        <w:t>按照中国医师协会要求</w:t>
      </w:r>
      <w:proofErr w:type="gramStart"/>
      <w:r>
        <w:rPr>
          <w:rFonts w:ascii="仿宋" w:eastAsia="仿宋" w:hAnsi="仿宋" w:cs="仿宋" w:hint="eastAsia"/>
          <w:sz w:val="32"/>
          <w:szCs w:val="32"/>
        </w:rPr>
        <w:t>发放专培补助</w:t>
      </w:r>
      <w:proofErr w:type="gramEnd"/>
    </w:p>
    <w:p w:rsidR="005B5B29" w:rsidRDefault="007C54F9">
      <w:pPr>
        <w:ind w:firstLineChars="200" w:firstLine="640"/>
        <w:rPr>
          <w:rFonts w:ascii="黑体" w:eastAsia="黑体" w:hAnsi="黑体" w:cs="黑体"/>
          <w:sz w:val="32"/>
          <w:szCs w:val="32"/>
        </w:rPr>
      </w:pPr>
      <w:r>
        <w:rPr>
          <w:rFonts w:ascii="黑体" w:eastAsia="黑体" w:hAnsi="黑体" w:cs="黑体" w:hint="eastAsia"/>
          <w:sz w:val="32"/>
          <w:szCs w:val="32"/>
        </w:rPr>
        <w:t>八、专科优势</w:t>
      </w:r>
    </w:p>
    <w:p w:rsidR="005B5B29" w:rsidRDefault="007C54F9">
      <w:pPr>
        <w:ind w:firstLineChars="200" w:firstLine="640"/>
        <w:rPr>
          <w:rFonts w:ascii="仿宋" w:eastAsia="仿宋" w:hAnsi="仿宋" w:cs="仿宋"/>
          <w:sz w:val="32"/>
          <w:szCs w:val="32"/>
        </w:rPr>
      </w:pPr>
      <w:r>
        <w:rPr>
          <w:rFonts w:ascii="仿宋" w:eastAsia="仿宋" w:hAnsi="仿宋" w:cs="仿宋" w:hint="eastAsia"/>
          <w:sz w:val="32"/>
          <w:szCs w:val="32"/>
        </w:rPr>
        <w:lastRenderedPageBreak/>
        <w:t>新华医院麻醉与重症医学</w:t>
      </w:r>
      <w:proofErr w:type="gramStart"/>
      <w:r>
        <w:rPr>
          <w:rFonts w:ascii="仿宋" w:eastAsia="仿宋" w:hAnsi="仿宋" w:cs="仿宋" w:hint="eastAsia"/>
          <w:sz w:val="32"/>
          <w:szCs w:val="32"/>
        </w:rPr>
        <w:t>科现有</w:t>
      </w:r>
      <w:proofErr w:type="gramEnd"/>
      <w:r>
        <w:rPr>
          <w:rFonts w:ascii="仿宋" w:eastAsia="仿宋" w:hAnsi="仿宋" w:cs="仿宋" w:hint="eastAsia"/>
          <w:sz w:val="32"/>
          <w:szCs w:val="32"/>
        </w:rPr>
        <w:t>临床医师58名,高级职称占20.1%，其中博士生导师4名、硕士生导师4名。主要开展临床麻醉和重症监护业务。我科是上海市第一批麻醉科住院医师规范化培训基地和上海市第一批麻醉科专科医师规范化培训基地，2018年成功入选第一批全国小儿麻醉学专科医师规范化培训基地，在培养合格麻醉学科住院医师和专科医师教学经验丰富。我科历来以小儿麻醉为特色，在小儿麻醉方面具有雄厚的实力，麻醉方法齐全，麻醉安全性高，在国内颇具声誉。2018年度完成14岁以下患儿各类手术</w:t>
      </w:r>
      <w:proofErr w:type="gramStart"/>
      <w:r>
        <w:rPr>
          <w:rFonts w:ascii="仿宋" w:eastAsia="仿宋" w:hAnsi="仿宋" w:cs="仿宋" w:hint="eastAsia"/>
          <w:sz w:val="32"/>
          <w:szCs w:val="32"/>
        </w:rPr>
        <w:t>麻醉达</w:t>
      </w:r>
      <w:proofErr w:type="gramEnd"/>
      <w:r>
        <w:rPr>
          <w:rFonts w:ascii="仿宋" w:eastAsia="仿宋" w:hAnsi="仿宋" w:cs="仿宋" w:hint="eastAsia"/>
          <w:sz w:val="32"/>
          <w:szCs w:val="32"/>
        </w:rPr>
        <w:t>20000余例。除实施常规小儿外科手术麻醉、小儿心胸外科手术麻醉、小儿骨科手术麻醉、小儿泌尿外科手术麻醉、小儿神经外科手术麻醉以及小儿五官科手术麻醉外，还开展小儿肝移植手术的麻醉、小儿气道异物、小儿复杂性先天性心脏病麻醉、新生儿和各种危重患儿的手术麻醉，在小儿麻醉方面已达到国内先进水平，连续数年成为中华医学会麻醉学分会的小儿麻醉培训基地。我科自2000年开始每年举办一期“小儿麻醉学进展”学习班和“危重患者危险分层学习班”，我科近三年获得国家自然科学基金10余项，上海市科委课题5项，上海市卫生局课题3项，发表论文50余篇，其中SCI收录 30余篇。</w:t>
      </w:r>
    </w:p>
    <w:p w:rsidR="005B5B29" w:rsidRDefault="007C54F9">
      <w:pPr>
        <w:ind w:firstLineChars="200" w:firstLine="640"/>
        <w:rPr>
          <w:rFonts w:ascii="黑体" w:eastAsia="黑体" w:hAnsi="黑体" w:cs="黑体"/>
          <w:sz w:val="32"/>
          <w:szCs w:val="32"/>
        </w:rPr>
      </w:pPr>
      <w:r>
        <w:rPr>
          <w:rFonts w:ascii="黑体" w:eastAsia="黑体" w:hAnsi="黑体" w:cs="黑体" w:hint="eastAsia"/>
          <w:sz w:val="32"/>
          <w:szCs w:val="32"/>
        </w:rPr>
        <w:t>九、联系方式</w:t>
      </w:r>
    </w:p>
    <w:p w:rsidR="005B5B29" w:rsidRDefault="007C54F9">
      <w:pPr>
        <w:ind w:firstLineChars="200" w:firstLine="640"/>
        <w:rPr>
          <w:rFonts w:ascii="仿宋" w:eastAsia="仿宋" w:hAnsi="仿宋" w:cs="仿宋"/>
          <w:sz w:val="32"/>
          <w:szCs w:val="32"/>
        </w:rPr>
      </w:pPr>
      <w:r>
        <w:rPr>
          <w:rFonts w:ascii="仿宋" w:eastAsia="仿宋" w:hAnsi="仿宋" w:cs="仿宋" w:hint="eastAsia"/>
          <w:sz w:val="32"/>
          <w:szCs w:val="32"/>
        </w:rPr>
        <w:t>（一）临床医学院：邹鹿鸣，021-25076406</w:t>
      </w:r>
    </w:p>
    <w:p w:rsidR="005B5B29" w:rsidRDefault="007C54F9">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（二）试点专科</w:t>
      </w:r>
    </w:p>
    <w:p w:rsidR="007C54F9" w:rsidRDefault="007C54F9" w:rsidP="007C54F9">
      <w:pPr>
        <w:ind w:firstLineChars="200" w:firstLine="640"/>
        <w:jc w:val="left"/>
        <w:rPr>
          <w:rFonts w:ascii="仿宋" w:eastAsia="仿宋" w:hAnsi="仿宋" w:cs="仿宋"/>
          <w:sz w:val="32"/>
          <w:szCs w:val="32"/>
        </w:rPr>
      </w:pPr>
      <w:r>
        <w:rPr>
          <w:rFonts w:ascii="仿宋" w:eastAsia="仿宋" w:hAnsi="仿宋" w:cs="仿宋" w:hint="eastAsia"/>
          <w:sz w:val="32"/>
          <w:szCs w:val="32"/>
        </w:rPr>
        <w:t>儿科麻醉学专科：</w:t>
      </w:r>
      <w:r w:rsidRPr="000A56E4">
        <w:rPr>
          <w:rFonts w:ascii="仿宋" w:eastAsia="仿宋" w:hAnsi="仿宋" w:cs="仿宋" w:hint="eastAsia"/>
          <w:sz w:val="32"/>
          <w:szCs w:val="32"/>
        </w:rPr>
        <w:t>王来</w:t>
      </w:r>
      <w:r>
        <w:rPr>
          <w:rFonts w:ascii="仿宋" w:eastAsia="仿宋" w:hAnsi="仿宋" w:cs="仿宋" w:hint="eastAsia"/>
          <w:sz w:val="32"/>
          <w:szCs w:val="32"/>
        </w:rPr>
        <w:t>，</w:t>
      </w:r>
      <w:r w:rsidRPr="000A56E4">
        <w:rPr>
          <w:rFonts w:ascii="仿宋" w:eastAsia="仿宋" w:hAnsi="仿宋" w:cs="仿宋" w:hint="eastAsia"/>
          <w:sz w:val="32"/>
          <w:szCs w:val="32"/>
        </w:rPr>
        <w:t>13601806977</w:t>
      </w:r>
      <w:r>
        <w:rPr>
          <w:rFonts w:ascii="仿宋" w:eastAsia="仿宋" w:hAnsi="仿宋" w:cs="仿宋" w:hint="eastAsia"/>
          <w:sz w:val="32"/>
          <w:szCs w:val="32"/>
        </w:rPr>
        <w:t>，</w:t>
      </w:r>
      <w:hyperlink r:id="rId7" w:history="1">
        <w:r w:rsidRPr="006079AB">
          <w:rPr>
            <w:rFonts w:ascii="仿宋" w:eastAsia="仿宋" w:hAnsi="仿宋" w:cs="仿宋" w:hint="eastAsia"/>
            <w:sz w:val="32"/>
            <w:szCs w:val="32"/>
          </w:rPr>
          <w:t>wanglaijd@163.com</w:t>
        </w:r>
      </w:hyperlink>
    </w:p>
    <w:p w:rsidR="00166BDC" w:rsidRDefault="007C54F9">
      <w:pPr>
        <w:ind w:leftChars="277" w:left="6662" w:hangingChars="1900" w:hanging="6080"/>
        <w:jc w:val="left"/>
        <w:rPr>
          <w:rFonts w:ascii="仿宋" w:eastAsia="仿宋" w:hAnsi="仿宋" w:cs="仿宋"/>
          <w:sz w:val="32"/>
          <w:szCs w:val="32"/>
        </w:rPr>
      </w:pPr>
      <w:r>
        <w:rPr>
          <w:rFonts w:ascii="仿宋" w:eastAsia="仿宋" w:hAnsi="仿宋" w:cs="仿宋" w:hint="eastAsia"/>
          <w:sz w:val="32"/>
          <w:szCs w:val="32"/>
        </w:rPr>
        <w:t xml:space="preserve">（三）网上报名技术咨询：400-001-8080      </w:t>
      </w:r>
    </w:p>
    <w:p w:rsidR="00166BDC" w:rsidRDefault="00166BDC">
      <w:pPr>
        <w:ind w:leftChars="277" w:left="6662" w:hangingChars="1900" w:hanging="6080"/>
        <w:jc w:val="left"/>
        <w:rPr>
          <w:rFonts w:ascii="仿宋" w:eastAsia="仿宋" w:hAnsi="仿宋" w:cs="仿宋"/>
          <w:sz w:val="32"/>
          <w:szCs w:val="32"/>
        </w:rPr>
      </w:pPr>
    </w:p>
    <w:p w:rsidR="005B5B29" w:rsidRDefault="007C54F9">
      <w:pPr>
        <w:ind w:leftChars="277" w:left="6662" w:hangingChars="1900" w:hanging="6080"/>
        <w:jc w:val="left"/>
        <w:rPr>
          <w:rFonts w:ascii="仿宋" w:eastAsia="仿宋" w:hAnsi="仿宋" w:cs="仿宋"/>
          <w:sz w:val="32"/>
          <w:szCs w:val="32"/>
        </w:rPr>
      </w:pPr>
      <w:r>
        <w:rPr>
          <w:rFonts w:ascii="仿宋" w:eastAsia="仿宋" w:hAnsi="仿宋" w:cs="仿宋" w:hint="eastAsia"/>
          <w:sz w:val="32"/>
          <w:szCs w:val="32"/>
        </w:rPr>
        <w:t xml:space="preserve">          </w:t>
      </w:r>
    </w:p>
    <w:p w:rsidR="005B5B29" w:rsidRDefault="007C54F9">
      <w:pPr>
        <w:ind w:leftChars="277" w:left="6662" w:hangingChars="1900" w:hanging="6080"/>
        <w:jc w:val="right"/>
        <w:rPr>
          <w:rFonts w:ascii="仿宋" w:eastAsia="仿宋" w:hAnsi="仿宋" w:cs="仿宋"/>
          <w:sz w:val="32"/>
          <w:szCs w:val="32"/>
        </w:rPr>
      </w:pPr>
      <w:r>
        <w:rPr>
          <w:rFonts w:ascii="仿宋" w:eastAsia="仿宋" w:hAnsi="仿宋" w:cs="仿宋" w:hint="eastAsia"/>
          <w:sz w:val="32"/>
          <w:szCs w:val="32"/>
        </w:rPr>
        <w:t>上海交通大学医学院附属新华医院</w:t>
      </w:r>
    </w:p>
    <w:p w:rsidR="005B5B29" w:rsidRDefault="007C54F9">
      <w:pPr>
        <w:ind w:leftChars="277" w:left="6662" w:hangingChars="1900" w:hanging="6080"/>
        <w:jc w:val="right"/>
        <w:rPr>
          <w:rFonts w:ascii="仿宋" w:eastAsia="仿宋" w:hAnsi="仿宋" w:cs="仿宋"/>
          <w:sz w:val="32"/>
          <w:szCs w:val="32"/>
        </w:rPr>
      </w:pPr>
      <w:r>
        <w:rPr>
          <w:rFonts w:ascii="仿宋" w:eastAsia="仿宋" w:hAnsi="仿宋" w:cs="仿宋" w:hint="eastAsia"/>
          <w:sz w:val="32"/>
          <w:szCs w:val="32"/>
        </w:rPr>
        <w:t>2019年1月10日</w:t>
      </w:r>
    </w:p>
    <w:sectPr w:rsidR="005B5B29" w:rsidSect="005B5B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070" w:rsidRDefault="00835070" w:rsidP="007C54F9">
      <w:r>
        <w:separator/>
      </w:r>
    </w:p>
  </w:endnote>
  <w:endnote w:type="continuationSeparator" w:id="0">
    <w:p w:rsidR="00835070" w:rsidRDefault="00835070" w:rsidP="007C54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onospac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070" w:rsidRDefault="00835070" w:rsidP="007C54F9">
      <w:r>
        <w:separator/>
      </w:r>
    </w:p>
  </w:footnote>
  <w:footnote w:type="continuationSeparator" w:id="0">
    <w:p w:rsidR="00835070" w:rsidRDefault="00835070" w:rsidP="007C54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47FA"/>
    <w:rsid w:val="00166BDC"/>
    <w:rsid w:val="002146FA"/>
    <w:rsid w:val="0023295A"/>
    <w:rsid w:val="002C47FA"/>
    <w:rsid w:val="003A5B0D"/>
    <w:rsid w:val="004353A8"/>
    <w:rsid w:val="005B5B29"/>
    <w:rsid w:val="0071729E"/>
    <w:rsid w:val="007C54F9"/>
    <w:rsid w:val="00835070"/>
    <w:rsid w:val="00965A9A"/>
    <w:rsid w:val="00A92B0C"/>
    <w:rsid w:val="00C72310"/>
    <w:rsid w:val="00C73DD3"/>
    <w:rsid w:val="00DC1C91"/>
    <w:rsid w:val="00E42994"/>
    <w:rsid w:val="00EB0B30"/>
    <w:rsid w:val="00F542EE"/>
    <w:rsid w:val="00FA6D13"/>
    <w:rsid w:val="012B7B45"/>
    <w:rsid w:val="0163293A"/>
    <w:rsid w:val="0230276E"/>
    <w:rsid w:val="03677ED8"/>
    <w:rsid w:val="03EC6354"/>
    <w:rsid w:val="06171356"/>
    <w:rsid w:val="07857882"/>
    <w:rsid w:val="08EE7B9C"/>
    <w:rsid w:val="0CA7644E"/>
    <w:rsid w:val="0E092821"/>
    <w:rsid w:val="0E7752EE"/>
    <w:rsid w:val="0EA6551C"/>
    <w:rsid w:val="0F232AE5"/>
    <w:rsid w:val="0F26465D"/>
    <w:rsid w:val="11742F5A"/>
    <w:rsid w:val="14265F6A"/>
    <w:rsid w:val="14D51799"/>
    <w:rsid w:val="15964AE3"/>
    <w:rsid w:val="168D78DF"/>
    <w:rsid w:val="18E600DC"/>
    <w:rsid w:val="19250F13"/>
    <w:rsid w:val="1AA740A6"/>
    <w:rsid w:val="1B336036"/>
    <w:rsid w:val="1BEC2420"/>
    <w:rsid w:val="1E365D53"/>
    <w:rsid w:val="1EE97AF9"/>
    <w:rsid w:val="22706BFB"/>
    <w:rsid w:val="22AF7388"/>
    <w:rsid w:val="2330188B"/>
    <w:rsid w:val="25F524B5"/>
    <w:rsid w:val="262F7337"/>
    <w:rsid w:val="2642300E"/>
    <w:rsid w:val="27573888"/>
    <w:rsid w:val="286C7BC6"/>
    <w:rsid w:val="2A9A7A9A"/>
    <w:rsid w:val="2AA231AF"/>
    <w:rsid w:val="2AD703CD"/>
    <w:rsid w:val="2BBA65C5"/>
    <w:rsid w:val="2C1B52D5"/>
    <w:rsid w:val="2D3B2280"/>
    <w:rsid w:val="2D950FCC"/>
    <w:rsid w:val="2E514BF2"/>
    <w:rsid w:val="2FA326B8"/>
    <w:rsid w:val="31EE2EE7"/>
    <w:rsid w:val="333D245E"/>
    <w:rsid w:val="352D199B"/>
    <w:rsid w:val="357743B4"/>
    <w:rsid w:val="36AF3996"/>
    <w:rsid w:val="3A076EDD"/>
    <w:rsid w:val="3AB00D2E"/>
    <w:rsid w:val="3BCF66E9"/>
    <w:rsid w:val="3D631359"/>
    <w:rsid w:val="3D747C57"/>
    <w:rsid w:val="3F274267"/>
    <w:rsid w:val="3F4904F6"/>
    <w:rsid w:val="407811FD"/>
    <w:rsid w:val="41D9701D"/>
    <w:rsid w:val="42186B31"/>
    <w:rsid w:val="44F43704"/>
    <w:rsid w:val="4A040CF9"/>
    <w:rsid w:val="4FB66C45"/>
    <w:rsid w:val="508D3199"/>
    <w:rsid w:val="51E84719"/>
    <w:rsid w:val="52B34630"/>
    <w:rsid w:val="53E37C9A"/>
    <w:rsid w:val="552C5AB1"/>
    <w:rsid w:val="55C57AF9"/>
    <w:rsid w:val="57660C85"/>
    <w:rsid w:val="58866255"/>
    <w:rsid w:val="5B4B3A3F"/>
    <w:rsid w:val="63D9317C"/>
    <w:rsid w:val="644A23BF"/>
    <w:rsid w:val="66CA7AD4"/>
    <w:rsid w:val="686359C7"/>
    <w:rsid w:val="6BC95EE5"/>
    <w:rsid w:val="6D05417A"/>
    <w:rsid w:val="6E4612FF"/>
    <w:rsid w:val="6E6B1C29"/>
    <w:rsid w:val="6EE77BFD"/>
    <w:rsid w:val="6EF63C29"/>
    <w:rsid w:val="6F122F96"/>
    <w:rsid w:val="6FDE3D9C"/>
    <w:rsid w:val="72BC4412"/>
    <w:rsid w:val="731C6F1A"/>
    <w:rsid w:val="73372124"/>
    <w:rsid w:val="75280D6E"/>
    <w:rsid w:val="779004F0"/>
    <w:rsid w:val="7A2B6DFB"/>
    <w:rsid w:val="7AAF0C37"/>
    <w:rsid w:val="7B355CB2"/>
    <w:rsid w:val="7C5078E2"/>
    <w:rsid w:val="7D7E587F"/>
    <w:rsid w:val="7DB268D7"/>
    <w:rsid w:val="7DE371C5"/>
    <w:rsid w:val="7E245B34"/>
    <w:rsid w:val="7EF24AE1"/>
    <w:rsid w:val="7F7856E4"/>
    <w:rsid w:val="7FC73FE5"/>
    <w:rsid w:val="7FD749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5B29"/>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5B5B29"/>
    <w:pPr>
      <w:spacing w:beforeAutospacing="1" w:afterAutospacing="1"/>
      <w:jc w:val="left"/>
      <w:outlineLvl w:val="1"/>
    </w:pPr>
    <w:rPr>
      <w:rFonts w:ascii="宋体" w:eastAsia="宋体" w:hAnsi="宋体" w:cs="Times New Roman" w:hint="eastAsia"/>
      <w:b/>
      <w:color w:val="333333"/>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5B5B29"/>
    <w:pPr>
      <w:jc w:val="left"/>
    </w:pPr>
  </w:style>
  <w:style w:type="paragraph" w:styleId="a4">
    <w:name w:val="footer"/>
    <w:basedOn w:val="a"/>
    <w:link w:val="Char"/>
    <w:qFormat/>
    <w:rsid w:val="005B5B29"/>
    <w:pPr>
      <w:tabs>
        <w:tab w:val="center" w:pos="4153"/>
        <w:tab w:val="right" w:pos="8306"/>
      </w:tabs>
      <w:snapToGrid w:val="0"/>
      <w:jc w:val="left"/>
    </w:pPr>
    <w:rPr>
      <w:sz w:val="18"/>
      <w:szCs w:val="18"/>
    </w:rPr>
  </w:style>
  <w:style w:type="paragraph" w:styleId="a5">
    <w:name w:val="header"/>
    <w:basedOn w:val="a"/>
    <w:link w:val="Char0"/>
    <w:rsid w:val="005B5B2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5B5B29"/>
    <w:pPr>
      <w:jc w:val="left"/>
    </w:pPr>
    <w:rPr>
      <w:rFonts w:cs="Times New Roman"/>
      <w:kern w:val="0"/>
      <w:sz w:val="24"/>
    </w:rPr>
  </w:style>
  <w:style w:type="character" w:styleId="a7">
    <w:name w:val="Strong"/>
    <w:basedOn w:val="a0"/>
    <w:qFormat/>
    <w:rsid w:val="005B5B29"/>
    <w:rPr>
      <w:b/>
    </w:rPr>
  </w:style>
  <w:style w:type="character" w:styleId="a8">
    <w:name w:val="FollowedHyperlink"/>
    <w:basedOn w:val="a0"/>
    <w:qFormat/>
    <w:rsid w:val="005B5B29"/>
    <w:rPr>
      <w:color w:val="338DE6"/>
      <w:u w:val="none"/>
    </w:rPr>
  </w:style>
  <w:style w:type="character" w:styleId="a9">
    <w:name w:val="Emphasis"/>
    <w:basedOn w:val="a0"/>
    <w:qFormat/>
    <w:rsid w:val="005B5B29"/>
  </w:style>
  <w:style w:type="character" w:styleId="HTML">
    <w:name w:val="HTML Definition"/>
    <w:basedOn w:val="a0"/>
    <w:qFormat/>
    <w:rsid w:val="005B5B29"/>
  </w:style>
  <w:style w:type="character" w:styleId="HTML0">
    <w:name w:val="HTML Acronym"/>
    <w:basedOn w:val="a0"/>
    <w:qFormat/>
    <w:rsid w:val="005B5B29"/>
  </w:style>
  <w:style w:type="character" w:styleId="HTML1">
    <w:name w:val="HTML Variable"/>
    <w:basedOn w:val="a0"/>
    <w:qFormat/>
    <w:rsid w:val="005B5B29"/>
  </w:style>
  <w:style w:type="character" w:styleId="aa">
    <w:name w:val="Hyperlink"/>
    <w:basedOn w:val="a0"/>
    <w:qFormat/>
    <w:rsid w:val="005B5B29"/>
    <w:rPr>
      <w:color w:val="338DE6"/>
      <w:u w:val="none"/>
    </w:rPr>
  </w:style>
  <w:style w:type="character" w:styleId="HTML2">
    <w:name w:val="HTML Code"/>
    <w:basedOn w:val="a0"/>
    <w:qFormat/>
    <w:rsid w:val="005B5B29"/>
    <w:rPr>
      <w:rFonts w:ascii="monospace" w:eastAsia="monospace" w:hAnsi="monospace" w:cs="monospace"/>
      <w:sz w:val="21"/>
      <w:szCs w:val="21"/>
    </w:rPr>
  </w:style>
  <w:style w:type="character" w:styleId="ab">
    <w:name w:val="annotation reference"/>
    <w:qFormat/>
    <w:rsid w:val="005B5B29"/>
    <w:rPr>
      <w:sz w:val="21"/>
      <w:szCs w:val="21"/>
    </w:rPr>
  </w:style>
  <w:style w:type="character" w:styleId="HTML3">
    <w:name w:val="HTML Cite"/>
    <w:basedOn w:val="a0"/>
    <w:qFormat/>
    <w:rsid w:val="005B5B29"/>
  </w:style>
  <w:style w:type="character" w:styleId="HTML4">
    <w:name w:val="HTML Keyboard"/>
    <w:basedOn w:val="a0"/>
    <w:qFormat/>
    <w:rsid w:val="005B5B29"/>
    <w:rPr>
      <w:rFonts w:ascii="monospace" w:eastAsia="monospace" w:hAnsi="monospace" w:cs="monospace" w:hint="default"/>
      <w:sz w:val="21"/>
      <w:szCs w:val="21"/>
    </w:rPr>
  </w:style>
  <w:style w:type="character" w:styleId="HTML5">
    <w:name w:val="HTML Sample"/>
    <w:basedOn w:val="a0"/>
    <w:qFormat/>
    <w:rsid w:val="005B5B29"/>
    <w:rPr>
      <w:rFonts w:ascii="monospace" w:eastAsia="monospace" w:hAnsi="monospace" w:cs="monospace" w:hint="default"/>
      <w:sz w:val="21"/>
      <w:szCs w:val="21"/>
    </w:rPr>
  </w:style>
  <w:style w:type="table" w:styleId="ac">
    <w:name w:val="Table Grid"/>
    <w:basedOn w:val="a1"/>
    <w:qFormat/>
    <w:rsid w:val="005B5B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5B5B29"/>
    <w:pPr>
      <w:widowControl w:val="0"/>
      <w:autoSpaceDE w:val="0"/>
      <w:autoSpaceDN w:val="0"/>
      <w:adjustRightInd w:val="0"/>
    </w:pPr>
    <w:rPr>
      <w:rFonts w:ascii="宋体" w:hAnsi="宋体" w:cs="宋体"/>
      <w:color w:val="000000"/>
      <w:sz w:val="24"/>
      <w:szCs w:val="24"/>
    </w:rPr>
  </w:style>
  <w:style w:type="character" w:customStyle="1" w:styleId="fontstrikethrough">
    <w:name w:val="fontstrikethrough"/>
    <w:basedOn w:val="a0"/>
    <w:qFormat/>
    <w:rsid w:val="005B5B29"/>
    <w:rPr>
      <w:strike/>
    </w:rPr>
  </w:style>
  <w:style w:type="character" w:customStyle="1" w:styleId="fontborder">
    <w:name w:val="fontborder"/>
    <w:basedOn w:val="a0"/>
    <w:qFormat/>
    <w:rsid w:val="005B5B29"/>
    <w:rPr>
      <w:bdr w:val="single" w:sz="6" w:space="0" w:color="000000"/>
    </w:rPr>
  </w:style>
  <w:style w:type="paragraph" w:customStyle="1" w:styleId="Ad">
    <w:name w:val="正文 A"/>
    <w:qFormat/>
    <w:rsid w:val="005B5B29"/>
    <w:pPr>
      <w:widowControl w:val="0"/>
      <w:jc w:val="both"/>
    </w:pPr>
    <w:rPr>
      <w:rFonts w:eastAsia="Calibri" w:cs="Calibri"/>
      <w:color w:val="000000"/>
      <w:kern w:val="2"/>
      <w:sz w:val="21"/>
      <w:szCs w:val="21"/>
      <w:u w:color="000000"/>
    </w:rPr>
  </w:style>
  <w:style w:type="paragraph" w:styleId="ae">
    <w:name w:val="List Paragraph"/>
    <w:basedOn w:val="a"/>
    <w:uiPriority w:val="34"/>
    <w:qFormat/>
    <w:rsid w:val="005B5B29"/>
    <w:pPr>
      <w:ind w:firstLineChars="200" w:firstLine="420"/>
    </w:pPr>
  </w:style>
  <w:style w:type="character" w:customStyle="1" w:styleId="Char0">
    <w:name w:val="页眉 Char"/>
    <w:basedOn w:val="a0"/>
    <w:link w:val="a5"/>
    <w:rsid w:val="005B5B29"/>
    <w:rPr>
      <w:rFonts w:asciiTheme="minorHAnsi" w:eastAsiaTheme="minorEastAsia" w:hAnsiTheme="minorHAnsi" w:cstheme="minorBidi"/>
      <w:kern w:val="2"/>
      <w:sz w:val="18"/>
      <w:szCs w:val="18"/>
    </w:rPr>
  </w:style>
  <w:style w:type="character" w:customStyle="1" w:styleId="Char">
    <w:name w:val="页脚 Char"/>
    <w:basedOn w:val="a0"/>
    <w:link w:val="a4"/>
    <w:rsid w:val="005B5B2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nglaijd@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213</Words>
  <Characters>1215</Characters>
  <Application>Microsoft Office Word</Application>
  <DocSecurity>0</DocSecurity>
  <Lines>10</Lines>
  <Paragraphs>2</Paragraphs>
  <ScaleCrop>false</ScaleCrop>
  <Company>上海海事大学</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MC SYSTEM</cp:lastModifiedBy>
  <cp:revision>9</cp:revision>
  <cp:lastPrinted>2018-07-31T03:14:00Z</cp:lastPrinted>
  <dcterms:created xsi:type="dcterms:W3CDTF">2018-10-09T02:47:00Z</dcterms:created>
  <dcterms:modified xsi:type="dcterms:W3CDTF">2019-01-18T03:14:00Z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2052-11.1.0.7693</vt:lpwstr>
  </property>
  <property fmtid="{D5CDD505-2E9C-101B-9397-08002B2CF9AE}" pid="3" name="KSORubyTemplateID" linkTarget="0">
    <vt:lpwstr>6</vt:lpwstr>
  </property>
</Properties>
</file>