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38" w:rsidRDefault="001E58D2" w:rsidP="00C015B0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专科医师规范化培训制度试点</w:t>
      </w:r>
    </w:p>
    <w:p w:rsidR="00C015B0" w:rsidRPr="00C015B0" w:rsidRDefault="00C015B0" w:rsidP="00C015B0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上海交通大学医学院附属</w:t>
      </w:r>
      <w:r w:rsidR="001E58D2" w:rsidRPr="00C015B0">
        <w:rPr>
          <w:rFonts w:ascii="宋体" w:eastAsia="宋体" w:hAnsi="宋体" w:cs="宋体" w:hint="eastAsia"/>
          <w:sz w:val="44"/>
          <w:szCs w:val="44"/>
        </w:rPr>
        <w:t>新华</w:t>
      </w:r>
      <w:r w:rsidR="001E58D2" w:rsidRPr="00C015B0">
        <w:rPr>
          <w:rFonts w:ascii="宋体" w:eastAsia="宋体" w:hAnsi="宋体" w:cs="宋体"/>
          <w:sz w:val="44"/>
          <w:szCs w:val="44"/>
        </w:rPr>
        <w:t>医院</w:t>
      </w:r>
    </w:p>
    <w:p w:rsidR="00522738" w:rsidRDefault="00C015B0" w:rsidP="00C015B0">
      <w:pPr>
        <w:spacing w:line="600" w:lineRule="auto"/>
        <w:jc w:val="center"/>
        <w:rPr>
          <w:rFonts w:ascii="宋体" w:eastAsia="宋体" w:hAnsi="宋体" w:cs="宋体"/>
          <w:sz w:val="44"/>
          <w:szCs w:val="44"/>
        </w:rPr>
      </w:pPr>
      <w:r w:rsidRPr="00C015B0">
        <w:rPr>
          <w:rFonts w:ascii="宋体" w:eastAsia="宋体" w:hAnsi="宋体" w:cs="宋体" w:hint="eastAsia"/>
          <w:sz w:val="44"/>
          <w:szCs w:val="44"/>
        </w:rPr>
        <w:t>外科危重症医学专科</w:t>
      </w:r>
      <w:r w:rsidR="001E58D2">
        <w:rPr>
          <w:rFonts w:ascii="宋体" w:eastAsia="宋体" w:hAnsi="宋体" w:cs="宋体" w:hint="eastAsia"/>
          <w:sz w:val="44"/>
          <w:szCs w:val="44"/>
        </w:rPr>
        <w:t>招收简章</w:t>
      </w:r>
    </w:p>
    <w:p w:rsidR="00522738" w:rsidRDefault="00522738">
      <w:pPr>
        <w:ind w:firstLineChars="200" w:firstLine="880"/>
        <w:rPr>
          <w:rFonts w:ascii="宋体" w:eastAsia="宋体" w:hAnsi="宋体" w:cs="宋体"/>
          <w:sz w:val="44"/>
          <w:szCs w:val="44"/>
        </w:rPr>
      </w:pP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按照国家专科医师规范化培训（以下简称“专培”）制度试点总体安排和招收工作通知要求，现将我院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2018年专培招收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简章介绍如下：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一、招收原则</w:t>
      </w:r>
    </w:p>
    <w:p w:rsidR="00522738" w:rsidRDefault="001E58D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公开公平、自愿参加、双向选择、择优录取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二、招收专科及名额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外科危重症医学专科：1人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三、招收对象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1.完成住院医师规范化培训（以下简称住培）、取得合格证书并自愿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参加专培的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在职医师，申报专科应与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住培专业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来源一致。</w:t>
      </w:r>
      <w:r>
        <w:rPr>
          <w:rFonts w:ascii="仿宋_GB2312" w:eastAsia="仿宋_GB2312" w:hAnsi="仿宋" w:hint="eastAsia"/>
          <w:sz w:val="32"/>
          <w:szCs w:val="32"/>
        </w:rPr>
        <w:t>申报的培训专科与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住培专业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来源的对应要求见附表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22738" w:rsidRDefault="001E58D2">
      <w:pPr>
        <w:ind w:firstLineChars="200" w:firstLine="640"/>
        <w:rPr>
          <w:rFonts w:ascii="楷体_GB2312" w:eastAsia="楷体_GB2312" w:hAnsi="宋体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2.已经具备中级及以上专业技术职称的在职医师，根据单位工作需要可申请参加培训，申报专科应与所在临床工作岗位相符合。</w:t>
      </w:r>
      <w:r>
        <w:rPr>
          <w:rFonts w:ascii="楷体_GB2312" w:eastAsia="楷体_GB2312" w:hAnsi="宋体" w:hint="eastAsia"/>
          <w:sz w:val="24"/>
        </w:rPr>
        <w:t xml:space="preserve"> </w:t>
      </w:r>
    </w:p>
    <w:p w:rsidR="00522738" w:rsidRDefault="001E58D2">
      <w:pPr>
        <w:snapToGrid w:val="0"/>
        <w:spacing w:line="572" w:lineRule="exact"/>
        <w:ind w:firstLineChars="300" w:firstLine="96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 xml:space="preserve"> 附表   专科</w:t>
      </w:r>
      <w:proofErr w:type="gramStart"/>
      <w:r>
        <w:rPr>
          <w:rFonts w:ascii="楷体_GB2312" w:eastAsia="楷体_GB2312" w:hAnsi="宋体" w:hint="eastAsia"/>
          <w:sz w:val="32"/>
          <w:szCs w:val="32"/>
        </w:rPr>
        <w:t>招收住培专业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来源及培训年限</w:t>
      </w:r>
    </w:p>
    <w:tbl>
      <w:tblPr>
        <w:tblW w:w="8540" w:type="dxa"/>
        <w:tblInd w:w="93" w:type="dxa"/>
        <w:tblLayout w:type="fixed"/>
        <w:tblLook w:val="04A0"/>
      </w:tblPr>
      <w:tblGrid>
        <w:gridCol w:w="2248"/>
        <w:gridCol w:w="4755"/>
        <w:gridCol w:w="1537"/>
      </w:tblGrid>
      <w:tr w:rsidR="00522738">
        <w:trPr>
          <w:trHeight w:val="805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 科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住培专业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来源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培训年限</w:t>
            </w:r>
          </w:p>
        </w:tc>
      </w:tr>
      <w:tr w:rsidR="00522738">
        <w:trPr>
          <w:trHeight w:val="817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重症医学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内科、急诊科、外科、外科（神经外科方向）、外科（胸心外科方向）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738" w:rsidRDefault="001E58D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2年</w:t>
            </w:r>
          </w:p>
        </w:tc>
      </w:tr>
    </w:tbl>
    <w:p w:rsidR="00522738" w:rsidRDefault="00522738">
      <w:pPr>
        <w:snapToGrid w:val="0"/>
        <w:spacing w:line="572" w:lineRule="exact"/>
        <w:ind w:firstLine="630"/>
        <w:rPr>
          <w:rFonts w:ascii="仿宋_GB2312" w:eastAsia="仿宋_GB2312" w:hAnsi="黑体"/>
          <w:szCs w:val="32"/>
        </w:rPr>
      </w:pP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登陆中国医师协会“专科医师规范化培训管理平台”（网址https://st.ccgme-cmda.cn/login.html）进行注册。请认真阅读《填报需知》，如实填写个人信息和志愿，提交报名信息。</w:t>
      </w:r>
    </w:p>
    <w:p w:rsidR="00522738" w:rsidRDefault="001E58D2">
      <w:pPr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五、材料审核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材料审核通过者参加考核面试。审核材料包括：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1.本人签名的报名表。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2.委托培训人员提交由委派单位签字盖章的同意书。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3.身份证原件及复印件。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4.住院医师规范化培训合格证书原件及复印件。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5.本科及以上学历（学位）证书原件及复印件。</w:t>
      </w:r>
    </w:p>
    <w:p w:rsidR="00522738" w:rsidRDefault="001E58D2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6.《医师资格证书》原件及复印件。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六、时间安排</w:t>
      </w:r>
    </w:p>
    <w:p w:rsidR="00522738" w:rsidRDefault="001E58D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1.填写志愿时间：2019年1月15日-1月2</w:t>
      </w:r>
      <w:r w:rsidR="00AC7CE7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22738" w:rsidRDefault="001E58D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2.招收录取时间：2019年1月2</w:t>
      </w:r>
      <w:r w:rsidR="00AC7CE7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日-1月31日</w:t>
      </w:r>
    </w:p>
    <w:p w:rsidR="00522738" w:rsidRDefault="001E58D2">
      <w:pPr>
        <w:ind w:firstLine="640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3.报到时间：2019年2月25日-2月28日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七、待遇保障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按照中国医师协会要求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发放专培补助</w:t>
      </w:r>
      <w:proofErr w:type="gramEnd"/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八、专科优势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上海交通大学医学院附属新华医院创建于1958年，是一所专业特色显著、学科门类齐全，集医疗、教学、科研、管理于一体的特大型、综合性教学医院，曾三次荣获全国先进集体称号。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全院职工近3000人，专业技术人员占职工总数的83%，其中具有中高级职称的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占专业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技术人员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的46%。医院设有临床博士后流动站，博</w:t>
      </w:r>
      <w:bookmarkEnd w:id="0"/>
      <w:r>
        <w:rPr>
          <w:rFonts w:ascii="仿宋" w:eastAsia="仿宋" w:hAnsi="仿宋" w:cs="仿宋" w:hint="eastAsia"/>
          <w:sz w:val="32"/>
          <w:szCs w:val="32"/>
        </w:rPr>
        <w:t>士专业点7个，硕士专业点17个。医院学科齐全，设有47个临床科室，66个医学专业，8个校级研究室。现有10个国家临床重点专科。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重症医学科为上海市住院医师专科医师规范化培训基地之一。主要收治普外科、妇产科、骨科、泌尿科、神经外科、心胸外科等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围手术期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患者，为患者术前和术后提供有力支撑和保障；科室为临床医学（麻醉学）</w:t>
      </w:r>
      <w:r>
        <w:rPr>
          <w:rFonts w:ascii="仿宋" w:eastAsia="仿宋" w:hAnsi="仿宋" w:cs="仿宋"/>
          <w:sz w:val="32"/>
          <w:szCs w:val="32"/>
        </w:rPr>
        <w:t>博士学位</w:t>
      </w:r>
      <w:r>
        <w:rPr>
          <w:rFonts w:ascii="仿宋" w:eastAsia="仿宋" w:hAnsi="仿宋" w:cs="仿宋" w:hint="eastAsia"/>
          <w:sz w:val="32"/>
          <w:szCs w:val="32"/>
        </w:rPr>
        <w:t>和硕士学位</w:t>
      </w:r>
      <w:r>
        <w:rPr>
          <w:rFonts w:ascii="仿宋" w:eastAsia="仿宋" w:hAnsi="仿宋" w:cs="仿宋"/>
          <w:sz w:val="32"/>
          <w:szCs w:val="32"/>
        </w:rPr>
        <w:t>授予点</w:t>
      </w:r>
      <w:r>
        <w:rPr>
          <w:rFonts w:ascii="仿宋" w:eastAsia="仿宋" w:hAnsi="仿宋" w:cs="仿宋" w:hint="eastAsia"/>
          <w:sz w:val="32"/>
          <w:szCs w:val="32"/>
        </w:rPr>
        <w:t>，工作人员全部为研究生学历。学科成员均为丰富临床教学经验的医师，具有丰富的临床经验与理论知识，在住院医师规范培训及专科医师培训方面具备多年带教经验。目前学科的专科医师培训已经形成良好的运作模式，能做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分开均衡培养，并采取因材施教等方法，为住院医师及专科医师创造良好的发展方向。</w:t>
      </w:r>
    </w:p>
    <w:p w:rsidR="00522738" w:rsidRDefault="001E58D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九、联系方式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（一）临床医学院：邹鹿鸣，021-25076406</w:t>
      </w:r>
    </w:p>
    <w:p w:rsidR="00522738" w:rsidRDefault="001E58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（二）试点专科</w:t>
      </w:r>
    </w:p>
    <w:p w:rsidR="001E58D2" w:rsidRDefault="001E58D2" w:rsidP="001E58D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外科危重症医学专科：</w:t>
      </w:r>
      <w:r w:rsidRPr="006079AB">
        <w:rPr>
          <w:rFonts w:ascii="仿宋" w:eastAsia="仿宋" w:hAnsi="仿宋" w:cs="仿宋" w:hint="eastAsia"/>
          <w:sz w:val="32"/>
          <w:szCs w:val="32"/>
        </w:rPr>
        <w:t>毛燕飞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079AB">
        <w:rPr>
          <w:rFonts w:ascii="仿宋" w:eastAsia="仿宋" w:hAnsi="仿宋" w:cs="仿宋" w:hint="eastAsia"/>
          <w:sz w:val="32"/>
          <w:szCs w:val="32"/>
        </w:rPr>
        <w:t>13918402532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079AB">
        <w:rPr>
          <w:rFonts w:ascii="仿宋" w:eastAsia="仿宋" w:hAnsi="仿宋" w:cs="仿宋" w:hint="eastAsia"/>
          <w:sz w:val="32"/>
          <w:szCs w:val="32"/>
        </w:rPr>
        <w:t>maoyanfei@xinhuamed.com.cn。</w:t>
      </w:r>
    </w:p>
    <w:p w:rsidR="00C015B0" w:rsidRDefault="001E58D2">
      <w:pPr>
        <w:ind w:leftChars="277" w:left="6662" w:hangingChars="1900" w:hanging="6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（三）网上报名技术咨询：400-001-8080   </w:t>
      </w:r>
    </w:p>
    <w:p w:rsidR="00522738" w:rsidRDefault="001E58D2">
      <w:pPr>
        <w:ind w:leftChars="277" w:left="6662" w:hangingChars="1900" w:hanging="6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522738" w:rsidRDefault="001E58D2">
      <w:pPr>
        <w:ind w:leftChars="277" w:left="6662" w:hangingChars="1900" w:hanging="60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上海交通大学医学院附属新华医院</w:t>
      </w:r>
    </w:p>
    <w:p w:rsidR="00522738" w:rsidRDefault="001E58D2">
      <w:pPr>
        <w:ind w:leftChars="277" w:left="6662" w:hangingChars="1900" w:hanging="60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2019年1月10日</w:t>
      </w:r>
    </w:p>
    <w:sectPr w:rsidR="00522738" w:rsidSect="0052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E5" w:rsidRDefault="00D91AE5" w:rsidP="001E58D2">
      <w:r>
        <w:separator/>
      </w:r>
    </w:p>
  </w:endnote>
  <w:endnote w:type="continuationSeparator" w:id="0">
    <w:p w:rsidR="00D91AE5" w:rsidRDefault="00D91AE5" w:rsidP="001E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E5" w:rsidRDefault="00D91AE5" w:rsidP="001E58D2">
      <w:r>
        <w:separator/>
      </w:r>
    </w:p>
  </w:footnote>
  <w:footnote w:type="continuationSeparator" w:id="0">
    <w:p w:rsidR="00D91AE5" w:rsidRDefault="00D91AE5" w:rsidP="001E5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7FA"/>
    <w:rsid w:val="001E58D2"/>
    <w:rsid w:val="002146FA"/>
    <w:rsid w:val="002C47FA"/>
    <w:rsid w:val="003A5B0D"/>
    <w:rsid w:val="004353A8"/>
    <w:rsid w:val="00522738"/>
    <w:rsid w:val="0071729E"/>
    <w:rsid w:val="008971D7"/>
    <w:rsid w:val="00A92B0C"/>
    <w:rsid w:val="00AC7CE7"/>
    <w:rsid w:val="00B5173E"/>
    <w:rsid w:val="00C015B0"/>
    <w:rsid w:val="00C72310"/>
    <w:rsid w:val="00D11EF3"/>
    <w:rsid w:val="00D91AE5"/>
    <w:rsid w:val="00DC1C91"/>
    <w:rsid w:val="00E42994"/>
    <w:rsid w:val="00EB0B30"/>
    <w:rsid w:val="00F542EE"/>
    <w:rsid w:val="012B7B45"/>
    <w:rsid w:val="0163293A"/>
    <w:rsid w:val="0230276E"/>
    <w:rsid w:val="03677ED8"/>
    <w:rsid w:val="03EC6354"/>
    <w:rsid w:val="06171356"/>
    <w:rsid w:val="07857882"/>
    <w:rsid w:val="08EE7B9C"/>
    <w:rsid w:val="0CA7644E"/>
    <w:rsid w:val="0E092821"/>
    <w:rsid w:val="0EA6551C"/>
    <w:rsid w:val="0F232AE5"/>
    <w:rsid w:val="0F26465D"/>
    <w:rsid w:val="11742F5A"/>
    <w:rsid w:val="14265F6A"/>
    <w:rsid w:val="14D51799"/>
    <w:rsid w:val="15964AE3"/>
    <w:rsid w:val="168D78DF"/>
    <w:rsid w:val="18E600DC"/>
    <w:rsid w:val="19250F13"/>
    <w:rsid w:val="1AA740A6"/>
    <w:rsid w:val="1B336036"/>
    <w:rsid w:val="1BEC2420"/>
    <w:rsid w:val="1E365D53"/>
    <w:rsid w:val="1EE97AF9"/>
    <w:rsid w:val="22706BFB"/>
    <w:rsid w:val="22AF7388"/>
    <w:rsid w:val="2330188B"/>
    <w:rsid w:val="25F524B5"/>
    <w:rsid w:val="262F7337"/>
    <w:rsid w:val="2642300E"/>
    <w:rsid w:val="27573888"/>
    <w:rsid w:val="286C7BC6"/>
    <w:rsid w:val="2A9A7A9A"/>
    <w:rsid w:val="2AA231AF"/>
    <w:rsid w:val="2AD703CD"/>
    <w:rsid w:val="2BBA65C5"/>
    <w:rsid w:val="2C1B52D5"/>
    <w:rsid w:val="2D3B2280"/>
    <w:rsid w:val="2D950FCC"/>
    <w:rsid w:val="2E514BF2"/>
    <w:rsid w:val="2FA326B8"/>
    <w:rsid w:val="31EE2EE7"/>
    <w:rsid w:val="333D245E"/>
    <w:rsid w:val="352D199B"/>
    <w:rsid w:val="357743B4"/>
    <w:rsid w:val="36AF3996"/>
    <w:rsid w:val="3A076EDD"/>
    <w:rsid w:val="3AB00D2E"/>
    <w:rsid w:val="3BCF66E9"/>
    <w:rsid w:val="3D631359"/>
    <w:rsid w:val="3D747C57"/>
    <w:rsid w:val="3F274267"/>
    <w:rsid w:val="3F4904F6"/>
    <w:rsid w:val="407811FD"/>
    <w:rsid w:val="41D9701D"/>
    <w:rsid w:val="42186B31"/>
    <w:rsid w:val="44F43704"/>
    <w:rsid w:val="4A040CF9"/>
    <w:rsid w:val="4FB66C45"/>
    <w:rsid w:val="508D3199"/>
    <w:rsid w:val="51E84719"/>
    <w:rsid w:val="52B34630"/>
    <w:rsid w:val="53E37C9A"/>
    <w:rsid w:val="552C5AB1"/>
    <w:rsid w:val="55C57AF9"/>
    <w:rsid w:val="57660C85"/>
    <w:rsid w:val="58866255"/>
    <w:rsid w:val="594E6F09"/>
    <w:rsid w:val="5B4B3A3F"/>
    <w:rsid w:val="63D9317C"/>
    <w:rsid w:val="644A23BF"/>
    <w:rsid w:val="66CA7AD4"/>
    <w:rsid w:val="686359C7"/>
    <w:rsid w:val="6BC95EE5"/>
    <w:rsid w:val="6D05417A"/>
    <w:rsid w:val="6E4612FF"/>
    <w:rsid w:val="6E6B1C29"/>
    <w:rsid w:val="6EE77BFD"/>
    <w:rsid w:val="6EF63C29"/>
    <w:rsid w:val="6F122F96"/>
    <w:rsid w:val="6FDE3D9C"/>
    <w:rsid w:val="72BC4412"/>
    <w:rsid w:val="731C6F1A"/>
    <w:rsid w:val="73372124"/>
    <w:rsid w:val="75280D6E"/>
    <w:rsid w:val="779004F0"/>
    <w:rsid w:val="7A2B6DFB"/>
    <w:rsid w:val="7AAF0C37"/>
    <w:rsid w:val="7B355CB2"/>
    <w:rsid w:val="7C5078E2"/>
    <w:rsid w:val="7D7E587F"/>
    <w:rsid w:val="7DB268D7"/>
    <w:rsid w:val="7DE371C5"/>
    <w:rsid w:val="7E245B34"/>
    <w:rsid w:val="7EF24AE1"/>
    <w:rsid w:val="7F7856E4"/>
    <w:rsid w:val="7FC73FE5"/>
    <w:rsid w:val="7FD7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2273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22738"/>
    <w:pPr>
      <w:jc w:val="left"/>
    </w:pPr>
  </w:style>
  <w:style w:type="paragraph" w:styleId="a4">
    <w:name w:val="footer"/>
    <w:basedOn w:val="a"/>
    <w:link w:val="Char"/>
    <w:qFormat/>
    <w:rsid w:val="0052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52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22738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522738"/>
    <w:rPr>
      <w:b/>
    </w:rPr>
  </w:style>
  <w:style w:type="character" w:styleId="a8">
    <w:name w:val="FollowedHyperlink"/>
    <w:basedOn w:val="a0"/>
    <w:qFormat/>
    <w:rsid w:val="00522738"/>
    <w:rPr>
      <w:color w:val="338DE6"/>
      <w:u w:val="none"/>
    </w:rPr>
  </w:style>
  <w:style w:type="character" w:styleId="a9">
    <w:name w:val="Emphasis"/>
    <w:basedOn w:val="a0"/>
    <w:qFormat/>
    <w:rsid w:val="00522738"/>
  </w:style>
  <w:style w:type="character" w:styleId="HTML">
    <w:name w:val="HTML Definition"/>
    <w:basedOn w:val="a0"/>
    <w:qFormat/>
    <w:rsid w:val="00522738"/>
  </w:style>
  <w:style w:type="character" w:styleId="HTML0">
    <w:name w:val="HTML Acronym"/>
    <w:basedOn w:val="a0"/>
    <w:qFormat/>
    <w:rsid w:val="00522738"/>
  </w:style>
  <w:style w:type="character" w:styleId="HTML1">
    <w:name w:val="HTML Variable"/>
    <w:basedOn w:val="a0"/>
    <w:qFormat/>
    <w:rsid w:val="00522738"/>
  </w:style>
  <w:style w:type="character" w:styleId="aa">
    <w:name w:val="Hyperlink"/>
    <w:basedOn w:val="a0"/>
    <w:qFormat/>
    <w:rsid w:val="00522738"/>
    <w:rPr>
      <w:color w:val="338DE6"/>
      <w:u w:val="none"/>
    </w:rPr>
  </w:style>
  <w:style w:type="character" w:styleId="HTML2">
    <w:name w:val="HTML Code"/>
    <w:basedOn w:val="a0"/>
    <w:qFormat/>
    <w:rsid w:val="00522738"/>
    <w:rPr>
      <w:rFonts w:ascii="monospace" w:eastAsia="monospace" w:hAnsi="monospace" w:cs="monospace"/>
      <w:sz w:val="21"/>
      <w:szCs w:val="21"/>
    </w:rPr>
  </w:style>
  <w:style w:type="character" w:styleId="ab">
    <w:name w:val="annotation reference"/>
    <w:qFormat/>
    <w:rsid w:val="00522738"/>
    <w:rPr>
      <w:sz w:val="21"/>
      <w:szCs w:val="21"/>
    </w:rPr>
  </w:style>
  <w:style w:type="character" w:styleId="HTML3">
    <w:name w:val="HTML Cite"/>
    <w:basedOn w:val="a0"/>
    <w:qFormat/>
    <w:rsid w:val="00522738"/>
  </w:style>
  <w:style w:type="character" w:styleId="HTML4">
    <w:name w:val="HTML Keyboard"/>
    <w:basedOn w:val="a0"/>
    <w:qFormat/>
    <w:rsid w:val="00522738"/>
    <w:rPr>
      <w:rFonts w:ascii="monospace" w:eastAsia="monospace" w:hAnsi="monospace" w:cs="monospace" w:hint="default"/>
      <w:sz w:val="21"/>
      <w:szCs w:val="21"/>
    </w:rPr>
  </w:style>
  <w:style w:type="character" w:styleId="HTML5">
    <w:name w:val="HTML Sample"/>
    <w:basedOn w:val="a0"/>
    <w:qFormat/>
    <w:rsid w:val="00522738"/>
    <w:rPr>
      <w:rFonts w:ascii="monospace" w:eastAsia="monospace" w:hAnsi="monospace" w:cs="monospace" w:hint="default"/>
      <w:sz w:val="21"/>
      <w:szCs w:val="21"/>
    </w:rPr>
  </w:style>
  <w:style w:type="table" w:styleId="ac">
    <w:name w:val="Table Grid"/>
    <w:basedOn w:val="a1"/>
    <w:qFormat/>
    <w:rsid w:val="005227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2273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fontstrikethrough">
    <w:name w:val="fontstrikethrough"/>
    <w:basedOn w:val="a0"/>
    <w:qFormat/>
    <w:rsid w:val="00522738"/>
    <w:rPr>
      <w:strike/>
    </w:rPr>
  </w:style>
  <w:style w:type="character" w:customStyle="1" w:styleId="fontborder">
    <w:name w:val="fontborder"/>
    <w:basedOn w:val="a0"/>
    <w:qFormat/>
    <w:rsid w:val="00522738"/>
    <w:rPr>
      <w:bdr w:val="single" w:sz="6" w:space="0" w:color="000000"/>
    </w:rPr>
  </w:style>
  <w:style w:type="paragraph" w:customStyle="1" w:styleId="Ad">
    <w:name w:val="正文 A"/>
    <w:qFormat/>
    <w:rsid w:val="0052273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22738"/>
    <w:pPr>
      <w:ind w:firstLineChars="200" w:firstLine="420"/>
    </w:pPr>
  </w:style>
  <w:style w:type="character" w:customStyle="1" w:styleId="Char0">
    <w:name w:val="页眉 Char"/>
    <w:basedOn w:val="a0"/>
    <w:link w:val="a5"/>
    <w:rsid w:val="00522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5227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204</Words>
  <Characters>1167</Characters>
  <Application>Microsoft Office Word</Application>
  <DocSecurity>0</DocSecurity>
  <Lines>9</Lines>
  <Paragraphs>2</Paragraphs>
  <ScaleCrop>false</ScaleCrop>
  <Company>上海海事大学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MC SYSTEM</cp:lastModifiedBy>
  <cp:revision>9</cp:revision>
  <cp:lastPrinted>2018-07-31T03:14:00Z</cp:lastPrinted>
  <dcterms:created xsi:type="dcterms:W3CDTF">2018-10-09T02:47:00Z</dcterms:created>
  <dcterms:modified xsi:type="dcterms:W3CDTF">2019-01-18T03:14:00Z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  <property fmtid="{D5CDD505-2E9C-101B-9397-08002B2CF9AE}" pid="3" name="KSORubyTemplateID" linkTarget="0">
    <vt:lpwstr>6</vt:lpwstr>
  </property>
</Properties>
</file>