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ascii="黑体" w:hAnsi="黑体" w:eastAsia="黑体"/>
          <w:b/>
          <w:sz w:val="32"/>
          <w:szCs w:val="32"/>
        </w:rPr>
        <w:t>2023年</w:t>
      </w:r>
      <w:r>
        <w:rPr>
          <w:rFonts w:hint="eastAsia" w:ascii="黑体" w:hAnsi="黑体" w:eastAsia="黑体"/>
          <w:b/>
          <w:sz w:val="32"/>
          <w:szCs w:val="32"/>
        </w:rPr>
        <w:t>新华医院</w:t>
      </w:r>
      <w:r>
        <w:rPr>
          <w:rFonts w:ascii="黑体" w:hAnsi="黑体" w:eastAsia="黑体"/>
          <w:b/>
          <w:sz w:val="32"/>
          <w:szCs w:val="32"/>
        </w:rPr>
        <w:t>港澳台研究生招生考试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名单公示及考试办法</w:t>
      </w:r>
    </w:p>
    <w:bookmarkEnd w:id="0"/>
    <w:p>
      <w:pPr>
        <w:pStyle w:val="7"/>
        <w:numPr>
          <w:numId w:val="0"/>
        </w:numPr>
        <w:rPr>
          <w:rFonts w:hint="eastAsia" w:ascii="仿宋" w:hAnsi="仿宋" w:eastAsia="仿宋"/>
          <w:b/>
          <w:sz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lang w:val="en-US" w:eastAsia="zh-CN"/>
        </w:rPr>
        <w:t>一、考生名单</w:t>
      </w:r>
    </w:p>
    <w:tbl>
      <w:tblPr>
        <w:tblStyle w:val="4"/>
        <w:tblpPr w:leftFromText="180" w:rightFromText="180" w:vertAnchor="text" w:horzAnchor="margin" w:tblpXSpec="center" w:tblpY="554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040"/>
        <w:gridCol w:w="960"/>
        <w:gridCol w:w="880"/>
        <w:gridCol w:w="960"/>
        <w:gridCol w:w="960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  <w:t>拟攻读学位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3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  <w:t>学术学位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102482023010008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葉家均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100202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先天性心脏病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102482023010009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林政宇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100210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心胸外科学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102482023020127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赵伟光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105102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102482023020128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钟碧茵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105102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102482023020126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黄雅诗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105102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102482023020125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夏绮琪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105102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102482023020123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甘惠琳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105101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102482023020124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何丁仁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105101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102482023020130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詹蕊安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102482023020129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陈炜霖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102482023020132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程哲昇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105116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角膜与眼表疾病/白内障/高度近视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等线" w:hAnsi="等线" w:eastAsia="等线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102482023020131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韓宜庭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105116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31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角膜与眼表疾病/白内障/高度近视</w:t>
            </w:r>
          </w:p>
        </w:tc>
      </w:tr>
    </w:tbl>
    <w:p>
      <w:pPr>
        <w:pStyle w:val="7"/>
        <w:ind w:left="0" w:leftChars="0" w:firstLine="0" w:firstLineChars="0"/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二、</w:t>
      </w:r>
      <w:r>
        <w:rPr>
          <w:rFonts w:ascii="仿宋" w:hAnsi="仿宋" w:eastAsia="仿宋"/>
          <w:b/>
          <w:sz w:val="28"/>
        </w:rPr>
        <w:t>考试与拟录取程序</w:t>
      </w:r>
    </w:p>
    <w:p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1、考试时间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考试时间4月2</w:t>
      </w:r>
      <w:r>
        <w:rPr>
          <w:rFonts w:ascii="仿宋" w:hAnsi="仿宋" w:eastAsia="仿宋"/>
          <w:sz w:val="28"/>
        </w:rPr>
        <w:t>3</w:t>
      </w:r>
      <w:r>
        <w:rPr>
          <w:rFonts w:hint="eastAsia" w:ascii="仿宋" w:hAnsi="仿宋" w:eastAsia="仿宋"/>
          <w:sz w:val="28"/>
        </w:rPr>
        <w:t>日-</w:t>
      </w:r>
      <w:r>
        <w:rPr>
          <w:rFonts w:ascii="仿宋" w:hAnsi="仿宋" w:eastAsia="仿宋"/>
          <w:sz w:val="28"/>
        </w:rPr>
        <w:t>4</w:t>
      </w:r>
      <w:r>
        <w:rPr>
          <w:rFonts w:hint="eastAsia" w:ascii="仿宋" w:hAnsi="仿宋" w:eastAsia="仿宋"/>
          <w:sz w:val="28"/>
        </w:rPr>
        <w:t>月2</w:t>
      </w:r>
      <w:r>
        <w:rPr>
          <w:rFonts w:ascii="仿宋" w:hAnsi="仿宋" w:eastAsia="仿宋"/>
          <w:sz w:val="28"/>
        </w:rPr>
        <w:t>5</w:t>
      </w:r>
      <w:r>
        <w:rPr>
          <w:rFonts w:hint="eastAsia" w:ascii="仿宋" w:hAnsi="仿宋" w:eastAsia="仿宋"/>
          <w:sz w:val="28"/>
        </w:rPr>
        <w:t>日</w:t>
      </w:r>
    </w:p>
    <w:p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2、考试方式</w:t>
      </w:r>
    </w:p>
    <w:p>
      <w:pPr>
        <w:ind w:firstLine="560" w:firstLineChars="200"/>
      </w:pPr>
      <w:r>
        <w:rPr>
          <w:rFonts w:hint="eastAsia" w:ascii="仿宋" w:hAnsi="仿宋" w:eastAsia="仿宋" w:cs="Helvetica"/>
          <w:kern w:val="0"/>
          <w:sz w:val="28"/>
          <w:szCs w:val="28"/>
        </w:rPr>
        <w:t>港澳台研究生招生考试全部采用</w:t>
      </w:r>
      <w:r>
        <w:rPr>
          <w:rFonts w:hint="eastAsia" w:ascii="仿宋" w:hAnsi="仿宋" w:eastAsia="仿宋"/>
          <w:sz w:val="28"/>
        </w:rPr>
        <w:t>线下考试。</w:t>
      </w:r>
    </w:p>
    <w:p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3、考试内容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考</w:t>
      </w:r>
      <w:r>
        <w:rPr>
          <w:rFonts w:ascii="仿宋" w:hAnsi="仿宋" w:eastAsia="仿宋" w:cs="宋体"/>
          <w:kern w:val="0"/>
          <w:sz w:val="28"/>
          <w:szCs w:val="28"/>
        </w:rPr>
        <w:t>试内容主要包括：</w:t>
      </w:r>
      <w:r>
        <w:rPr>
          <w:rFonts w:hint="eastAsia" w:ascii="仿宋" w:hAnsi="仿宋" w:eastAsia="仿宋" w:cs="宋体"/>
          <w:kern w:val="0"/>
          <w:sz w:val="28"/>
          <w:szCs w:val="28"/>
        </w:rPr>
        <w:t>笔试、面试。</w:t>
      </w:r>
      <w:r>
        <w:rPr>
          <w:rFonts w:ascii="仿宋" w:hAnsi="仿宋" w:eastAsia="仿宋" w:cs="宋体"/>
          <w:kern w:val="0"/>
          <w:sz w:val="28"/>
          <w:szCs w:val="28"/>
        </w:rPr>
        <w:t>具体内容如下：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 xml:space="preserve">1.笔试 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（1）</w:t>
      </w:r>
      <w:r>
        <w:rPr>
          <w:rFonts w:hint="eastAsia" w:ascii="仿宋" w:hAnsi="仿宋" w:eastAsia="仿宋" w:cs="Helvetica"/>
          <w:kern w:val="0"/>
          <w:sz w:val="28"/>
          <w:szCs w:val="28"/>
        </w:rPr>
        <w:t>英语</w:t>
      </w:r>
      <w:r>
        <w:rPr>
          <w:rFonts w:ascii="仿宋" w:hAnsi="仿宋" w:eastAsia="仿宋" w:cs="Helvetica"/>
          <w:kern w:val="0"/>
          <w:sz w:val="28"/>
          <w:szCs w:val="28"/>
        </w:rPr>
        <w:t xml:space="preserve">（100分）。要求考生在不借助外语工具书的情形 下，能熟练翻译一般难度以上的医学文献，题型为英译汉和汉译英。 </w:t>
      </w:r>
    </w:p>
    <w:p>
      <w:pPr>
        <w:widowControl/>
        <w:snapToGrid w:val="0"/>
        <w:spacing w:line="360" w:lineRule="auto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 xml:space="preserve">    （2）</w:t>
      </w:r>
      <w:r>
        <w:rPr>
          <w:rFonts w:hint="eastAsia" w:ascii="仿宋" w:hAnsi="仿宋" w:eastAsia="仿宋" w:cs="Helvetica"/>
          <w:kern w:val="0"/>
          <w:sz w:val="28"/>
          <w:szCs w:val="28"/>
        </w:rPr>
        <w:t>业务课</w:t>
      </w:r>
      <w:r>
        <w:rPr>
          <w:rFonts w:ascii="仿宋" w:hAnsi="仿宋" w:eastAsia="仿宋" w:cs="Helvetica"/>
          <w:kern w:val="0"/>
          <w:sz w:val="28"/>
          <w:szCs w:val="28"/>
        </w:rPr>
        <w:t>（</w:t>
      </w:r>
      <w:r>
        <w:rPr>
          <w:rFonts w:hint="eastAsia" w:ascii="仿宋" w:hAnsi="仿宋" w:eastAsia="仿宋" w:cs="Helvetica"/>
          <w:kern w:val="0"/>
          <w:sz w:val="28"/>
          <w:szCs w:val="28"/>
        </w:rPr>
        <w:t>硕士3</w:t>
      </w:r>
      <w:r>
        <w:rPr>
          <w:rFonts w:ascii="仿宋" w:hAnsi="仿宋" w:eastAsia="仿宋" w:cs="Helvetica"/>
          <w:kern w:val="0"/>
          <w:sz w:val="28"/>
          <w:szCs w:val="28"/>
        </w:rPr>
        <w:t>00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分，博士1</w:t>
      </w:r>
      <w:r>
        <w:rPr>
          <w:rFonts w:ascii="仿宋" w:hAnsi="仿宋" w:eastAsia="仿宋" w:cs="Helvetica"/>
          <w:kern w:val="0"/>
          <w:sz w:val="28"/>
          <w:szCs w:val="28"/>
        </w:rPr>
        <w:t>00分）。主要考察专业素质能力，包括专业基本理论知识、基本技能、创新思维与知识综合运用能力</w:t>
      </w:r>
      <w:r>
        <w:rPr>
          <w:rFonts w:hint="eastAsia" w:ascii="仿宋" w:hAnsi="仿宋" w:eastAsia="仿宋" w:cs="Helvetica"/>
          <w:kern w:val="0"/>
          <w:sz w:val="28"/>
          <w:szCs w:val="28"/>
        </w:rPr>
        <w:t>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2.面试</w:t>
      </w:r>
      <w:r>
        <w:rPr>
          <w:rFonts w:hint="eastAsia" w:ascii="仿宋" w:hAnsi="仿宋" w:eastAsia="仿宋" w:cs="Helvetica"/>
          <w:kern w:val="0"/>
          <w:sz w:val="28"/>
          <w:szCs w:val="28"/>
        </w:rPr>
        <w:t>（1</w:t>
      </w:r>
      <w:r>
        <w:rPr>
          <w:rFonts w:ascii="仿宋" w:hAnsi="仿宋" w:eastAsia="仿宋" w:cs="Helvetica"/>
          <w:kern w:val="0"/>
          <w:sz w:val="28"/>
          <w:szCs w:val="28"/>
        </w:rPr>
        <w:t>00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分）</w:t>
      </w:r>
      <w:r>
        <w:rPr>
          <w:rFonts w:ascii="仿宋" w:hAnsi="仿宋" w:eastAsia="仿宋" w:cs="Helvetica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 xml:space="preserve">（1）外语听、说能力考核（30分）。主要考察外语听说能力及运用外语知识进行交流的能力。 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 xml:space="preserve">（2）综合素质和能力考核（20分）。主要考核考生的人文素质、 心理素质、表达能力、沟通能力、职业精神。 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 xml:space="preserve">（3）专业素质和能力考核（临床医学和口腔医学专业学位考生 满分40分，其他专业50分）。考核内容包括本学科专业理论知识、创新思维能力和科学潜质等方面。临床医学和口腔医学专业学位考生还需考查临床病例分析能力。 </w:t>
      </w:r>
    </w:p>
    <w:p>
      <w:pPr>
        <w:widowControl/>
        <w:snapToGrid w:val="0"/>
        <w:spacing w:line="360" w:lineRule="auto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 xml:space="preserve">   </w:t>
      </w:r>
      <w:r>
        <w:rPr>
          <w:rFonts w:ascii="仿宋" w:hAnsi="仿宋" w:eastAsia="仿宋" w:cs="Helvetica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Helvetica"/>
          <w:kern w:val="0"/>
          <w:sz w:val="28"/>
          <w:szCs w:val="28"/>
        </w:rPr>
        <w:t>（4）</w:t>
      </w:r>
      <w:r>
        <w:rPr>
          <w:rFonts w:ascii="仿宋" w:hAnsi="仿宋" w:eastAsia="仿宋" w:cs="Helvetica"/>
          <w:kern w:val="0"/>
          <w:sz w:val="28"/>
          <w:szCs w:val="28"/>
        </w:rPr>
        <w:t xml:space="preserve">实践技能操作（仅临床医学与口腔医学专业学位，满分 10 分） 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临床医学和口腔医学专业学位考生还需考核临床实践技能操作 能力。考核内容包括读片（X 线片和心电图阅读）、基本技能操作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包括（体格检查、消毒铺巾、留置胃管、导尿管、缝针拆线其中任一项）</w:t>
      </w:r>
      <w:r>
        <w:rPr>
          <w:rFonts w:ascii="仿宋" w:hAnsi="仿宋" w:eastAsia="仿宋" w:cs="Helvetica"/>
          <w:kern w:val="0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</w:t>
      </w:r>
      <w:r>
        <w:rPr>
          <w:rFonts w:ascii="仿宋" w:hAnsi="仿宋" w:eastAsia="仿宋"/>
          <w:sz w:val="28"/>
        </w:rPr>
        <w:t>、拟录取原则</w:t>
      </w:r>
    </w:p>
    <w:p>
      <w:pPr>
        <w:widowControl/>
        <w:adjustRightInd w:val="0"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各项成绩低于60%者不予录取</w:t>
      </w:r>
      <w:r>
        <w:rPr>
          <w:rFonts w:hint="eastAsia" w:ascii="仿宋" w:hAnsi="仿宋" w:eastAsia="仿宋" w:cs="宋体"/>
          <w:kern w:val="0"/>
          <w:sz w:val="28"/>
          <w:szCs w:val="28"/>
        </w:rPr>
        <w:t>。复试结果由新华临床医学院在复试结束后一周内向考生公布。</w:t>
      </w:r>
    </w:p>
    <w:p>
      <w:pPr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三、</w:t>
      </w:r>
      <w:r>
        <w:rPr>
          <w:rFonts w:ascii="仿宋" w:hAnsi="仿宋" w:eastAsia="仿宋"/>
          <w:b/>
          <w:sz w:val="28"/>
        </w:rPr>
        <w:t>提交材料</w:t>
      </w:r>
    </w:p>
    <w:p>
      <w:pPr>
        <w:numPr>
          <w:ilvl w:val="0"/>
          <w:numId w:val="1"/>
        </w:num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本人港澳台地区相关身份证件扫描件</w:t>
      </w:r>
    </w:p>
    <w:p>
      <w:pPr>
        <w:numPr>
          <w:ilvl w:val="0"/>
          <w:numId w:val="1"/>
        </w:num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学历、学位证书扫描件和学历认证报告扫描件、学位认证报告扫描件（往届生）</w:t>
      </w:r>
    </w:p>
    <w:p>
      <w:pPr>
        <w:numPr>
          <w:ilvl w:val="0"/>
          <w:numId w:val="1"/>
        </w:num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学生证扫描件和学籍在线验证报告扫描件（应届生）</w:t>
      </w:r>
    </w:p>
    <w:p>
      <w:pPr>
        <w:numPr>
          <w:ilvl w:val="0"/>
          <w:numId w:val="1"/>
        </w:num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大学学习成绩单扫描件</w:t>
      </w:r>
    </w:p>
    <w:p>
      <w:pPr>
        <w:numPr>
          <w:ilvl w:val="0"/>
          <w:numId w:val="1"/>
        </w:num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毕业论文（设计）摘要或进展报告电子版</w:t>
      </w:r>
    </w:p>
    <w:p>
      <w:pPr>
        <w:numPr>
          <w:ilvl w:val="0"/>
          <w:numId w:val="1"/>
        </w:num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发表论文及获奖证明扫描件</w:t>
      </w:r>
    </w:p>
    <w:p>
      <w:pPr>
        <w:numPr>
          <w:ilvl w:val="0"/>
          <w:numId w:val="1"/>
        </w:num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2封专家推荐信（所报考学科领域内的专家推荐信）</w:t>
      </w:r>
    </w:p>
    <w:p>
      <w:pPr>
        <w:numPr>
          <w:ilvl w:val="0"/>
          <w:numId w:val="1"/>
        </w:num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上海交通大学</w:t>
      </w:r>
      <w:r>
        <w:rPr>
          <w:rFonts w:ascii="仿宋" w:hAnsi="仿宋" w:eastAsia="仿宋"/>
          <w:sz w:val="28"/>
        </w:rPr>
        <w:t>2023年港澳台考试考生承诺书</w:t>
      </w:r>
    </w:p>
    <w:p>
      <w:pPr>
        <w:ind w:left="720"/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b/>
          <w:sz w:val="28"/>
        </w:rPr>
      </w:pPr>
      <w:r>
        <w:rPr>
          <w:rFonts w:ascii="仿宋" w:hAnsi="仿宋" w:eastAsia="仿宋"/>
          <w:b/>
          <w:sz w:val="28"/>
        </w:rPr>
        <w:t>四</w:t>
      </w:r>
      <w:r>
        <w:rPr>
          <w:rFonts w:ascii="仿宋" w:hAnsi="仿宋" w:eastAsia="仿宋"/>
          <w:sz w:val="28"/>
        </w:rPr>
        <w:t>、</w:t>
      </w:r>
      <w:r>
        <w:rPr>
          <w:rFonts w:ascii="仿宋" w:hAnsi="仿宋" w:eastAsia="仿宋"/>
          <w:b/>
          <w:sz w:val="28"/>
        </w:rPr>
        <w:t xml:space="preserve">考试注意事项 </w:t>
      </w:r>
    </w:p>
    <w:p>
      <w:pPr>
        <w:widowControl/>
        <w:snapToGrid w:val="0"/>
        <w:spacing w:line="360" w:lineRule="auto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 xml:space="preserve">  1.考生身份证件原件整个复试过程中请随身携带以便随时校验。</w:t>
      </w:r>
    </w:p>
    <w:p>
      <w:pPr>
        <w:widowControl/>
        <w:snapToGrid w:val="0"/>
        <w:spacing w:line="360" w:lineRule="auto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 xml:space="preserve">  2.笔试及临床技能考核请自带黑色水笔。</w:t>
      </w:r>
    </w:p>
    <w:p>
      <w:pPr>
        <w:widowControl/>
        <w:snapToGrid w:val="0"/>
        <w:spacing w:line="360" w:lineRule="auto"/>
        <w:ind w:firstLine="280" w:firstLineChars="1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3.笔试及面试开始后迟到1</w:t>
      </w:r>
      <w:r>
        <w:rPr>
          <w:rFonts w:ascii="仿宋" w:hAnsi="仿宋" w:eastAsia="仿宋" w:cs="Helvetica"/>
          <w:kern w:val="0"/>
          <w:sz w:val="28"/>
          <w:szCs w:val="28"/>
        </w:rPr>
        <w:t>5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分钟者，取消考试资格。</w:t>
      </w:r>
    </w:p>
    <w:p>
      <w:pPr>
        <w:widowControl/>
        <w:snapToGrid w:val="0"/>
        <w:spacing w:line="360" w:lineRule="auto"/>
        <w:ind w:firstLine="280" w:firstLineChars="1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4.</w:t>
      </w:r>
      <w:r>
        <w:rPr>
          <w:rFonts w:hint="eastAsia" w:ascii="仿宋" w:hAnsi="仿宋" w:eastAsia="仿宋" w:cs="Helvetica"/>
          <w:kern w:val="0"/>
          <w:sz w:val="28"/>
          <w:szCs w:val="28"/>
        </w:rPr>
        <w:t>验证材料不全者，取消考试资格。</w:t>
      </w:r>
    </w:p>
    <w:p>
      <w:pPr>
        <w:rPr>
          <w:rFonts w:ascii="仿宋" w:hAnsi="仿宋" w:eastAsia="仿宋"/>
          <w:sz w:val="28"/>
        </w:rPr>
      </w:pPr>
    </w:p>
    <w:p>
      <w:pPr>
        <w:widowControl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五、联系方式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联系人：王老师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联系电话：</w:t>
      </w:r>
      <w:r>
        <w:rPr>
          <w:rFonts w:ascii="仿宋" w:hAnsi="仿宋" w:eastAsia="仿宋" w:cs="宋体"/>
          <w:kern w:val="0"/>
          <w:sz w:val="28"/>
          <w:szCs w:val="28"/>
        </w:rPr>
        <w:t>021-</w:t>
      </w:r>
      <w:r>
        <w:rPr>
          <w:rFonts w:hint="eastAsia" w:ascii="仿宋" w:hAnsi="仿宋" w:eastAsia="仿宋" w:cs="宋体"/>
          <w:kern w:val="0"/>
          <w:sz w:val="28"/>
          <w:szCs w:val="28"/>
        </w:rPr>
        <w:t>25076403</w:t>
      </w:r>
    </w:p>
    <w:p>
      <w:pPr>
        <w:widowControl/>
        <w:snapToGrid w:val="0"/>
        <w:spacing w:line="360" w:lineRule="auto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电子信箱：realgladys</w:t>
      </w:r>
      <w:r>
        <w:rPr>
          <w:rFonts w:ascii="仿宋" w:hAnsi="仿宋" w:eastAsia="仿宋" w:cs="宋体"/>
          <w:kern w:val="0"/>
          <w:sz w:val="28"/>
          <w:szCs w:val="28"/>
        </w:rPr>
        <w:t>@</w:t>
      </w:r>
      <w:r>
        <w:rPr>
          <w:rFonts w:hint="eastAsia" w:ascii="仿宋" w:hAnsi="仿宋" w:eastAsia="仿宋" w:cs="宋体"/>
          <w:kern w:val="0"/>
          <w:sz w:val="28"/>
          <w:szCs w:val="28"/>
        </w:rPr>
        <w:t>163</w:t>
      </w:r>
      <w:r>
        <w:rPr>
          <w:rFonts w:ascii="仿宋" w:hAnsi="仿宋" w:eastAsia="仿宋" w:cs="宋体"/>
          <w:kern w:val="0"/>
          <w:sz w:val="28"/>
          <w:szCs w:val="28"/>
        </w:rPr>
        <w:t>.com</w:t>
      </w:r>
    </w:p>
    <w:p>
      <w:pPr>
        <w:widowControl/>
        <w:snapToGrid w:val="0"/>
        <w:spacing w:line="360" w:lineRule="auto"/>
        <w:ind w:firstLine="492" w:firstLineChars="176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六、纪检办公室（监察室）</w:t>
      </w:r>
    </w:p>
    <w:p>
      <w:pPr>
        <w:snapToGrid w:val="0"/>
        <w:spacing w:line="360" w:lineRule="auto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联系人：黄老师</w:t>
      </w:r>
    </w:p>
    <w:p>
      <w:pPr>
        <w:snapToGrid w:val="0"/>
        <w:spacing w:line="360" w:lineRule="auto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联系电话：021-25076091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righ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上海交通大学新华临床医学院</w:t>
      </w:r>
    </w:p>
    <w:p>
      <w:pPr>
        <w:widowControl/>
        <w:snapToGrid w:val="0"/>
        <w:spacing w:line="360" w:lineRule="auto"/>
        <w:ind w:right="560"/>
        <w:jc w:val="righ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2023年4月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8日</w:t>
      </w:r>
    </w:p>
    <w:p>
      <w:pPr>
        <w:rPr>
          <w:rFonts w:hint="eastAsia" w:ascii="仿宋" w:hAnsi="仿宋" w:eastAsia="仿宋"/>
          <w:b/>
          <w:sz w:val="28"/>
        </w:rPr>
      </w:pPr>
    </w:p>
    <w:p>
      <w:pPr>
        <w:rPr>
          <w:rFonts w:ascii="仿宋" w:hAnsi="仿宋" w:eastAsia="仿宋"/>
          <w:b/>
          <w:sz w:val="28"/>
        </w:rPr>
      </w:pPr>
    </w:p>
    <w:p>
      <w:pPr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0B2DF8"/>
    <w:multiLevelType w:val="multilevel"/>
    <w:tmpl w:val="700B2DF8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YjYzYzc0OWFmMGZhZDA3NmYyYmFmNDNmM2U2NWUifQ=="/>
  </w:docVars>
  <w:rsids>
    <w:rsidRoot w:val="002573EC"/>
    <w:rsid w:val="00003CF9"/>
    <w:rsid w:val="00012BD2"/>
    <w:rsid w:val="000444EA"/>
    <w:rsid w:val="00065065"/>
    <w:rsid w:val="00097A65"/>
    <w:rsid w:val="001220B9"/>
    <w:rsid w:val="00192862"/>
    <w:rsid w:val="001C4CA8"/>
    <w:rsid w:val="001D6E73"/>
    <w:rsid w:val="001F0A0A"/>
    <w:rsid w:val="001F3DB7"/>
    <w:rsid w:val="002573EC"/>
    <w:rsid w:val="002E4E6E"/>
    <w:rsid w:val="003C136A"/>
    <w:rsid w:val="004D3D1B"/>
    <w:rsid w:val="004E3DDF"/>
    <w:rsid w:val="0053385D"/>
    <w:rsid w:val="005536E0"/>
    <w:rsid w:val="005738CC"/>
    <w:rsid w:val="00617B42"/>
    <w:rsid w:val="006C14AF"/>
    <w:rsid w:val="006D23B0"/>
    <w:rsid w:val="006E40FB"/>
    <w:rsid w:val="007A7595"/>
    <w:rsid w:val="008C3F01"/>
    <w:rsid w:val="008D4518"/>
    <w:rsid w:val="009A3479"/>
    <w:rsid w:val="00B42D11"/>
    <w:rsid w:val="00B66DD7"/>
    <w:rsid w:val="00B968C3"/>
    <w:rsid w:val="00C37708"/>
    <w:rsid w:val="00CE090B"/>
    <w:rsid w:val="00D52017"/>
    <w:rsid w:val="00DC5D10"/>
    <w:rsid w:val="00F70841"/>
    <w:rsid w:val="00FB743D"/>
    <w:rsid w:val="476F0E2A"/>
    <w:rsid w:val="783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1139</Words>
  <Characters>1441</Characters>
  <Lines>11</Lines>
  <Paragraphs>3</Paragraphs>
  <TotalTime>90</TotalTime>
  <ScaleCrop>false</ScaleCrop>
  <LinksUpToDate>false</LinksUpToDate>
  <CharactersWithSpaces>1490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2021-03-31T02:25:00Z</dcterms:created>
  <dc:creator>张晓俊</dc:creator>
  <cp:lastModifiedBy>仓璟</cp:lastModifiedBy>
  <dcterms:modified xsi:type="dcterms:W3CDTF">2023-04-18T02:20:54Z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C7F7B9D0370E41ABA520AC5774CDD8BE_13</vt:lpwstr>
  </property>
</Properties>
</file>