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Helvetica"/>
          <w:b/>
          <w:bCs/>
          <w:sz w:val="32"/>
          <w:szCs w:val="32"/>
        </w:rPr>
      </w:pPr>
      <w:bookmarkStart w:id="0" w:name="_GoBack"/>
      <w:bookmarkEnd w:id="0"/>
      <w:r>
        <w:rPr>
          <w:rFonts w:ascii="黑体" w:hAnsi="黑体" w:eastAsia="黑体" w:cs="Helvetica"/>
          <w:b/>
          <w:bCs/>
          <w:sz w:val="32"/>
          <w:szCs w:val="32"/>
        </w:rPr>
        <w:t>上海交通大学</w:t>
      </w:r>
      <w:r>
        <w:rPr>
          <w:rFonts w:hint="eastAsia" w:ascii="黑体" w:hAnsi="黑体" w:eastAsia="黑体" w:cs="Helvetica"/>
          <w:b/>
          <w:bCs/>
          <w:sz w:val="32"/>
          <w:szCs w:val="32"/>
        </w:rPr>
        <w:t>医学院附属新华</w:t>
      </w:r>
      <w:r>
        <w:rPr>
          <w:rFonts w:ascii="黑体" w:hAnsi="黑体" w:eastAsia="黑体" w:cs="Helvetica"/>
          <w:b/>
          <w:bCs/>
          <w:sz w:val="32"/>
          <w:szCs w:val="32"/>
        </w:rPr>
        <w:t>医院</w:t>
      </w:r>
    </w:p>
    <w:p>
      <w:pPr>
        <w:jc w:val="center"/>
        <w:rPr>
          <w:rFonts w:ascii="黑体" w:hAnsi="黑体" w:eastAsia="黑体" w:cs="Helvetica"/>
          <w:b/>
          <w:bCs/>
          <w:sz w:val="32"/>
          <w:szCs w:val="32"/>
        </w:rPr>
      </w:pPr>
      <w:r>
        <w:rPr>
          <w:rFonts w:ascii="黑体" w:hAnsi="黑体" w:eastAsia="黑体" w:cs="Helvetica"/>
          <w:b/>
          <w:bCs/>
          <w:sz w:val="32"/>
          <w:szCs w:val="32"/>
        </w:rPr>
        <w:t>2023年</w:t>
      </w:r>
      <w:r>
        <w:rPr>
          <w:rFonts w:hint="eastAsia" w:ascii="黑体" w:hAnsi="黑体" w:eastAsia="黑体" w:cs="Helvetica"/>
          <w:b/>
          <w:bCs/>
          <w:sz w:val="32"/>
          <w:szCs w:val="32"/>
        </w:rPr>
        <w:t>博</w:t>
      </w:r>
      <w:r>
        <w:rPr>
          <w:rFonts w:ascii="黑体" w:hAnsi="黑体" w:eastAsia="黑体" w:cs="Helvetica"/>
          <w:b/>
          <w:bCs/>
          <w:sz w:val="32"/>
          <w:szCs w:val="32"/>
        </w:rPr>
        <w:t>士研究生招生复试</w:t>
      </w:r>
      <w:r>
        <w:rPr>
          <w:rFonts w:hint="eastAsia" w:ascii="黑体" w:hAnsi="黑体" w:eastAsia="黑体" w:cs="Helvetica"/>
          <w:b/>
          <w:bCs/>
          <w:sz w:val="32"/>
          <w:szCs w:val="32"/>
        </w:rPr>
        <w:t>办法</w:t>
      </w:r>
    </w:p>
    <w:p>
      <w:pPr>
        <w:jc w:val="center"/>
        <w:rPr>
          <w:rFonts w:ascii="黑体" w:hAnsi="黑体" w:eastAsia="黑体" w:cs="Helvetica"/>
          <w:b/>
          <w:bCs/>
          <w:sz w:val="32"/>
          <w:szCs w:val="32"/>
        </w:rPr>
      </w:pPr>
    </w:p>
    <w:p>
      <w:pPr>
        <w:widowControl/>
        <w:adjustRightInd w:val="0"/>
        <w:snapToGrid w:val="0"/>
        <w:spacing w:line="360" w:lineRule="auto"/>
        <w:ind w:firstLine="660"/>
        <w:jc w:val="left"/>
        <w:rPr>
          <w:rFonts w:ascii="仿宋" w:hAnsi="仿宋" w:eastAsia="仿宋" w:cs="Helvetica"/>
          <w:kern w:val="0"/>
          <w:sz w:val="28"/>
          <w:szCs w:val="28"/>
        </w:rPr>
      </w:pPr>
      <w:r>
        <w:rPr>
          <w:rFonts w:ascii="仿宋" w:hAnsi="仿宋" w:eastAsia="仿宋" w:cs="Helvetica"/>
          <w:kern w:val="0"/>
          <w:sz w:val="28"/>
          <w:szCs w:val="28"/>
        </w:rPr>
        <w:t>根据</w:t>
      </w:r>
      <w:r>
        <w:rPr>
          <w:rFonts w:hint="eastAsia" w:ascii="仿宋" w:hAnsi="仿宋" w:eastAsia="仿宋" w:cs="Helvetica"/>
          <w:kern w:val="0"/>
          <w:sz w:val="28"/>
          <w:szCs w:val="28"/>
        </w:rPr>
        <w:t>上海交通大学研究生院医学院分院（以下简称“研究生院”）2023年博士研究生复试工作会议要求，结合我院研究生管理工作实际，制定2023年博士研究生招生复试办法，具体如下：</w:t>
      </w:r>
    </w:p>
    <w:p>
      <w:pPr>
        <w:widowControl/>
        <w:adjustRightInd w:val="0"/>
        <w:snapToGrid w:val="0"/>
        <w:spacing w:line="360" w:lineRule="auto"/>
        <w:ind w:firstLine="660"/>
        <w:jc w:val="left"/>
        <w:rPr>
          <w:rFonts w:ascii="仿宋" w:hAnsi="仿宋" w:eastAsia="仿宋" w:cs="Helvetica"/>
          <w:kern w:val="0"/>
          <w:sz w:val="28"/>
          <w:szCs w:val="28"/>
        </w:rPr>
      </w:pPr>
    </w:p>
    <w:p>
      <w:pPr>
        <w:widowControl/>
        <w:adjustRightInd w:val="0"/>
        <w:snapToGrid w:val="0"/>
        <w:spacing w:line="360" w:lineRule="auto"/>
        <w:jc w:val="left"/>
        <w:rPr>
          <w:rFonts w:ascii="仿宋" w:hAnsi="仿宋" w:eastAsia="仿宋" w:cs="Helvetica"/>
          <w:kern w:val="0"/>
          <w:sz w:val="28"/>
          <w:szCs w:val="28"/>
        </w:rPr>
      </w:pPr>
      <w:r>
        <w:rPr>
          <w:rFonts w:hint="eastAsia" w:ascii="仿宋" w:hAnsi="仿宋" w:eastAsia="仿宋" w:cs="Helvetica"/>
          <w:b/>
          <w:bCs/>
          <w:kern w:val="0"/>
          <w:sz w:val="28"/>
          <w:szCs w:val="28"/>
        </w:rPr>
        <w:t xml:space="preserve">    </w:t>
      </w:r>
      <w:r>
        <w:rPr>
          <w:rFonts w:ascii="仿宋" w:hAnsi="仿宋" w:eastAsia="仿宋" w:cs="Helvetica"/>
          <w:b/>
          <w:bCs/>
          <w:kern w:val="0"/>
          <w:sz w:val="28"/>
          <w:szCs w:val="28"/>
        </w:rPr>
        <w:t>一、组织形式</w:t>
      </w:r>
    </w:p>
    <w:p>
      <w:pPr>
        <w:widowControl/>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Helvetica"/>
          <w:kern w:val="0"/>
          <w:sz w:val="28"/>
          <w:szCs w:val="28"/>
        </w:rPr>
        <w:t>成立复试招生工作小组、巡视检查组、技术支持与咨询组和突发应急组，负责本次各专业研究生复试工作的组织、实施和管理。</w:t>
      </w:r>
    </w:p>
    <w:p>
      <w:pPr>
        <w:widowControl/>
        <w:adjustRightInd w:val="0"/>
        <w:snapToGrid w:val="0"/>
        <w:spacing w:line="360" w:lineRule="auto"/>
        <w:jc w:val="left"/>
        <w:rPr>
          <w:rFonts w:ascii="仿宋" w:hAnsi="仿宋" w:eastAsia="仿宋"/>
          <w:b/>
          <w:sz w:val="28"/>
          <w:szCs w:val="28"/>
        </w:rPr>
      </w:pPr>
      <w:r>
        <w:rPr>
          <w:rFonts w:hint="eastAsia" w:ascii="仿宋" w:hAnsi="仿宋" w:eastAsia="仿宋"/>
          <w:b/>
          <w:sz w:val="28"/>
          <w:szCs w:val="28"/>
        </w:rPr>
        <w:t xml:space="preserve">    二</w:t>
      </w:r>
      <w:r>
        <w:rPr>
          <w:rFonts w:ascii="仿宋" w:hAnsi="仿宋" w:eastAsia="仿宋"/>
          <w:b/>
          <w:sz w:val="28"/>
          <w:szCs w:val="28"/>
        </w:rPr>
        <w:t>、</w:t>
      </w:r>
      <w:r>
        <w:rPr>
          <w:rFonts w:hint="eastAsia" w:ascii="仿宋" w:hAnsi="仿宋" w:eastAsia="仿宋"/>
          <w:b/>
          <w:sz w:val="28"/>
          <w:szCs w:val="28"/>
        </w:rPr>
        <w:t>复试名单</w:t>
      </w:r>
    </w:p>
    <w:tbl>
      <w:tblPr>
        <w:tblStyle w:val="6"/>
        <w:tblW w:w="86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2"/>
        <w:gridCol w:w="1368"/>
        <w:gridCol w:w="1824"/>
        <w:gridCol w:w="1836"/>
        <w:gridCol w:w="1296"/>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考生编号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姓名</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复试专业代码</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复试专业名称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综合评分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宋雨荷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基础医学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郭要廷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基础医学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2301880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席斯祺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黄创佳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刘晨晨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黄鹤鸣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薛春燕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程雨晴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田书雅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卞伟康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2301985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2305497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章润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陈玉玲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2309870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谭航宇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硕博连读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李棪琳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温皖豫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2303894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张亚捷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2303919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赵钰凌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章顺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2306656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龚子旋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柯守煜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洪启晋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2309319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华哲斌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硕博连读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2309561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戴竹江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硕博连读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汤秋义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王晨峰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2309170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陆泽宇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硕博连读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2303084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矫阳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李宜桦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2306386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戴礼瑞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李君洋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林维山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2306703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梁志珲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2303546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党一璞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妇产科学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2306132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文家明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妇产科学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2306792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谢玮薇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妇产科学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张雪蕊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眼科学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2305533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眼科学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2306906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王剑辉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眼科学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2302699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张奕飞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耳鼻咽喉科学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2305575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黄思瀚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耳鼻咽喉科学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2309779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龚天宇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耳鼻咽喉科学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硕博连读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2302026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李丰帆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急诊医学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急诊医学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吴彦立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急诊医学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王佩瑶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皮肤病与性病学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沈亦航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皮肤病与性病学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桂梦璐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急诊医学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刘维曦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钱德伟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于瑞明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刘言一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孔伟浩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2305747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詹玲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2306133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陈钰玲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2306731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张晨宇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2307335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厉弘博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2304002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彭敬予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薛晓梅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麻醉学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2308603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麻醉学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bl>
    <w:p>
      <w:pPr>
        <w:widowControl/>
        <w:adjustRightInd w:val="0"/>
        <w:snapToGrid w:val="0"/>
        <w:spacing w:line="360" w:lineRule="auto"/>
        <w:jc w:val="left"/>
        <w:rPr>
          <w:rFonts w:ascii="仿宋" w:hAnsi="仿宋" w:eastAsia="仿宋"/>
          <w:b/>
          <w:sz w:val="28"/>
          <w:szCs w:val="28"/>
        </w:rPr>
      </w:pPr>
    </w:p>
    <w:p>
      <w:pPr>
        <w:widowControl/>
        <w:adjustRightInd w:val="0"/>
        <w:snapToGrid w:val="0"/>
        <w:spacing w:line="360" w:lineRule="auto"/>
        <w:ind w:firstLine="562" w:firstLineChars="200"/>
        <w:jc w:val="left"/>
        <w:rPr>
          <w:rFonts w:ascii="仿宋" w:hAnsi="仿宋" w:eastAsia="仿宋" w:cs="Helvetica"/>
          <w:b/>
          <w:kern w:val="0"/>
          <w:sz w:val="28"/>
          <w:szCs w:val="28"/>
        </w:rPr>
      </w:pPr>
      <w:r>
        <w:rPr>
          <w:rFonts w:hint="eastAsia" w:ascii="仿宋" w:hAnsi="仿宋" w:eastAsia="仿宋" w:cs="Helvetica"/>
          <w:b/>
          <w:bCs/>
          <w:kern w:val="0"/>
          <w:sz w:val="28"/>
          <w:szCs w:val="28"/>
        </w:rPr>
        <w:t>三</w:t>
      </w:r>
      <w:r>
        <w:rPr>
          <w:rFonts w:ascii="仿宋" w:hAnsi="仿宋" w:eastAsia="仿宋" w:cs="Helvetica"/>
          <w:b/>
          <w:bCs/>
          <w:kern w:val="0"/>
          <w:sz w:val="28"/>
          <w:szCs w:val="28"/>
        </w:rPr>
        <w:t>、</w:t>
      </w:r>
      <w:r>
        <w:rPr>
          <w:rFonts w:ascii="仿宋" w:hAnsi="仿宋" w:eastAsia="仿宋" w:cs="Helvetica"/>
          <w:b/>
          <w:kern w:val="0"/>
          <w:sz w:val="28"/>
          <w:szCs w:val="28"/>
        </w:rPr>
        <w:t>复试时间</w:t>
      </w:r>
      <w:r>
        <w:rPr>
          <w:rFonts w:ascii="Calibri" w:hAnsi="Calibri" w:eastAsia="仿宋" w:cs="Calibri"/>
          <w:b/>
          <w:kern w:val="0"/>
          <w:sz w:val="28"/>
          <w:szCs w:val="28"/>
        </w:rPr>
        <w:t> </w:t>
      </w:r>
    </w:p>
    <w:p>
      <w:pPr>
        <w:widowControl/>
        <w:adjustRightInd w:val="0"/>
        <w:snapToGrid w:val="0"/>
        <w:spacing w:line="360" w:lineRule="auto"/>
        <w:ind w:firstLine="560" w:firstLineChars="200"/>
        <w:jc w:val="left"/>
        <w:rPr>
          <w:rFonts w:ascii="仿宋" w:hAnsi="仿宋" w:eastAsia="仿宋" w:cs="宋体"/>
          <w:kern w:val="0"/>
          <w:sz w:val="28"/>
          <w:szCs w:val="28"/>
        </w:rPr>
      </w:pPr>
      <w:r>
        <w:rPr>
          <w:rFonts w:ascii="仿宋" w:hAnsi="仿宋" w:eastAsia="仿宋" w:cs="宋体"/>
          <w:kern w:val="0"/>
          <w:sz w:val="28"/>
          <w:szCs w:val="28"/>
        </w:rPr>
        <w:t>根据上海交通大学医学院研究生复试办法要求，复试时间为5月8日至5</w:t>
      </w:r>
      <w:r>
        <w:rPr>
          <w:rFonts w:hint="eastAsia" w:ascii="仿宋" w:hAnsi="仿宋" w:eastAsia="仿宋" w:cs="宋体"/>
          <w:kern w:val="0"/>
          <w:sz w:val="28"/>
          <w:szCs w:val="28"/>
        </w:rPr>
        <w:t>月</w:t>
      </w:r>
      <w:r>
        <w:rPr>
          <w:rFonts w:ascii="仿宋" w:hAnsi="仿宋" w:eastAsia="仿宋" w:cs="宋体"/>
          <w:kern w:val="0"/>
          <w:sz w:val="28"/>
          <w:szCs w:val="28"/>
        </w:rPr>
        <w:t>18日。</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第一阶段：5月8日</w:t>
      </w:r>
      <w:r>
        <w:rPr>
          <w:rFonts w:hint="eastAsia" w:ascii="仿宋" w:hAnsi="仿宋" w:eastAsia="仿宋" w:cs="Helvetica"/>
          <w:kern w:val="0"/>
          <w:sz w:val="28"/>
          <w:szCs w:val="28"/>
        </w:rPr>
        <w:t>-</w:t>
      </w:r>
      <w:r>
        <w:rPr>
          <w:rFonts w:ascii="仿宋" w:hAnsi="仿宋" w:eastAsia="仿宋" w:cs="Helvetica"/>
          <w:kern w:val="0"/>
          <w:sz w:val="28"/>
          <w:szCs w:val="28"/>
        </w:rPr>
        <w:t>5</w:t>
      </w:r>
      <w:r>
        <w:rPr>
          <w:rFonts w:hint="eastAsia" w:ascii="仿宋" w:hAnsi="仿宋" w:eastAsia="仿宋" w:cs="Helvetica"/>
          <w:kern w:val="0"/>
          <w:sz w:val="28"/>
          <w:szCs w:val="28"/>
        </w:rPr>
        <w:t>月</w:t>
      </w:r>
      <w:r>
        <w:rPr>
          <w:rFonts w:ascii="仿宋" w:hAnsi="仿宋" w:eastAsia="仿宋" w:cs="Helvetica"/>
          <w:kern w:val="0"/>
          <w:sz w:val="28"/>
          <w:szCs w:val="28"/>
        </w:rPr>
        <w:t>11日（第一志愿复试）；</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第二阶段：5</w:t>
      </w:r>
      <w:r>
        <w:rPr>
          <w:rFonts w:hint="eastAsia" w:ascii="仿宋" w:hAnsi="仿宋" w:eastAsia="仿宋" w:cs="Helvetica"/>
          <w:kern w:val="0"/>
          <w:sz w:val="28"/>
          <w:szCs w:val="28"/>
        </w:rPr>
        <w:t>月</w:t>
      </w:r>
      <w:r>
        <w:rPr>
          <w:rFonts w:ascii="仿宋" w:hAnsi="仿宋" w:eastAsia="仿宋" w:cs="Helvetica"/>
          <w:kern w:val="0"/>
          <w:sz w:val="28"/>
          <w:szCs w:val="28"/>
        </w:rPr>
        <w:t>15</w:t>
      </w:r>
      <w:r>
        <w:rPr>
          <w:rFonts w:hint="eastAsia" w:ascii="仿宋" w:hAnsi="仿宋" w:eastAsia="仿宋" w:cs="Helvetica"/>
          <w:kern w:val="0"/>
          <w:sz w:val="28"/>
          <w:szCs w:val="28"/>
        </w:rPr>
        <w:t>日-</w:t>
      </w:r>
      <w:r>
        <w:rPr>
          <w:rFonts w:ascii="仿宋" w:hAnsi="仿宋" w:eastAsia="仿宋" w:cs="Helvetica"/>
          <w:kern w:val="0"/>
          <w:sz w:val="28"/>
          <w:szCs w:val="28"/>
        </w:rPr>
        <w:t>5</w:t>
      </w:r>
      <w:r>
        <w:rPr>
          <w:rFonts w:hint="eastAsia" w:ascii="仿宋" w:hAnsi="仿宋" w:eastAsia="仿宋" w:cs="Helvetica"/>
          <w:kern w:val="0"/>
          <w:sz w:val="28"/>
          <w:szCs w:val="28"/>
        </w:rPr>
        <w:t>月</w:t>
      </w:r>
      <w:r>
        <w:rPr>
          <w:rFonts w:ascii="仿宋" w:hAnsi="仿宋" w:eastAsia="仿宋" w:cs="Helvetica"/>
          <w:kern w:val="0"/>
          <w:sz w:val="28"/>
          <w:szCs w:val="28"/>
        </w:rPr>
        <w:t>18</w:t>
      </w:r>
      <w:r>
        <w:rPr>
          <w:rFonts w:hint="eastAsia" w:ascii="仿宋" w:hAnsi="仿宋" w:eastAsia="仿宋" w:cs="Helvetica"/>
          <w:kern w:val="0"/>
          <w:sz w:val="28"/>
          <w:szCs w:val="28"/>
        </w:rPr>
        <w:t>日（调剂复试）</w:t>
      </w:r>
      <w:r>
        <w:rPr>
          <w:rFonts w:ascii="仿宋" w:hAnsi="仿宋" w:eastAsia="仿宋" w:cs="Helvetica"/>
          <w:kern w:val="0"/>
          <w:sz w:val="28"/>
          <w:szCs w:val="28"/>
        </w:rPr>
        <w:t>。</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hint="eastAsia" w:ascii="仿宋" w:hAnsi="仿宋" w:eastAsia="仿宋" w:cs="Helvetica"/>
          <w:kern w:val="0"/>
          <w:sz w:val="28"/>
          <w:szCs w:val="28"/>
        </w:rPr>
        <w:t>具体时间将以邮件或电话形式通知考生，请保持</w:t>
      </w:r>
      <w:r>
        <w:rPr>
          <w:rFonts w:hint="eastAsia" w:ascii="仿宋" w:hAnsi="仿宋" w:eastAsia="仿宋"/>
          <w:sz w:val="28"/>
          <w:szCs w:val="28"/>
        </w:rPr>
        <w:t>电话通畅并及时查看邮件。</w:t>
      </w:r>
    </w:p>
    <w:p>
      <w:pPr>
        <w:widowControl/>
        <w:adjustRightInd w:val="0"/>
        <w:snapToGrid w:val="0"/>
        <w:spacing w:line="360" w:lineRule="auto"/>
        <w:ind w:firstLine="562" w:firstLineChars="200"/>
        <w:jc w:val="left"/>
        <w:rPr>
          <w:rFonts w:ascii="仿宋" w:hAnsi="仿宋" w:eastAsia="仿宋" w:cs="Helvetica"/>
          <w:b/>
          <w:bCs/>
          <w:kern w:val="0"/>
          <w:sz w:val="28"/>
          <w:szCs w:val="28"/>
        </w:rPr>
      </w:pPr>
      <w:r>
        <w:rPr>
          <w:rFonts w:hint="eastAsia" w:ascii="仿宋" w:hAnsi="仿宋" w:eastAsia="仿宋" w:cs="Helvetica"/>
          <w:b/>
          <w:bCs/>
          <w:kern w:val="0"/>
          <w:sz w:val="28"/>
          <w:szCs w:val="28"/>
        </w:rPr>
        <w:t>四</w:t>
      </w:r>
      <w:r>
        <w:rPr>
          <w:rFonts w:ascii="仿宋" w:hAnsi="仿宋" w:eastAsia="仿宋" w:cs="Helvetica"/>
          <w:b/>
          <w:bCs/>
          <w:kern w:val="0"/>
          <w:sz w:val="28"/>
          <w:szCs w:val="28"/>
        </w:rPr>
        <w:t xml:space="preserve">、复试内容 </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复试是研究生招生考试的重要组成部分，为有效考查考生的专业素养</w:t>
      </w:r>
      <w:r>
        <w:rPr>
          <w:rFonts w:hint="eastAsia" w:ascii="仿宋" w:hAnsi="仿宋" w:eastAsia="仿宋" w:cs="Helvetica"/>
          <w:kern w:val="0"/>
          <w:sz w:val="28"/>
          <w:szCs w:val="28"/>
        </w:rPr>
        <w:t>、</w:t>
      </w:r>
      <w:r>
        <w:rPr>
          <w:rFonts w:ascii="仿宋" w:hAnsi="仿宋" w:eastAsia="仿宋" w:cs="Helvetica"/>
          <w:kern w:val="0"/>
          <w:sz w:val="28"/>
          <w:szCs w:val="28"/>
        </w:rPr>
        <w:t>科研创新能力和综合素养，促进科学选才、提高研究生生源质量，各研究生培养单位根据学科特点和培养要求，制定具体复试方案，确定复试内容，确保复试考核的科学有效、公平公正。</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hint="eastAsia" w:ascii="仿宋" w:hAnsi="仿宋" w:eastAsia="仿宋" w:cs="Helvetica"/>
          <w:kern w:val="0"/>
          <w:sz w:val="28"/>
          <w:szCs w:val="28"/>
        </w:rPr>
        <w:t>复试</w:t>
      </w:r>
      <w:r>
        <w:rPr>
          <w:rFonts w:ascii="仿宋" w:hAnsi="仿宋" w:eastAsia="仿宋" w:cs="Helvetica"/>
          <w:kern w:val="0"/>
          <w:sz w:val="28"/>
          <w:szCs w:val="28"/>
        </w:rPr>
        <w:t>具体内容如下：</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 xml:space="preserve"> 1.笔试（满分100分</w:t>
      </w:r>
      <w:r>
        <w:rPr>
          <w:rFonts w:hint="eastAsia" w:ascii="仿宋" w:hAnsi="仿宋" w:eastAsia="仿宋" w:cs="Helvetica"/>
          <w:kern w:val="0"/>
          <w:sz w:val="28"/>
          <w:szCs w:val="28"/>
        </w:rPr>
        <w:t>，考试时长2</w:t>
      </w:r>
      <w:r>
        <w:rPr>
          <w:rFonts w:ascii="仿宋" w:hAnsi="仿宋" w:eastAsia="仿宋" w:cs="Helvetica"/>
          <w:kern w:val="0"/>
          <w:sz w:val="28"/>
          <w:szCs w:val="28"/>
        </w:rPr>
        <w:t>.5</w:t>
      </w:r>
      <w:r>
        <w:rPr>
          <w:rFonts w:hint="eastAsia" w:ascii="仿宋" w:hAnsi="仿宋" w:eastAsia="仿宋" w:cs="Helvetica"/>
          <w:kern w:val="0"/>
          <w:sz w:val="28"/>
          <w:szCs w:val="28"/>
        </w:rPr>
        <w:t>小时</w:t>
      </w:r>
      <w:r>
        <w:rPr>
          <w:rFonts w:ascii="仿宋" w:hAnsi="仿宋" w:eastAsia="仿宋" w:cs="Helvetica"/>
          <w:kern w:val="0"/>
          <w:sz w:val="28"/>
          <w:szCs w:val="28"/>
        </w:rPr>
        <w:t xml:space="preserve">） </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（1）专业外语（30分</w:t>
      </w:r>
      <w:r>
        <w:rPr>
          <w:rFonts w:hint="eastAsia" w:ascii="仿宋" w:hAnsi="仿宋" w:eastAsia="仿宋" w:cs="Helvetica"/>
          <w:kern w:val="0"/>
          <w:sz w:val="28"/>
          <w:szCs w:val="28"/>
        </w:rPr>
        <w:t>，考试时长1小时</w:t>
      </w:r>
      <w:r>
        <w:rPr>
          <w:rFonts w:ascii="仿宋" w:hAnsi="仿宋" w:eastAsia="仿宋" w:cs="Helvetica"/>
          <w:kern w:val="0"/>
          <w:sz w:val="28"/>
          <w:szCs w:val="28"/>
        </w:rPr>
        <w:t>）。</w:t>
      </w:r>
    </w:p>
    <w:p>
      <w:pPr>
        <w:widowControl/>
        <w:ind w:firstLine="840" w:firstLineChars="300"/>
        <w:jc w:val="left"/>
        <w:rPr>
          <w:rFonts w:ascii="仿宋" w:hAnsi="仿宋" w:eastAsia="仿宋" w:cs="Helvetica"/>
          <w:kern w:val="0"/>
          <w:sz w:val="28"/>
          <w:szCs w:val="28"/>
        </w:rPr>
      </w:pPr>
      <w:r>
        <w:rPr>
          <w:rFonts w:hint="eastAsia" w:ascii="仿宋" w:hAnsi="仿宋" w:eastAsia="仿宋" w:cs="Helvetica"/>
          <w:kern w:val="0"/>
          <w:sz w:val="28"/>
          <w:szCs w:val="28"/>
        </w:rPr>
        <w:t xml:space="preserve">① 英译中（15分）：不借助翻译工具完成2000左右印刷符号专业英语的中文翻译。 </w:t>
      </w:r>
      <w:r>
        <w:rPr>
          <w:rFonts w:ascii="仿宋" w:hAnsi="仿宋" w:eastAsia="仿宋" w:cs="Helvetica"/>
          <w:kern w:val="0"/>
          <w:sz w:val="28"/>
          <w:szCs w:val="28"/>
        </w:rPr>
        <w:t xml:space="preserve">   </w:t>
      </w:r>
    </w:p>
    <w:p>
      <w:pPr>
        <w:widowControl/>
        <w:adjustRightInd w:val="0"/>
        <w:snapToGrid w:val="0"/>
        <w:spacing w:line="360" w:lineRule="auto"/>
        <w:ind w:firstLine="840" w:firstLineChars="300"/>
        <w:jc w:val="left"/>
        <w:rPr>
          <w:rFonts w:ascii="仿宋" w:hAnsi="仿宋" w:eastAsia="仿宋" w:cs="Helvetica"/>
          <w:kern w:val="0"/>
          <w:sz w:val="28"/>
          <w:szCs w:val="28"/>
        </w:rPr>
      </w:pPr>
      <w:r>
        <w:rPr>
          <w:rFonts w:hint="eastAsia" w:ascii="仿宋" w:hAnsi="仿宋" w:eastAsia="仿宋" w:cs="Helvetica"/>
          <w:kern w:val="0"/>
          <w:sz w:val="28"/>
          <w:szCs w:val="28"/>
        </w:rPr>
        <w:t>② 中译英（15分）：不借助翻译工具完成200个字左右中文的英语翻译。</w:t>
      </w:r>
      <w:r>
        <w:rPr>
          <w:rFonts w:ascii="仿宋" w:hAnsi="仿宋" w:eastAsia="仿宋" w:cs="Helvetica"/>
          <w:kern w:val="0"/>
          <w:sz w:val="28"/>
          <w:szCs w:val="28"/>
        </w:rPr>
        <w:t xml:space="preserve"> </w:t>
      </w:r>
    </w:p>
    <w:p>
      <w:pPr>
        <w:widowControl/>
        <w:adjustRightInd w:val="0"/>
        <w:snapToGrid w:val="0"/>
        <w:spacing w:line="360" w:lineRule="auto"/>
        <w:ind w:firstLine="564"/>
        <w:jc w:val="left"/>
        <w:rPr>
          <w:rFonts w:ascii="仿宋" w:hAnsi="仿宋" w:eastAsia="仿宋" w:cs="Helvetica"/>
          <w:kern w:val="0"/>
          <w:sz w:val="28"/>
          <w:szCs w:val="28"/>
        </w:rPr>
      </w:pPr>
      <w:r>
        <w:rPr>
          <w:rFonts w:ascii="仿宋" w:hAnsi="仿宋" w:eastAsia="仿宋" w:cs="Helvetica"/>
          <w:kern w:val="0"/>
          <w:sz w:val="28"/>
          <w:szCs w:val="28"/>
        </w:rPr>
        <w:t>（2）专业</w:t>
      </w:r>
      <w:r>
        <w:rPr>
          <w:rFonts w:hint="eastAsia" w:ascii="仿宋" w:hAnsi="仿宋" w:eastAsia="仿宋" w:cs="Helvetica"/>
          <w:kern w:val="0"/>
          <w:sz w:val="28"/>
          <w:szCs w:val="28"/>
        </w:rPr>
        <w:t>课</w:t>
      </w:r>
      <w:r>
        <w:rPr>
          <w:rFonts w:ascii="仿宋" w:hAnsi="仿宋" w:eastAsia="仿宋" w:cs="Helvetica"/>
          <w:kern w:val="0"/>
          <w:sz w:val="28"/>
          <w:szCs w:val="28"/>
        </w:rPr>
        <w:t>（70分</w:t>
      </w:r>
      <w:r>
        <w:rPr>
          <w:rFonts w:hint="eastAsia" w:ascii="仿宋" w:hAnsi="仿宋" w:eastAsia="仿宋" w:cs="Helvetica"/>
          <w:kern w:val="0"/>
          <w:sz w:val="28"/>
          <w:szCs w:val="28"/>
        </w:rPr>
        <w:t>，考试时长1</w:t>
      </w:r>
      <w:r>
        <w:rPr>
          <w:rFonts w:ascii="仿宋" w:hAnsi="仿宋" w:eastAsia="仿宋" w:cs="Helvetica"/>
          <w:kern w:val="0"/>
          <w:sz w:val="28"/>
          <w:szCs w:val="28"/>
        </w:rPr>
        <w:t>.5</w:t>
      </w:r>
      <w:r>
        <w:rPr>
          <w:rFonts w:hint="eastAsia" w:ascii="仿宋" w:hAnsi="仿宋" w:eastAsia="仿宋" w:cs="Helvetica"/>
          <w:kern w:val="0"/>
          <w:sz w:val="28"/>
          <w:szCs w:val="28"/>
        </w:rPr>
        <w:t>小时</w:t>
      </w:r>
      <w:r>
        <w:rPr>
          <w:rFonts w:ascii="仿宋" w:hAnsi="仿宋" w:eastAsia="仿宋" w:cs="Helvetica"/>
          <w:kern w:val="0"/>
          <w:sz w:val="28"/>
          <w:szCs w:val="28"/>
        </w:rPr>
        <w:t>）</w:t>
      </w:r>
      <w:r>
        <w:rPr>
          <w:rFonts w:hint="eastAsia" w:ascii="仿宋" w:hAnsi="仿宋" w:eastAsia="仿宋" w:cs="Helvetica"/>
          <w:kern w:val="0"/>
          <w:sz w:val="28"/>
          <w:szCs w:val="28"/>
        </w:rPr>
        <w:t>：考试内容为招生目录中公布的专业课为主。</w:t>
      </w:r>
    </w:p>
    <w:p>
      <w:pPr>
        <w:widowControl/>
        <w:adjustRightInd w:val="0"/>
        <w:snapToGrid w:val="0"/>
        <w:spacing w:line="360" w:lineRule="auto"/>
        <w:ind w:firstLine="564"/>
        <w:jc w:val="left"/>
        <w:rPr>
          <w:rFonts w:ascii="仿宋" w:hAnsi="仿宋" w:eastAsia="仿宋" w:cs="Helvetica"/>
          <w:kern w:val="0"/>
          <w:sz w:val="28"/>
          <w:szCs w:val="28"/>
        </w:rPr>
      </w:pPr>
      <w:r>
        <w:rPr>
          <w:rFonts w:ascii="仿宋" w:hAnsi="仿宋" w:eastAsia="仿宋" w:cs="Helvetica"/>
          <w:kern w:val="0"/>
          <w:sz w:val="28"/>
          <w:szCs w:val="28"/>
        </w:rPr>
        <w:t xml:space="preserve"> 2.面试（</w:t>
      </w:r>
      <w:r>
        <w:rPr>
          <w:rFonts w:hint="eastAsia" w:ascii="仿宋" w:hAnsi="仿宋" w:eastAsia="仿宋" w:cs="Helvetica"/>
          <w:kern w:val="0"/>
          <w:sz w:val="28"/>
          <w:szCs w:val="28"/>
        </w:rPr>
        <w:t>满分1</w:t>
      </w:r>
      <w:r>
        <w:rPr>
          <w:rFonts w:ascii="仿宋" w:hAnsi="仿宋" w:eastAsia="仿宋" w:cs="Helvetica"/>
          <w:kern w:val="0"/>
          <w:sz w:val="28"/>
          <w:szCs w:val="28"/>
        </w:rPr>
        <w:t>00</w:t>
      </w:r>
      <w:r>
        <w:rPr>
          <w:rFonts w:hint="eastAsia" w:ascii="仿宋" w:hAnsi="仿宋" w:eastAsia="仿宋" w:cs="Helvetica"/>
          <w:kern w:val="0"/>
          <w:sz w:val="28"/>
          <w:szCs w:val="28"/>
        </w:rPr>
        <w:t>分</w:t>
      </w:r>
      <w:r>
        <w:rPr>
          <w:rFonts w:ascii="仿宋" w:hAnsi="仿宋" w:eastAsia="仿宋" w:cs="Helvetica"/>
          <w:kern w:val="0"/>
          <w:sz w:val="28"/>
          <w:szCs w:val="28"/>
        </w:rPr>
        <w:t xml:space="preserve">） </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（1）外语</w:t>
      </w:r>
      <w:r>
        <w:rPr>
          <w:rFonts w:hint="eastAsia" w:ascii="仿宋" w:hAnsi="仿宋" w:eastAsia="仿宋" w:cs="Helvetica"/>
          <w:kern w:val="0"/>
          <w:sz w:val="28"/>
          <w:szCs w:val="28"/>
        </w:rPr>
        <w:t>水平</w:t>
      </w:r>
      <w:r>
        <w:rPr>
          <w:rFonts w:ascii="仿宋" w:hAnsi="仿宋" w:eastAsia="仿宋" w:cs="Helvetica"/>
          <w:kern w:val="0"/>
          <w:sz w:val="28"/>
          <w:szCs w:val="28"/>
        </w:rPr>
        <w:t xml:space="preserve">（30分）。主要测试考生听力水平及运用外语知识进行交流的能力，测试考生的英语表达能力。 </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 xml:space="preserve">（2）综合素质和能力考核（35分）。主要考核考生的人文素质、心理素质、表达能力、沟通能力、职业精神。 </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（3）专业素质和能力考核（</w:t>
      </w:r>
      <w:r>
        <w:rPr>
          <w:rFonts w:hint="eastAsia" w:ascii="仿宋" w:hAnsi="仿宋" w:eastAsia="仿宋" w:cs="Helvetica"/>
          <w:kern w:val="0"/>
          <w:sz w:val="28"/>
          <w:szCs w:val="28"/>
        </w:rPr>
        <w:t>3</w:t>
      </w:r>
      <w:r>
        <w:rPr>
          <w:rFonts w:ascii="仿宋" w:hAnsi="仿宋" w:eastAsia="仿宋" w:cs="Helvetica"/>
          <w:kern w:val="0"/>
          <w:sz w:val="28"/>
          <w:szCs w:val="28"/>
        </w:rPr>
        <w:t>5</w:t>
      </w:r>
      <w:r>
        <w:rPr>
          <w:rFonts w:hint="eastAsia" w:ascii="仿宋" w:hAnsi="仿宋" w:eastAsia="仿宋" w:cs="Helvetica"/>
          <w:kern w:val="0"/>
          <w:sz w:val="28"/>
          <w:szCs w:val="28"/>
        </w:rPr>
        <w:t>分</w:t>
      </w:r>
      <w:r>
        <w:rPr>
          <w:rFonts w:ascii="仿宋" w:hAnsi="仿宋" w:eastAsia="仿宋" w:cs="Helvetica"/>
          <w:kern w:val="0"/>
          <w:sz w:val="28"/>
          <w:szCs w:val="28"/>
        </w:rPr>
        <w:t xml:space="preserve">）。考核内容包括本学科专业理论知识、创新思维能力和科学潜质等方面。 </w:t>
      </w:r>
    </w:p>
    <w:p>
      <w:pPr>
        <w:widowControl/>
        <w:adjustRightInd w:val="0"/>
        <w:snapToGrid w:val="0"/>
        <w:spacing w:line="360" w:lineRule="auto"/>
        <w:ind w:firstLine="562" w:firstLineChars="200"/>
        <w:jc w:val="left"/>
        <w:rPr>
          <w:rFonts w:ascii="仿宋" w:hAnsi="仿宋" w:eastAsia="仿宋" w:cs="Helvetica"/>
          <w:b/>
          <w:bCs/>
          <w:kern w:val="0"/>
          <w:sz w:val="28"/>
          <w:szCs w:val="28"/>
        </w:rPr>
      </w:pPr>
      <w:r>
        <w:rPr>
          <w:rFonts w:hint="eastAsia" w:ascii="仿宋" w:hAnsi="仿宋" w:eastAsia="仿宋" w:cs="Helvetica"/>
          <w:b/>
          <w:bCs/>
          <w:kern w:val="0"/>
          <w:sz w:val="28"/>
          <w:szCs w:val="28"/>
        </w:rPr>
        <w:t>五</w:t>
      </w:r>
      <w:r>
        <w:rPr>
          <w:rFonts w:ascii="仿宋" w:hAnsi="仿宋" w:eastAsia="仿宋" w:cs="Helvetica"/>
          <w:b/>
          <w:bCs/>
          <w:kern w:val="0"/>
          <w:sz w:val="28"/>
          <w:szCs w:val="28"/>
        </w:rPr>
        <w:t xml:space="preserve">、调剂复试 </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 xml:space="preserve">调剂原则： </w:t>
      </w:r>
    </w:p>
    <w:p>
      <w:pPr>
        <w:pStyle w:val="13"/>
        <w:widowControl/>
        <w:numPr>
          <w:ilvl w:val="0"/>
          <w:numId w:val="1"/>
        </w:numPr>
        <w:adjustRightInd w:val="0"/>
        <w:snapToGrid w:val="0"/>
        <w:spacing w:line="360" w:lineRule="auto"/>
        <w:ind w:firstLineChars="0"/>
        <w:jc w:val="left"/>
        <w:rPr>
          <w:rFonts w:ascii="仿宋" w:hAnsi="仿宋" w:eastAsia="仿宋" w:cs="Helvetica"/>
          <w:kern w:val="0"/>
          <w:sz w:val="28"/>
          <w:szCs w:val="28"/>
        </w:rPr>
      </w:pPr>
      <w:r>
        <w:rPr>
          <w:rFonts w:hint="eastAsia" w:ascii="仿宋" w:hAnsi="仿宋" w:eastAsia="仿宋" w:cs="Helvetica"/>
          <w:kern w:val="0"/>
          <w:sz w:val="28"/>
          <w:szCs w:val="28"/>
        </w:rPr>
        <w:t>申请调剂的考生须具备第一志愿报考专业复试资格。</w:t>
      </w:r>
    </w:p>
    <w:p>
      <w:pPr>
        <w:pStyle w:val="13"/>
        <w:widowControl/>
        <w:numPr>
          <w:ilvl w:val="0"/>
          <w:numId w:val="1"/>
        </w:numPr>
        <w:adjustRightInd w:val="0"/>
        <w:snapToGrid w:val="0"/>
        <w:spacing w:line="360" w:lineRule="auto"/>
        <w:ind w:firstLineChars="0"/>
        <w:jc w:val="left"/>
        <w:rPr>
          <w:rFonts w:ascii="仿宋" w:hAnsi="仿宋" w:eastAsia="仿宋" w:cs="Helvetica"/>
          <w:kern w:val="0"/>
          <w:sz w:val="28"/>
          <w:szCs w:val="28"/>
        </w:rPr>
      </w:pPr>
      <w:r>
        <w:rPr>
          <w:rFonts w:hint="eastAsia" w:ascii="仿宋" w:hAnsi="仿宋" w:eastAsia="仿宋" w:cs="Helvetica"/>
          <w:kern w:val="0"/>
          <w:sz w:val="28"/>
          <w:szCs w:val="28"/>
        </w:rPr>
        <w:t>申请调剂的考生须符合拟申请调剂专业的报考条件。</w:t>
      </w:r>
    </w:p>
    <w:p>
      <w:pPr>
        <w:pStyle w:val="13"/>
        <w:widowControl/>
        <w:numPr>
          <w:ilvl w:val="0"/>
          <w:numId w:val="1"/>
        </w:numPr>
        <w:adjustRightInd w:val="0"/>
        <w:snapToGrid w:val="0"/>
        <w:spacing w:line="360" w:lineRule="auto"/>
        <w:ind w:firstLineChars="0"/>
        <w:jc w:val="left"/>
        <w:rPr>
          <w:rFonts w:ascii="仿宋" w:hAnsi="仿宋" w:eastAsia="仿宋" w:cs="Helvetica"/>
          <w:kern w:val="0"/>
          <w:sz w:val="28"/>
          <w:szCs w:val="28"/>
        </w:rPr>
      </w:pPr>
      <w:r>
        <w:rPr>
          <w:rFonts w:hint="eastAsia" w:ascii="仿宋" w:hAnsi="仿宋" w:eastAsia="仿宋" w:cs="Helvetica"/>
          <w:kern w:val="0"/>
          <w:sz w:val="28"/>
          <w:szCs w:val="28"/>
        </w:rPr>
        <w:t xml:space="preserve">已被拟录取的考生不得申请。 </w:t>
      </w:r>
    </w:p>
    <w:p>
      <w:pPr>
        <w:pStyle w:val="13"/>
        <w:widowControl/>
        <w:numPr>
          <w:ilvl w:val="0"/>
          <w:numId w:val="1"/>
        </w:numPr>
        <w:adjustRightInd w:val="0"/>
        <w:snapToGrid w:val="0"/>
        <w:spacing w:line="360" w:lineRule="auto"/>
        <w:ind w:firstLineChars="0"/>
        <w:jc w:val="left"/>
        <w:rPr>
          <w:rFonts w:ascii="仿宋" w:hAnsi="仿宋" w:eastAsia="仿宋" w:cs="Helvetica"/>
          <w:kern w:val="0"/>
          <w:sz w:val="28"/>
          <w:szCs w:val="28"/>
        </w:rPr>
      </w:pPr>
      <w:r>
        <w:rPr>
          <w:rFonts w:hint="eastAsia" w:ascii="仿宋" w:hAnsi="仿宋" w:eastAsia="仿宋" w:cs="Helvetica"/>
          <w:kern w:val="0"/>
          <w:sz w:val="28"/>
          <w:szCs w:val="28"/>
        </w:rPr>
        <w:t xml:space="preserve">硕博连读学生不得变更单位、专业和导师 </w:t>
      </w:r>
    </w:p>
    <w:p>
      <w:pPr>
        <w:widowControl/>
        <w:adjustRightInd w:val="0"/>
        <w:snapToGrid w:val="0"/>
        <w:spacing w:line="360" w:lineRule="auto"/>
        <w:ind w:firstLine="560" w:firstLineChars="200"/>
        <w:jc w:val="left"/>
        <w:rPr>
          <w:rFonts w:ascii="宋体" w:hAnsi="宋体" w:eastAsia="宋体" w:cs="宋体"/>
          <w:kern w:val="0"/>
          <w:sz w:val="24"/>
          <w:szCs w:val="24"/>
        </w:rPr>
      </w:pPr>
      <w:r>
        <w:rPr>
          <w:rFonts w:hint="eastAsia" w:ascii="仿宋" w:hAnsi="仿宋" w:eastAsia="仿宋" w:cs="Helvetica"/>
          <w:kern w:val="0"/>
          <w:sz w:val="28"/>
          <w:szCs w:val="28"/>
        </w:rPr>
        <w:t>注：拟申请调剂至专业学位博士的考生须获得国家卫生健康委员会颁布的临床医学或口腔医学住院医师规范化培训合格证（最迟须在博士研究生入学前获得）</w:t>
      </w:r>
    </w:p>
    <w:p>
      <w:pPr>
        <w:widowControl/>
        <w:adjustRightInd w:val="0"/>
        <w:snapToGrid w:val="0"/>
        <w:spacing w:line="360" w:lineRule="auto"/>
        <w:ind w:firstLine="562" w:firstLineChars="200"/>
        <w:jc w:val="left"/>
        <w:rPr>
          <w:rFonts w:ascii="仿宋" w:hAnsi="仿宋" w:eastAsia="仿宋" w:cs="Helvetica"/>
          <w:b/>
          <w:bCs/>
          <w:kern w:val="0"/>
          <w:sz w:val="28"/>
          <w:szCs w:val="28"/>
        </w:rPr>
      </w:pPr>
      <w:r>
        <w:rPr>
          <w:rFonts w:hint="eastAsia" w:ascii="仿宋" w:hAnsi="仿宋" w:eastAsia="仿宋" w:cs="Helvetica"/>
          <w:b/>
          <w:bCs/>
          <w:kern w:val="0"/>
          <w:sz w:val="28"/>
          <w:szCs w:val="28"/>
        </w:rPr>
        <w:t>六</w:t>
      </w:r>
      <w:r>
        <w:rPr>
          <w:rFonts w:ascii="仿宋" w:hAnsi="仿宋" w:eastAsia="仿宋" w:cs="Helvetica"/>
          <w:b/>
          <w:bCs/>
          <w:kern w:val="0"/>
          <w:sz w:val="28"/>
          <w:szCs w:val="28"/>
        </w:rPr>
        <w:t xml:space="preserve">、复试结果 </w:t>
      </w:r>
    </w:p>
    <w:p>
      <w:pPr>
        <w:widowControl/>
        <w:ind w:firstLine="560" w:firstLineChars="200"/>
        <w:jc w:val="left"/>
        <w:rPr>
          <w:rFonts w:ascii="仿宋" w:hAnsi="仿宋" w:eastAsia="仿宋" w:cs="Helvetica"/>
          <w:kern w:val="0"/>
          <w:sz w:val="28"/>
          <w:szCs w:val="28"/>
        </w:rPr>
      </w:pPr>
      <w:r>
        <w:rPr>
          <w:rFonts w:hint="eastAsia" w:ascii="仿宋" w:hAnsi="仿宋" w:eastAsia="仿宋" w:cs="Helvetica"/>
          <w:kern w:val="0"/>
          <w:sz w:val="28"/>
          <w:szCs w:val="28"/>
        </w:rPr>
        <w:t>根据考试总成绩（综合评分+笔试成绩+面试成绩）由高到低录取。笔试成绩或面试成绩不及格(低于60分)者不得录取。硕博连读生按笔试成绩+面试成绩排序。</w:t>
      </w:r>
      <w:r>
        <w:rPr>
          <w:rFonts w:ascii="仿宋" w:hAnsi="仿宋" w:eastAsia="仿宋" w:cs="Helvetica"/>
          <w:kern w:val="0"/>
          <w:sz w:val="28"/>
          <w:szCs w:val="28"/>
        </w:rPr>
        <w:t>复试结果由</w:t>
      </w:r>
      <w:r>
        <w:rPr>
          <w:rFonts w:hint="eastAsia" w:ascii="仿宋" w:hAnsi="仿宋" w:eastAsia="仿宋" w:cs="Helvetica"/>
          <w:kern w:val="0"/>
          <w:sz w:val="28"/>
          <w:szCs w:val="28"/>
        </w:rPr>
        <w:t>新华临床医学院在</w:t>
      </w:r>
      <w:r>
        <w:rPr>
          <w:rFonts w:ascii="仿宋" w:hAnsi="仿宋" w:eastAsia="仿宋" w:cs="Helvetica"/>
          <w:kern w:val="0"/>
          <w:sz w:val="28"/>
          <w:szCs w:val="28"/>
        </w:rPr>
        <w:t>复试结束后一周内向考生公布。</w:t>
      </w:r>
    </w:p>
    <w:p>
      <w:pPr>
        <w:widowControl/>
        <w:adjustRightInd w:val="0"/>
        <w:snapToGrid w:val="0"/>
        <w:spacing w:line="360" w:lineRule="auto"/>
        <w:ind w:firstLine="562" w:firstLineChars="200"/>
        <w:jc w:val="left"/>
        <w:rPr>
          <w:rFonts w:ascii="仿宋" w:hAnsi="仿宋" w:eastAsia="仿宋" w:cs="Helvetica"/>
          <w:kern w:val="0"/>
          <w:sz w:val="28"/>
          <w:szCs w:val="28"/>
        </w:rPr>
      </w:pPr>
      <w:r>
        <w:rPr>
          <w:rFonts w:hint="eastAsia" w:ascii="仿宋" w:hAnsi="仿宋" w:eastAsia="仿宋" w:cs="Helvetica"/>
          <w:b/>
          <w:bCs/>
          <w:kern w:val="0"/>
          <w:sz w:val="28"/>
          <w:szCs w:val="28"/>
        </w:rPr>
        <w:t>七</w:t>
      </w:r>
      <w:r>
        <w:rPr>
          <w:rFonts w:ascii="仿宋" w:hAnsi="仿宋" w:eastAsia="仿宋" w:cs="Helvetica"/>
          <w:b/>
          <w:bCs/>
          <w:kern w:val="0"/>
          <w:sz w:val="28"/>
          <w:szCs w:val="28"/>
        </w:rPr>
        <w:t>、联系方式</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联系人：</w:t>
      </w:r>
      <w:r>
        <w:rPr>
          <w:rFonts w:hint="eastAsia" w:ascii="仿宋" w:hAnsi="仿宋" w:eastAsia="仿宋" w:cs="Helvetica"/>
          <w:kern w:val="0"/>
          <w:sz w:val="28"/>
          <w:szCs w:val="28"/>
        </w:rPr>
        <w:t>王</w:t>
      </w:r>
      <w:r>
        <w:rPr>
          <w:rFonts w:ascii="仿宋" w:hAnsi="仿宋" w:eastAsia="仿宋" w:cs="Helvetica"/>
          <w:kern w:val="0"/>
          <w:sz w:val="28"/>
          <w:szCs w:val="28"/>
        </w:rPr>
        <w:t>老师（</w:t>
      </w:r>
      <w:r>
        <w:rPr>
          <w:rFonts w:hint="eastAsia" w:ascii="仿宋" w:hAnsi="仿宋" w:eastAsia="仿宋" w:cs="Helvetica"/>
          <w:kern w:val="0"/>
          <w:sz w:val="28"/>
          <w:szCs w:val="28"/>
        </w:rPr>
        <w:t>realgladys</w:t>
      </w:r>
      <w:r>
        <w:rPr>
          <w:rFonts w:ascii="仿宋" w:hAnsi="仿宋" w:eastAsia="仿宋" w:cs="Helvetica"/>
          <w:kern w:val="0"/>
          <w:sz w:val="28"/>
          <w:szCs w:val="28"/>
        </w:rPr>
        <w:t>@163.com,021-25076403）</w:t>
      </w:r>
    </w:p>
    <w:p>
      <w:pPr>
        <w:widowControl/>
        <w:adjustRightInd w:val="0"/>
        <w:snapToGrid w:val="0"/>
        <w:spacing w:line="360" w:lineRule="auto"/>
        <w:jc w:val="left"/>
        <w:rPr>
          <w:rFonts w:ascii="仿宋" w:hAnsi="仿宋" w:eastAsia="仿宋" w:cs="Helvetica"/>
          <w:kern w:val="0"/>
          <w:sz w:val="28"/>
          <w:szCs w:val="28"/>
        </w:rPr>
      </w:pPr>
      <w:r>
        <w:rPr>
          <w:rFonts w:ascii="仿宋" w:hAnsi="仿宋" w:eastAsia="仿宋" w:cs="Helvetica"/>
          <w:kern w:val="0"/>
          <w:sz w:val="28"/>
          <w:szCs w:val="28"/>
        </w:rPr>
        <w:t>　　　　</w:t>
      </w:r>
      <w:r>
        <w:rPr>
          <w:rFonts w:hint="eastAsia" w:ascii="仿宋" w:hAnsi="仿宋" w:eastAsia="仿宋" w:cs="Helvetica"/>
          <w:kern w:val="0"/>
          <w:sz w:val="28"/>
          <w:szCs w:val="28"/>
        </w:rPr>
        <w:t xml:space="preserve">    石</w:t>
      </w:r>
      <w:r>
        <w:rPr>
          <w:rFonts w:ascii="仿宋" w:hAnsi="仿宋" w:eastAsia="仿宋" w:cs="Helvetica"/>
          <w:kern w:val="0"/>
          <w:sz w:val="28"/>
          <w:szCs w:val="28"/>
        </w:rPr>
        <w:t>老师（021-2507</w:t>
      </w:r>
      <w:r>
        <w:rPr>
          <w:rFonts w:hint="eastAsia" w:ascii="仿宋" w:hAnsi="仿宋" w:eastAsia="仿宋" w:cs="Helvetica"/>
          <w:kern w:val="0"/>
          <w:sz w:val="28"/>
          <w:szCs w:val="28"/>
        </w:rPr>
        <w:t>6403</w:t>
      </w:r>
      <w:r>
        <w:rPr>
          <w:rFonts w:ascii="仿宋" w:hAnsi="仿宋" w:eastAsia="仿宋" w:cs="Helvetica"/>
          <w:kern w:val="0"/>
          <w:sz w:val="28"/>
          <w:szCs w:val="28"/>
        </w:rPr>
        <w:t>）</w:t>
      </w:r>
    </w:p>
    <w:p>
      <w:pPr>
        <w:pStyle w:val="5"/>
        <w:shd w:val="clear" w:color="auto" w:fill="FFFFFF"/>
        <w:spacing w:before="0" w:beforeAutospacing="0" w:after="0" w:afterAutospacing="0" w:line="360" w:lineRule="auto"/>
        <w:ind w:firstLine="562" w:firstLineChars="200"/>
        <w:rPr>
          <w:rFonts w:ascii="Helvetica" w:hAnsi="Helvetica" w:cs="Helvetica"/>
        </w:rPr>
      </w:pPr>
      <w:r>
        <w:rPr>
          <w:rStyle w:val="8"/>
          <w:rFonts w:hint="eastAsia" w:ascii="仿宋" w:hAnsi="仿宋" w:eastAsia="仿宋" w:cs="Calibri"/>
          <w:sz w:val="28"/>
          <w:szCs w:val="28"/>
        </w:rPr>
        <w:t>八、纪检办公室（监察室）</w:t>
      </w:r>
    </w:p>
    <w:p>
      <w:pPr>
        <w:widowControl/>
        <w:adjustRightInd w:val="0"/>
        <w:snapToGrid w:val="0"/>
        <w:spacing w:line="360" w:lineRule="auto"/>
        <w:ind w:firstLine="560" w:firstLineChars="200"/>
        <w:jc w:val="left"/>
        <w:rPr>
          <w:rFonts w:ascii="仿宋" w:hAnsi="仿宋" w:eastAsia="仿宋" w:cs="Helvetica"/>
          <w:kern w:val="0"/>
          <w:sz w:val="28"/>
          <w:szCs w:val="28"/>
        </w:rPr>
      </w:pPr>
      <w:r>
        <w:rPr>
          <w:rFonts w:ascii="仿宋" w:hAnsi="仿宋" w:eastAsia="仿宋" w:cs="Helvetica"/>
          <w:kern w:val="0"/>
          <w:sz w:val="28"/>
          <w:szCs w:val="28"/>
        </w:rPr>
        <w:t>联系人</w:t>
      </w:r>
      <w:r>
        <w:rPr>
          <w:rFonts w:hint="eastAsia" w:ascii="仿宋" w:hAnsi="仿宋" w:eastAsia="仿宋" w:cs="Helvetica"/>
          <w:kern w:val="0"/>
          <w:sz w:val="28"/>
          <w:szCs w:val="28"/>
        </w:rPr>
        <w:t>：黄老师</w:t>
      </w:r>
      <w:r>
        <w:rPr>
          <w:rFonts w:ascii="仿宋" w:hAnsi="仿宋" w:eastAsia="仿宋" w:cs="Helvetica"/>
          <w:kern w:val="0"/>
          <w:sz w:val="28"/>
          <w:szCs w:val="28"/>
        </w:rPr>
        <w:t>（021-25076091）</w:t>
      </w:r>
    </w:p>
    <w:p>
      <w:pPr>
        <w:widowControl/>
        <w:adjustRightInd w:val="0"/>
        <w:snapToGrid w:val="0"/>
        <w:spacing w:line="360" w:lineRule="auto"/>
        <w:jc w:val="right"/>
        <w:rPr>
          <w:rFonts w:ascii="仿宋" w:hAnsi="仿宋" w:eastAsia="仿宋" w:cs="Helvetica"/>
          <w:kern w:val="0"/>
          <w:sz w:val="28"/>
          <w:szCs w:val="28"/>
        </w:rPr>
      </w:pPr>
    </w:p>
    <w:p>
      <w:pPr>
        <w:widowControl/>
        <w:adjustRightInd w:val="0"/>
        <w:snapToGrid w:val="0"/>
        <w:spacing w:line="360" w:lineRule="auto"/>
        <w:ind w:right="560"/>
        <w:jc w:val="center"/>
        <w:rPr>
          <w:rFonts w:ascii="仿宋" w:hAnsi="仿宋" w:eastAsia="仿宋" w:cs="Helvetica"/>
          <w:kern w:val="0"/>
          <w:sz w:val="28"/>
          <w:szCs w:val="28"/>
        </w:rPr>
      </w:pPr>
      <w:r>
        <w:rPr>
          <w:rFonts w:hint="eastAsia" w:ascii="仿宋" w:hAnsi="仿宋" w:eastAsia="仿宋" w:cs="Helvetica"/>
          <w:kern w:val="0"/>
          <w:sz w:val="28"/>
          <w:szCs w:val="28"/>
        </w:rPr>
        <w:t xml:space="preserve">                                      </w:t>
      </w:r>
      <w:r>
        <w:rPr>
          <w:rFonts w:ascii="仿宋" w:hAnsi="仿宋" w:eastAsia="仿宋" w:cs="Helvetica"/>
          <w:kern w:val="0"/>
          <w:sz w:val="28"/>
          <w:szCs w:val="28"/>
        </w:rPr>
        <w:t>新华临床医学院</w:t>
      </w:r>
    </w:p>
    <w:p>
      <w:pPr>
        <w:widowControl/>
        <w:adjustRightInd w:val="0"/>
        <w:snapToGrid w:val="0"/>
        <w:spacing w:line="360" w:lineRule="auto"/>
        <w:ind w:right="560"/>
        <w:jc w:val="right"/>
        <w:rPr>
          <w:rFonts w:ascii="仿宋" w:hAnsi="仿宋" w:eastAsia="仿宋" w:cs="Helvetica"/>
          <w:kern w:val="0"/>
          <w:sz w:val="28"/>
          <w:szCs w:val="28"/>
        </w:rPr>
      </w:pPr>
      <w:r>
        <w:rPr>
          <w:rFonts w:ascii="仿宋" w:hAnsi="仿宋" w:eastAsia="仿宋" w:cs="Helvetica"/>
          <w:kern w:val="0"/>
          <w:sz w:val="28"/>
          <w:szCs w:val="28"/>
        </w:rPr>
        <w:t>202</w:t>
      </w:r>
      <w:r>
        <w:rPr>
          <w:rFonts w:hint="eastAsia" w:ascii="仿宋" w:hAnsi="仿宋" w:eastAsia="仿宋" w:cs="Helvetica"/>
          <w:kern w:val="0"/>
          <w:sz w:val="28"/>
          <w:szCs w:val="28"/>
        </w:rPr>
        <w:t>3</w:t>
      </w:r>
      <w:r>
        <w:rPr>
          <w:rFonts w:ascii="仿宋" w:hAnsi="仿宋" w:eastAsia="仿宋" w:cs="Helvetica"/>
          <w:kern w:val="0"/>
          <w:sz w:val="28"/>
          <w:szCs w:val="28"/>
        </w:rPr>
        <w:t>年</w:t>
      </w:r>
      <w:r>
        <w:rPr>
          <w:rFonts w:hint="eastAsia" w:ascii="仿宋" w:hAnsi="仿宋" w:eastAsia="仿宋" w:cs="Helvetica"/>
          <w:kern w:val="0"/>
          <w:sz w:val="28"/>
          <w:szCs w:val="28"/>
        </w:rPr>
        <w:t>4</w:t>
      </w:r>
      <w:r>
        <w:rPr>
          <w:rFonts w:ascii="仿宋" w:hAnsi="仿宋" w:eastAsia="仿宋" w:cs="Helvetica"/>
          <w:kern w:val="0"/>
          <w:sz w:val="28"/>
          <w:szCs w:val="28"/>
        </w:rPr>
        <w:t>月28日</w:t>
      </w:r>
    </w:p>
    <w:p>
      <w:pPr>
        <w:widowControl/>
        <w:adjustRightInd w:val="0"/>
        <w:snapToGrid w:val="0"/>
        <w:spacing w:line="360" w:lineRule="auto"/>
        <w:jc w:val="left"/>
        <w:rPr>
          <w:rFonts w:ascii="仿宋" w:hAnsi="仿宋" w:eastAsia="仿宋" w:cs="Helvetica"/>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B3719"/>
    <w:multiLevelType w:val="multilevel"/>
    <w:tmpl w:val="0DDB3719"/>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0OWU3MjVjYzRkMWQxMzNjM2MyZTQxMWQzYWU1YTUifQ=="/>
  </w:docVars>
  <w:rsids>
    <w:rsidRoot w:val="00811BD3"/>
    <w:rsid w:val="0001213D"/>
    <w:rsid w:val="0001214C"/>
    <w:rsid w:val="00024D7A"/>
    <w:rsid w:val="0008433D"/>
    <w:rsid w:val="0008685E"/>
    <w:rsid w:val="000D2988"/>
    <w:rsid w:val="000F2432"/>
    <w:rsid w:val="00106694"/>
    <w:rsid w:val="001161C0"/>
    <w:rsid w:val="00172221"/>
    <w:rsid w:val="001C2334"/>
    <w:rsid w:val="001C2BBB"/>
    <w:rsid w:val="0023041C"/>
    <w:rsid w:val="00232ABA"/>
    <w:rsid w:val="0026277E"/>
    <w:rsid w:val="002A7E54"/>
    <w:rsid w:val="002D1607"/>
    <w:rsid w:val="002F1652"/>
    <w:rsid w:val="00310005"/>
    <w:rsid w:val="00321D20"/>
    <w:rsid w:val="00337D35"/>
    <w:rsid w:val="00350D44"/>
    <w:rsid w:val="003717B0"/>
    <w:rsid w:val="003C796D"/>
    <w:rsid w:val="003E0A8F"/>
    <w:rsid w:val="004B7399"/>
    <w:rsid w:val="004C58D6"/>
    <w:rsid w:val="004F0013"/>
    <w:rsid w:val="00513D54"/>
    <w:rsid w:val="00514704"/>
    <w:rsid w:val="0053033B"/>
    <w:rsid w:val="00570D6C"/>
    <w:rsid w:val="00583D50"/>
    <w:rsid w:val="0059014D"/>
    <w:rsid w:val="00594338"/>
    <w:rsid w:val="005C0878"/>
    <w:rsid w:val="005C196A"/>
    <w:rsid w:val="005E2992"/>
    <w:rsid w:val="005F0439"/>
    <w:rsid w:val="006027AE"/>
    <w:rsid w:val="00611431"/>
    <w:rsid w:val="0062562C"/>
    <w:rsid w:val="00625CE4"/>
    <w:rsid w:val="006A1913"/>
    <w:rsid w:val="006E53FC"/>
    <w:rsid w:val="0075611E"/>
    <w:rsid w:val="00783BE8"/>
    <w:rsid w:val="007C213C"/>
    <w:rsid w:val="00811BD3"/>
    <w:rsid w:val="0083164D"/>
    <w:rsid w:val="00840506"/>
    <w:rsid w:val="00855005"/>
    <w:rsid w:val="00861DD4"/>
    <w:rsid w:val="008A1EB1"/>
    <w:rsid w:val="008E78B6"/>
    <w:rsid w:val="008F2EAB"/>
    <w:rsid w:val="008F50DE"/>
    <w:rsid w:val="00932707"/>
    <w:rsid w:val="00961D46"/>
    <w:rsid w:val="00970E5D"/>
    <w:rsid w:val="00982AA4"/>
    <w:rsid w:val="0099202E"/>
    <w:rsid w:val="0099550D"/>
    <w:rsid w:val="009C0FE0"/>
    <w:rsid w:val="009C2C99"/>
    <w:rsid w:val="00A151D8"/>
    <w:rsid w:val="00AE4CA4"/>
    <w:rsid w:val="00B31CA8"/>
    <w:rsid w:val="00B63686"/>
    <w:rsid w:val="00BC5F0A"/>
    <w:rsid w:val="00C114FD"/>
    <w:rsid w:val="00C1478E"/>
    <w:rsid w:val="00C678D1"/>
    <w:rsid w:val="00C804A4"/>
    <w:rsid w:val="00C82B97"/>
    <w:rsid w:val="00CF1AE7"/>
    <w:rsid w:val="00CF724A"/>
    <w:rsid w:val="00D0374F"/>
    <w:rsid w:val="00D31ECD"/>
    <w:rsid w:val="00D442D9"/>
    <w:rsid w:val="00D77F4B"/>
    <w:rsid w:val="00D80B1C"/>
    <w:rsid w:val="00E51E2E"/>
    <w:rsid w:val="00E741BF"/>
    <w:rsid w:val="00F052C2"/>
    <w:rsid w:val="00F73691"/>
    <w:rsid w:val="00F77D8E"/>
    <w:rsid w:val="00F831B7"/>
    <w:rsid w:val="00F90E6A"/>
    <w:rsid w:val="00FB4E97"/>
    <w:rsid w:val="00FC333C"/>
    <w:rsid w:val="00FF7B0A"/>
    <w:rsid w:val="01F17765"/>
    <w:rsid w:val="1A90708E"/>
    <w:rsid w:val="3A4C11BE"/>
    <w:rsid w:val="58646A67"/>
    <w:rsid w:val="77040325"/>
    <w:rsid w:val="7C27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fontstyle01"/>
    <w:basedOn w:val="7"/>
    <w:qFormat/>
    <w:uiPriority w:val="0"/>
    <w:rPr>
      <w:rFonts w:hint="eastAsia" w:ascii="华文中宋" w:hAnsi="华文中宋" w:eastAsia="华文中宋"/>
      <w:color w:val="000000"/>
      <w:sz w:val="24"/>
      <w:szCs w:val="24"/>
    </w:r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1736</Words>
  <Characters>2689</Characters>
  <Lines>25</Lines>
  <Paragraphs>7</Paragraphs>
  <TotalTime>135</TotalTime>
  <ScaleCrop>false</ScaleCrop>
  <LinksUpToDate>false</LinksUpToDate>
  <CharactersWithSpaces>2764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2023-03-18T07:41:00Z</dcterms:created>
  <dc:creator>User</dc:creator>
  <cp:lastModifiedBy>仓璟</cp:lastModifiedBy>
  <dcterms:modified xsi:type="dcterms:W3CDTF">2023-04-28T10:12:09Z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17DCDF5AFE004446B560E34B7699222E_13</vt:lpwstr>
  </property>
</Properties>
</file>