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544426B" w14:textId="77777777" w:rsidR="006C1952" w:rsidRDefault="00C07CED">
      <w:pPr>
        <w:jc w:val="center"/>
        <w:rPr>
          <w:rFonts w:ascii="宋体" w:hAnsi="宋体" w:cs="宋体"/>
          <w:b/>
          <w:bCs/>
          <w:kern w:val="0"/>
          <w:sz w:val="32"/>
          <w:szCs w:val="32"/>
        </w:rPr>
      </w:pPr>
      <w:r>
        <w:rPr>
          <w:rFonts w:ascii="宋体" w:hAnsi="宋体" w:cs="宋体" w:hint="eastAsia"/>
          <w:b/>
          <w:bCs/>
          <w:kern w:val="0"/>
          <w:sz w:val="32"/>
          <w:szCs w:val="32"/>
        </w:rPr>
        <w:t xml:space="preserve">上海交通大学医学院附属新华医院 </w:t>
      </w:r>
    </w:p>
    <w:p w14:paraId="56B50864" w14:textId="77777777" w:rsidR="006C1952" w:rsidRDefault="00C07CED">
      <w:pPr>
        <w:jc w:val="center"/>
        <w:rPr>
          <w:b/>
          <w:bCs/>
          <w:color w:val="000000"/>
          <w:sz w:val="32"/>
          <w:szCs w:val="32"/>
        </w:rPr>
      </w:pPr>
      <w:r>
        <w:rPr>
          <w:rFonts w:ascii="宋体" w:hAnsi="宋体" w:cs="宋体" w:hint="eastAsia"/>
          <w:b/>
          <w:bCs/>
          <w:kern w:val="0"/>
          <w:sz w:val="32"/>
          <w:szCs w:val="32"/>
        </w:rPr>
        <w:t>快递收发处改造项目</w:t>
      </w:r>
      <w:r>
        <w:rPr>
          <w:rFonts w:hint="eastAsia"/>
          <w:b/>
          <w:bCs/>
          <w:color w:val="000000"/>
          <w:sz w:val="32"/>
          <w:szCs w:val="32"/>
        </w:rPr>
        <w:t>-</w:t>
      </w:r>
      <w:r>
        <w:rPr>
          <w:rFonts w:hint="eastAsia"/>
          <w:b/>
          <w:bCs/>
          <w:color w:val="000000"/>
          <w:sz w:val="32"/>
          <w:szCs w:val="32"/>
        </w:rPr>
        <w:t>图纸疑问（</w:t>
      </w:r>
      <w:r>
        <w:rPr>
          <w:rFonts w:hint="eastAsia"/>
          <w:b/>
          <w:bCs/>
          <w:color w:val="000000"/>
          <w:sz w:val="32"/>
          <w:szCs w:val="32"/>
        </w:rPr>
        <w:t>1</w:t>
      </w:r>
      <w:r>
        <w:rPr>
          <w:rFonts w:hint="eastAsia"/>
          <w:b/>
          <w:bCs/>
          <w:color w:val="000000"/>
          <w:sz w:val="32"/>
          <w:szCs w:val="32"/>
        </w:rPr>
        <w:t>）</w:t>
      </w:r>
    </w:p>
    <w:p w14:paraId="7A0FD88A" w14:textId="77777777" w:rsidR="006C1952" w:rsidRDefault="006C1952">
      <w:pPr>
        <w:jc w:val="center"/>
        <w:rPr>
          <w:b/>
          <w:bCs/>
          <w:color w:val="000000"/>
          <w:sz w:val="32"/>
          <w:szCs w:val="32"/>
        </w:rPr>
      </w:pPr>
    </w:p>
    <w:p w14:paraId="4CF31BC5" w14:textId="63D3C207" w:rsidR="006C1952" w:rsidRDefault="00C07CED">
      <w:pPr>
        <w:numPr>
          <w:ilvl w:val="0"/>
          <w:numId w:val="1"/>
        </w:numPr>
        <w:spacing w:line="360" w:lineRule="auto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快递收发处建筑图剖面图显示屋面有女儿墙为钢筋混凝土，结构图只有屋面板平板结构图，屋面女儿墙是否为钢筋混凝土，如是请补充详图。</w:t>
      </w:r>
    </w:p>
    <w:p w14:paraId="257D354D" w14:textId="77777777" w:rsidR="006C1952" w:rsidRDefault="00C07CED">
      <w:pPr>
        <w:spacing w:line="360" w:lineRule="auto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建筑图：</w:t>
      </w:r>
    </w:p>
    <w:p w14:paraId="4F72918E" w14:textId="77777777" w:rsidR="006C1952" w:rsidRDefault="00C07CED">
      <w:pPr>
        <w:spacing w:line="360" w:lineRule="auto"/>
        <w:rPr>
          <w:color w:val="000000"/>
          <w:sz w:val="24"/>
        </w:rPr>
      </w:pPr>
      <w:r>
        <w:rPr>
          <w:noProof/>
        </w:rPr>
        <w:drawing>
          <wp:inline distT="0" distB="0" distL="114300" distR="114300" wp14:anchorId="50DBF10E" wp14:editId="20BB79B5">
            <wp:extent cx="5270500" cy="956310"/>
            <wp:effectExtent l="0" t="0" r="254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956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46D278" w14:textId="77777777" w:rsidR="006C1952" w:rsidRDefault="006C1952">
      <w:pPr>
        <w:spacing w:line="360" w:lineRule="auto"/>
        <w:rPr>
          <w:color w:val="000000"/>
          <w:sz w:val="24"/>
        </w:rPr>
      </w:pPr>
    </w:p>
    <w:p w14:paraId="2D05364A" w14:textId="77777777" w:rsidR="006C1952" w:rsidRDefault="00C07CED">
      <w:pPr>
        <w:spacing w:line="360" w:lineRule="auto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结构图：</w:t>
      </w:r>
    </w:p>
    <w:p w14:paraId="3C006F8D" w14:textId="77777777" w:rsidR="006C1952" w:rsidRDefault="00C07CED">
      <w:pPr>
        <w:spacing w:line="360" w:lineRule="auto"/>
        <w:rPr>
          <w:color w:val="000000"/>
          <w:sz w:val="24"/>
        </w:rPr>
      </w:pPr>
      <w:r>
        <w:rPr>
          <w:noProof/>
        </w:rPr>
        <w:drawing>
          <wp:inline distT="0" distB="0" distL="114300" distR="114300" wp14:anchorId="5338E381" wp14:editId="487CA208">
            <wp:extent cx="5270500" cy="3536950"/>
            <wp:effectExtent l="0" t="0" r="2540" b="139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53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C456AD" w14:textId="77777777" w:rsidR="006C1952" w:rsidRDefault="006C1952">
      <w:pPr>
        <w:spacing w:line="360" w:lineRule="auto"/>
        <w:rPr>
          <w:color w:val="000000"/>
          <w:sz w:val="24"/>
        </w:rPr>
      </w:pPr>
    </w:p>
    <w:p w14:paraId="423E1E9D" w14:textId="77777777" w:rsidR="006C1952" w:rsidRDefault="006C1952">
      <w:pPr>
        <w:spacing w:line="360" w:lineRule="auto"/>
        <w:rPr>
          <w:color w:val="000000"/>
          <w:sz w:val="24"/>
        </w:rPr>
      </w:pPr>
    </w:p>
    <w:p w14:paraId="642938F0" w14:textId="77777777" w:rsidR="006C1952" w:rsidRDefault="00C07CED">
      <w:pPr>
        <w:numPr>
          <w:ilvl w:val="0"/>
          <w:numId w:val="1"/>
        </w:numPr>
        <w:spacing w:line="360" w:lineRule="auto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请补充门扇及门套材质、踢脚线材质、室内墙顶面做法。</w:t>
      </w:r>
    </w:p>
    <w:p w14:paraId="1587A317" w14:textId="29740583" w:rsidR="006C1952" w:rsidRDefault="00A12448">
      <w:pPr>
        <w:spacing w:line="360" w:lineRule="auto"/>
        <w:rPr>
          <w:color w:val="000000"/>
          <w:sz w:val="24"/>
        </w:rPr>
      </w:pPr>
      <w:r w:rsidRPr="00A12448">
        <w:rPr>
          <w:rFonts w:hint="eastAsia"/>
          <w:color w:val="000000"/>
          <w:sz w:val="24"/>
          <w:highlight w:val="yellow"/>
        </w:rPr>
        <w:t>回复：门为钢质</w:t>
      </w:r>
      <w:r w:rsidRPr="00A12448">
        <w:rPr>
          <w:color w:val="000000"/>
          <w:sz w:val="24"/>
          <w:highlight w:val="yellow"/>
        </w:rPr>
        <w:t>平开门及配套门套</w:t>
      </w:r>
      <w:r w:rsidRPr="00A12448">
        <w:rPr>
          <w:rFonts w:hint="eastAsia"/>
          <w:color w:val="000000"/>
          <w:sz w:val="24"/>
          <w:highlight w:val="yellow"/>
        </w:rPr>
        <w:t>；</w:t>
      </w:r>
      <w:r w:rsidRPr="00A12448">
        <w:rPr>
          <w:color w:val="000000"/>
          <w:sz w:val="24"/>
          <w:highlight w:val="yellow"/>
        </w:rPr>
        <w:t>踢脚线材质同地坪地砖</w:t>
      </w:r>
      <w:r w:rsidRPr="00A12448">
        <w:rPr>
          <w:rFonts w:hint="eastAsia"/>
          <w:color w:val="000000"/>
          <w:sz w:val="24"/>
          <w:highlight w:val="yellow"/>
        </w:rPr>
        <w:t>；室内墙顶面水泥砂浆粉刷厚，满批建筑腻子刷乳胶漆。</w:t>
      </w:r>
    </w:p>
    <w:p w14:paraId="0F885844" w14:textId="77777777" w:rsidR="006C1952" w:rsidRDefault="00C07CED">
      <w:pPr>
        <w:numPr>
          <w:ilvl w:val="0"/>
          <w:numId w:val="1"/>
        </w:numPr>
        <w:spacing w:line="360" w:lineRule="auto"/>
        <w:rPr>
          <w:color w:val="000000"/>
          <w:sz w:val="24"/>
        </w:rPr>
      </w:pPr>
      <w:r>
        <w:rPr>
          <w:rFonts w:hint="eastAsia"/>
          <w:color w:val="000000"/>
          <w:sz w:val="24"/>
        </w:rPr>
        <w:lastRenderedPageBreak/>
        <w:t>电气图中的新砌排水管道井是否在本次招标范围内？上级电源引来线具体长度多少？</w:t>
      </w:r>
    </w:p>
    <w:p w14:paraId="7CAED0F0" w14:textId="77777777" w:rsidR="006C1952" w:rsidRDefault="00C07CED">
      <w:pPr>
        <w:spacing w:line="360" w:lineRule="auto"/>
        <w:rPr>
          <w:color w:val="000000"/>
          <w:sz w:val="24"/>
        </w:rPr>
      </w:pPr>
      <w:r>
        <w:rPr>
          <w:noProof/>
        </w:rPr>
        <w:drawing>
          <wp:inline distT="0" distB="0" distL="114300" distR="114300" wp14:anchorId="7060E266" wp14:editId="4FDA468F">
            <wp:extent cx="3390900" cy="1440180"/>
            <wp:effectExtent l="0" t="0" r="762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9275C8" w14:textId="104C0EC6" w:rsidR="006C1952" w:rsidRPr="00A12448" w:rsidRDefault="00A12448">
      <w:pPr>
        <w:spacing w:line="360" w:lineRule="auto"/>
        <w:rPr>
          <w:rFonts w:asciiTheme="minorEastAsia" w:hAnsiTheme="minorEastAsia"/>
          <w:color w:val="000000"/>
          <w:sz w:val="24"/>
        </w:rPr>
      </w:pPr>
      <w:r w:rsidRPr="00A12448">
        <w:rPr>
          <w:rFonts w:asciiTheme="minorEastAsia" w:hAnsiTheme="minorEastAsia" w:hint="eastAsia"/>
          <w:color w:val="000000"/>
          <w:sz w:val="24"/>
          <w:highlight w:val="yellow"/>
        </w:rPr>
        <w:t>回复：新砌排水管道井在本次招标范围内，引入</w:t>
      </w:r>
      <w:r w:rsidRPr="00A12448">
        <w:rPr>
          <w:rFonts w:asciiTheme="minorEastAsia" w:hAnsiTheme="minorEastAsia"/>
          <w:color w:val="000000"/>
          <w:sz w:val="24"/>
          <w:highlight w:val="yellow"/>
        </w:rPr>
        <w:t>电缆</w:t>
      </w:r>
      <w:r w:rsidRPr="00A12448">
        <w:rPr>
          <w:rFonts w:asciiTheme="minorEastAsia" w:hAnsiTheme="minorEastAsia" w:hint="eastAsia"/>
          <w:color w:val="000000"/>
          <w:sz w:val="24"/>
          <w:highlight w:val="yellow"/>
        </w:rPr>
        <w:t>为</w:t>
      </w:r>
      <w:r w:rsidRPr="00A12448">
        <w:rPr>
          <w:rFonts w:asciiTheme="minorEastAsia" w:hAnsiTheme="minorEastAsia"/>
          <w:color w:val="000000"/>
          <w:sz w:val="24"/>
          <w:highlight w:val="yellow"/>
        </w:rPr>
        <w:t>YJV-5×10</w:t>
      </w:r>
      <w:r w:rsidRPr="00A12448">
        <w:rPr>
          <w:rFonts w:asciiTheme="minorEastAsia" w:hAnsiTheme="minorEastAsia" w:hint="eastAsia"/>
          <w:color w:val="000000"/>
          <w:sz w:val="24"/>
          <w:highlight w:val="yellow"/>
        </w:rPr>
        <w:t>，长度约1</w:t>
      </w:r>
      <w:r w:rsidRPr="00A12448">
        <w:rPr>
          <w:rFonts w:asciiTheme="minorEastAsia" w:hAnsiTheme="minorEastAsia"/>
          <w:color w:val="000000"/>
          <w:sz w:val="24"/>
          <w:highlight w:val="yellow"/>
        </w:rPr>
        <w:t>00</w:t>
      </w:r>
      <w:r w:rsidRPr="00A12448">
        <w:rPr>
          <w:rFonts w:asciiTheme="minorEastAsia" w:hAnsiTheme="minorEastAsia" w:hint="eastAsia"/>
          <w:color w:val="000000"/>
          <w:sz w:val="24"/>
          <w:highlight w:val="yellow"/>
        </w:rPr>
        <w:t>米。</w:t>
      </w:r>
    </w:p>
    <w:p w14:paraId="62BD5764" w14:textId="6FD73BA5" w:rsidR="006C1952" w:rsidRDefault="00AC4ABB">
      <w:pPr>
        <w:spacing w:line="360" w:lineRule="auto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4</w:t>
      </w:r>
      <w:r>
        <w:rPr>
          <w:rFonts w:hint="eastAsia"/>
          <w:color w:val="000000"/>
          <w:sz w:val="24"/>
        </w:rPr>
        <w:t>、拆除工程的范围，</w:t>
      </w:r>
      <w:r w:rsidR="004F2520">
        <w:rPr>
          <w:rFonts w:hint="eastAsia"/>
          <w:color w:val="000000"/>
          <w:sz w:val="24"/>
        </w:rPr>
        <w:t>硬化路面是否要破除？</w:t>
      </w:r>
      <w:r w:rsidR="004F2520">
        <w:rPr>
          <w:rFonts w:hint="eastAsia"/>
          <w:color w:val="000000"/>
          <w:sz w:val="24"/>
        </w:rPr>
        <w:t xml:space="preserve"> </w:t>
      </w:r>
    </w:p>
    <w:p w14:paraId="7A16243A" w14:textId="55791801" w:rsidR="00CB26A0" w:rsidRPr="00A12448" w:rsidRDefault="00A12448">
      <w:pPr>
        <w:spacing w:line="360" w:lineRule="auto"/>
        <w:rPr>
          <w:rFonts w:asciiTheme="minorEastAsia" w:hAnsiTheme="minorEastAsia"/>
          <w:color w:val="000000"/>
          <w:sz w:val="24"/>
          <w:highlight w:val="yellow"/>
        </w:rPr>
      </w:pPr>
      <w:r w:rsidRPr="00A12448">
        <w:rPr>
          <w:rFonts w:asciiTheme="minorEastAsia" w:hAnsiTheme="minorEastAsia" w:hint="eastAsia"/>
          <w:color w:val="000000"/>
          <w:sz w:val="24"/>
          <w:highlight w:val="yellow"/>
        </w:rPr>
        <w:t>回复：快递站房屋占地部分路面需要破除（做基础），然后采用回填土夯实，1</w:t>
      </w:r>
      <w:r w:rsidRPr="00A12448">
        <w:rPr>
          <w:rFonts w:asciiTheme="minorEastAsia" w:hAnsiTheme="minorEastAsia"/>
          <w:color w:val="000000"/>
          <w:sz w:val="24"/>
          <w:highlight w:val="yellow"/>
        </w:rPr>
        <w:t>00</w:t>
      </w:r>
      <w:r w:rsidRPr="00A12448">
        <w:rPr>
          <w:rFonts w:asciiTheme="minorEastAsia" w:hAnsiTheme="minorEastAsia" w:hint="eastAsia"/>
          <w:color w:val="000000"/>
          <w:sz w:val="24"/>
          <w:highlight w:val="yellow"/>
        </w:rPr>
        <w:t>厚碎石垫层、</w:t>
      </w:r>
      <w:r w:rsidRPr="00A12448">
        <w:rPr>
          <w:rFonts w:asciiTheme="minorEastAsia" w:hAnsiTheme="minorEastAsia"/>
          <w:color w:val="000000"/>
          <w:sz w:val="24"/>
          <w:highlight w:val="yellow"/>
        </w:rPr>
        <w:t>100mm厚 C20混凝土内配6@250单层双向钢筋</w:t>
      </w:r>
      <w:r w:rsidRPr="00A12448">
        <w:rPr>
          <w:rFonts w:asciiTheme="minorEastAsia" w:hAnsiTheme="minorEastAsia" w:hint="eastAsia"/>
          <w:color w:val="000000"/>
          <w:sz w:val="24"/>
          <w:highlight w:val="yellow"/>
        </w:rPr>
        <w:t>垫层找平。</w:t>
      </w:r>
      <w:r>
        <w:rPr>
          <w:rFonts w:asciiTheme="minorEastAsia" w:hAnsiTheme="minorEastAsia" w:hint="eastAsia"/>
          <w:color w:val="000000"/>
          <w:sz w:val="24"/>
          <w:highlight w:val="yellow"/>
        </w:rPr>
        <w:t>因原</w:t>
      </w:r>
      <w:r w:rsidRPr="00A12448">
        <w:rPr>
          <w:rFonts w:asciiTheme="minorEastAsia" w:hAnsiTheme="minorEastAsia"/>
          <w:color w:val="000000"/>
          <w:sz w:val="24"/>
          <w:highlight w:val="yellow"/>
        </w:rPr>
        <w:t>围墙压顶</w:t>
      </w:r>
      <w:r>
        <w:rPr>
          <w:rFonts w:asciiTheme="minorEastAsia" w:hAnsiTheme="minorEastAsia" w:hint="eastAsia"/>
          <w:color w:val="000000"/>
          <w:sz w:val="24"/>
          <w:highlight w:val="yellow"/>
        </w:rPr>
        <w:t>凸出墙面影响</w:t>
      </w:r>
      <w:r w:rsidR="00D4701C">
        <w:rPr>
          <w:rFonts w:asciiTheme="minorEastAsia" w:hAnsiTheme="minorEastAsia" w:hint="eastAsia"/>
          <w:color w:val="000000"/>
          <w:sz w:val="24"/>
          <w:highlight w:val="yellow"/>
        </w:rPr>
        <w:t>本工程墙体施工，顾须重新拆砌原围墙压顶。</w:t>
      </w:r>
    </w:p>
    <w:p w14:paraId="14CE7A16" w14:textId="44C52822" w:rsidR="006C1952" w:rsidRDefault="00CB26A0">
      <w:pPr>
        <w:spacing w:line="360" w:lineRule="auto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5</w:t>
      </w:r>
      <w:r>
        <w:rPr>
          <w:rFonts w:hint="eastAsia"/>
          <w:color w:val="000000"/>
          <w:sz w:val="24"/>
        </w:rPr>
        <w:t>、女儿墙翻边做法不明确</w:t>
      </w:r>
    </w:p>
    <w:p w14:paraId="0221E635" w14:textId="1069041F" w:rsidR="006C1952" w:rsidRDefault="00E3557A">
      <w:pPr>
        <w:spacing w:line="360" w:lineRule="auto"/>
        <w:rPr>
          <w:sz w:val="24"/>
          <w:szCs w:val="32"/>
        </w:rPr>
        <w:sectPr w:rsidR="006C1952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 w:rsidRPr="00E3557A">
        <w:rPr>
          <w:noProof/>
          <w:sz w:val="24"/>
          <w:szCs w:val="32"/>
        </w:rPr>
        <w:drawing>
          <wp:inline distT="0" distB="0" distL="0" distR="0" wp14:anchorId="5B18640B" wp14:editId="690FC44D">
            <wp:extent cx="5274310" cy="3463290"/>
            <wp:effectExtent l="0" t="0" r="2540" b="3810"/>
            <wp:docPr id="10168400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63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893C51" w14:textId="78BEA4A9" w:rsidR="006C1952" w:rsidRDefault="00F105E7">
      <w:pPr>
        <w:spacing w:line="360" w:lineRule="auto"/>
        <w:rPr>
          <w:sz w:val="24"/>
          <w:szCs w:val="32"/>
        </w:rPr>
      </w:pPr>
      <w:r>
        <w:rPr>
          <w:rFonts w:hint="eastAsia"/>
          <w:sz w:val="24"/>
          <w:szCs w:val="32"/>
        </w:rPr>
        <w:lastRenderedPageBreak/>
        <w:t>效果图</w:t>
      </w:r>
    </w:p>
    <w:p w14:paraId="44BFEB0B" w14:textId="12B14013" w:rsidR="00F105E7" w:rsidRDefault="00F105E7">
      <w:pPr>
        <w:spacing w:line="360" w:lineRule="auto"/>
        <w:rPr>
          <w:sz w:val="24"/>
          <w:szCs w:val="32"/>
        </w:rPr>
      </w:pPr>
      <w:r>
        <w:rPr>
          <w:noProof/>
        </w:rPr>
        <w:drawing>
          <wp:inline distT="0" distB="0" distL="0" distR="0" wp14:anchorId="75E6474E" wp14:editId="50C0E22A">
            <wp:extent cx="5274310" cy="295910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5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F3D213" w14:textId="122DC5E0" w:rsidR="00F105E7" w:rsidRDefault="00F105E7">
      <w:pPr>
        <w:spacing w:line="360" w:lineRule="auto"/>
        <w:rPr>
          <w:rFonts w:hint="eastAsia"/>
          <w:sz w:val="24"/>
          <w:szCs w:val="32"/>
        </w:rPr>
      </w:pPr>
      <w:r>
        <w:rPr>
          <w:noProof/>
        </w:rPr>
        <w:drawing>
          <wp:inline distT="0" distB="0" distL="0" distR="0" wp14:anchorId="010CD8C7" wp14:editId="42523747">
            <wp:extent cx="5274310" cy="2964180"/>
            <wp:effectExtent l="0" t="0" r="2540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4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105E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C24EE75" w14:textId="77777777" w:rsidR="001C1E85" w:rsidRDefault="001C1E85" w:rsidP="00AC4ABB">
      <w:r>
        <w:separator/>
      </w:r>
    </w:p>
  </w:endnote>
  <w:endnote w:type="continuationSeparator" w:id="0">
    <w:p w14:paraId="53FA7572" w14:textId="77777777" w:rsidR="001C1E85" w:rsidRDefault="001C1E85" w:rsidP="00AC4A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altName w:val="Helvetica Neue"/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FB1C461" w14:textId="77777777" w:rsidR="001C1E85" w:rsidRDefault="001C1E85" w:rsidP="00AC4ABB">
      <w:r>
        <w:separator/>
      </w:r>
    </w:p>
  </w:footnote>
  <w:footnote w:type="continuationSeparator" w:id="0">
    <w:p w14:paraId="4AC053B7" w14:textId="77777777" w:rsidR="001C1E85" w:rsidRDefault="001C1E85" w:rsidP="00AC4AB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EAD177C9"/>
    <w:multiLevelType w:val="singleLevel"/>
    <w:tmpl w:val="EAD177C9"/>
    <w:lvl w:ilvl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WJmNTAxYTA0NTllZTU0OWY5NWY0MWNlMzBjNGU2OTYifQ=="/>
  </w:docVars>
  <w:rsids>
    <w:rsidRoot w:val="006C1952"/>
    <w:rsid w:val="000D3F22"/>
    <w:rsid w:val="000F7C45"/>
    <w:rsid w:val="001C1E85"/>
    <w:rsid w:val="00253144"/>
    <w:rsid w:val="004F2520"/>
    <w:rsid w:val="006C1952"/>
    <w:rsid w:val="009E1D3B"/>
    <w:rsid w:val="00A12448"/>
    <w:rsid w:val="00AC4ABB"/>
    <w:rsid w:val="00C07CED"/>
    <w:rsid w:val="00CB26A0"/>
    <w:rsid w:val="00D4701C"/>
    <w:rsid w:val="00E3557A"/>
    <w:rsid w:val="00F105E7"/>
    <w:rsid w:val="00F973D2"/>
    <w:rsid w:val="0C453453"/>
    <w:rsid w:val="0E5D2BF2"/>
    <w:rsid w:val="0F69327F"/>
    <w:rsid w:val="12481499"/>
    <w:rsid w:val="19780EE1"/>
    <w:rsid w:val="1CB86606"/>
    <w:rsid w:val="1D961B9C"/>
    <w:rsid w:val="273C115C"/>
    <w:rsid w:val="28904CC6"/>
    <w:rsid w:val="2E73165E"/>
    <w:rsid w:val="30336FAA"/>
    <w:rsid w:val="3046275B"/>
    <w:rsid w:val="31365AFE"/>
    <w:rsid w:val="3501389A"/>
    <w:rsid w:val="36EC376B"/>
    <w:rsid w:val="370945C1"/>
    <w:rsid w:val="3D325F9F"/>
    <w:rsid w:val="3D956BAE"/>
    <w:rsid w:val="47FF02E4"/>
    <w:rsid w:val="4D7E3FC5"/>
    <w:rsid w:val="532915C6"/>
    <w:rsid w:val="56B9332F"/>
    <w:rsid w:val="5B1253D4"/>
    <w:rsid w:val="5C416386"/>
    <w:rsid w:val="5DC63835"/>
    <w:rsid w:val="60E530F9"/>
    <w:rsid w:val="640F3E9D"/>
    <w:rsid w:val="65867DA8"/>
    <w:rsid w:val="6C270246"/>
    <w:rsid w:val="7BBB0507"/>
    <w:rsid w:val="7CC53F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0DA579FA"/>
  <w15:docId w15:val="{B71A2D5C-C400-4ABC-8FBF-0EE4122A6C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AC4ABB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rsid w:val="00AC4ABB"/>
    <w:rPr>
      <w:kern w:val="2"/>
      <w:sz w:val="18"/>
      <w:szCs w:val="18"/>
    </w:rPr>
  </w:style>
  <w:style w:type="paragraph" w:styleId="a5">
    <w:name w:val="footer"/>
    <w:basedOn w:val="a"/>
    <w:link w:val="a6"/>
    <w:rsid w:val="00AC4AB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rsid w:val="00AC4ABB"/>
    <w:rPr>
      <w:kern w:val="2"/>
      <w:sz w:val="18"/>
      <w:szCs w:val="18"/>
    </w:rPr>
  </w:style>
  <w:style w:type="paragraph" w:styleId="a7">
    <w:name w:val="List Paragraph"/>
    <w:basedOn w:val="a"/>
    <w:uiPriority w:val="99"/>
    <w:unhideWhenUsed/>
    <w:rsid w:val="00CB26A0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</Pages>
  <Words>63</Words>
  <Characters>365</Characters>
  <Application>Microsoft Office Word</Application>
  <DocSecurity>0</DocSecurity>
  <Lines>3</Lines>
  <Paragraphs>1</Paragraphs>
  <ScaleCrop>false</ScaleCrop>
  <Company/>
  <LinksUpToDate>false</LinksUpToDate>
  <CharactersWithSpaces>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</cp:lastModifiedBy>
  <cp:revision>8</cp:revision>
  <dcterms:created xsi:type="dcterms:W3CDTF">2023-04-23T13:27:00Z</dcterms:created>
  <dcterms:modified xsi:type="dcterms:W3CDTF">2023-12-18T09:37:00Z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AE3E6B6C98CA4636B7A67C227BDD24B0_12</vt:lpwstr>
  </property>
</Properties>
</file>