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新华医院27号楼机房屋面及墙面渗漏改造工程-</w:t>
      </w:r>
      <w:r>
        <w:rPr>
          <w:rFonts w:hint="eastAsia"/>
          <w:b/>
          <w:bCs/>
          <w:color w:val="000000"/>
          <w:sz w:val="32"/>
          <w:szCs w:val="32"/>
        </w:rPr>
        <w:t>图纸疑问（1）</w:t>
      </w:r>
    </w:p>
    <w:p>
      <w:pPr>
        <w:jc w:val="center"/>
        <w:rPr>
          <w:b/>
          <w:bCs/>
          <w:color w:val="000000"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图示说明2、堵漏，沿裂缝钻孔，注浆针间距300mm。该墙面和屋面范围是否能给个暂定堵漏工程量？</w:t>
      </w:r>
    </w:p>
    <w:p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建筑图：</w:t>
      </w:r>
    </w:p>
    <w:p>
      <w:pPr>
        <w:spacing w:line="360" w:lineRule="auto"/>
      </w:pPr>
      <w:r>
        <w:drawing>
          <wp:inline distT="0" distB="0" distL="114300" distR="114300">
            <wp:extent cx="5269865" cy="544830"/>
            <wp:effectExtent l="0" t="0" r="317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FF0000"/>
        </w:rPr>
      </w:pPr>
      <w:r>
        <w:rPr>
          <w:rFonts w:hint="eastAsia"/>
          <w:color w:val="FF0000"/>
        </w:rPr>
        <w:t>回复：待拆除至原结构面并清理干净后才能找出渗漏点。</w:t>
      </w:r>
    </w:p>
    <w:p>
      <w:pPr>
        <w:spacing w:line="360" w:lineRule="auto"/>
        <w:rPr>
          <w:color w:val="FF0000"/>
        </w:rPr>
      </w:pPr>
      <w:r>
        <w:rPr>
          <w:rFonts w:hint="eastAsia"/>
          <w:color w:val="FF0000"/>
        </w:rPr>
        <w:t>电梯机房1屋顶渗漏点面积暂按56.21㎡；电梯机房外墙渗漏点面积暂按164㎡</w:t>
      </w:r>
    </w:p>
    <w:p>
      <w:pPr>
        <w:spacing w:line="360" w:lineRule="auto"/>
        <w:rPr>
          <w:color w:val="FF0000"/>
        </w:rPr>
      </w:pPr>
      <w:r>
        <w:rPr>
          <w:rFonts w:hint="eastAsia"/>
          <w:color w:val="FF0000"/>
        </w:rPr>
        <w:t>电梯机房2屋顶渗漏点面积暂按21.78㎡；电梯机房外墙渗漏点面积暂按81.55㎡</w:t>
      </w:r>
    </w:p>
    <w:p>
      <w:pPr>
        <w:spacing w:line="360" w:lineRule="auto"/>
        <w:rPr>
          <w:rFonts w:hint="eastAsia"/>
          <w:highlight w:val="darkYellow"/>
        </w:rPr>
      </w:pPr>
      <w:r>
        <w:rPr>
          <w:rFonts w:hint="eastAsia"/>
          <w:highlight w:val="darkYellow"/>
        </w:rPr>
        <w:t>疑问：需要工程部结合现场情况预估工作量，按照点位</w:t>
      </w:r>
    </w:p>
    <w:p>
      <w:pPr>
        <w:spacing w:line="360" w:lineRule="auto"/>
        <w:rPr>
          <w:rFonts w:hint="default" w:eastAsiaTheme="minorEastAsia"/>
          <w:color w:val="FF0000"/>
          <w:highlight w:val="darkYellow"/>
          <w:lang w:val="en-US" w:eastAsia="zh-CN"/>
        </w:rPr>
      </w:pPr>
      <w:r>
        <w:rPr>
          <w:rFonts w:hint="eastAsia"/>
          <w:color w:val="FF0000"/>
          <w:highlight w:val="darkYellow"/>
          <w:lang w:val="en-US" w:eastAsia="zh-CN"/>
        </w:rPr>
        <w:t>回复：结合现场情况，注浆点位暂估为5</w:t>
      </w:r>
      <w:bookmarkStart w:id="0" w:name="_GoBack"/>
      <w:bookmarkEnd w:id="0"/>
      <w:r>
        <w:rPr>
          <w:rFonts w:hint="eastAsia"/>
          <w:color w:val="FF0000"/>
          <w:highlight w:val="darkYellow"/>
          <w:lang w:val="en-US" w:eastAsia="zh-CN"/>
        </w:rPr>
        <w:t>00个。</w:t>
      </w:r>
    </w:p>
    <w:p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2、机房外墙商贩构造做法03显示真石漆后做涂刷罩面清漆，能否提供详细资料？</w:t>
      </w:r>
    </w:p>
    <w:p>
      <w:pPr>
        <w:spacing w:line="360" w:lineRule="auto"/>
        <w:rPr>
          <w:color w:val="000000"/>
          <w:sz w:val="24"/>
        </w:rPr>
      </w:pPr>
      <w:r>
        <w:drawing>
          <wp:inline distT="0" distB="0" distL="114300" distR="114300">
            <wp:extent cx="1897380" cy="647700"/>
            <wp:effectExtent l="0" t="0" r="7620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FF0000"/>
        </w:rPr>
      </w:pPr>
      <w:r>
        <w:rPr>
          <w:rFonts w:hint="eastAsia"/>
          <w:color w:val="FF0000"/>
        </w:rPr>
        <w:t>回复：使用罩光漆材料的主要目的是为了增强真石漆涂层的防水性、耐侯性和耐沾污性，不仅可以提高墙面耐紫外线照射性能，还便于墙面日后的清洗。如果没有了罩光漆，容易导致真石漆涂层不耐水、泛白及易污，从而缩减真石漆墙面的寿命。</w:t>
      </w:r>
    </w:p>
    <w:p>
      <w:pPr>
        <w:spacing w:line="360" w:lineRule="auto"/>
        <w:rPr>
          <w:color w:val="FF0000"/>
        </w:rPr>
      </w:pPr>
      <w:r>
        <w:rPr>
          <w:rFonts w:hint="eastAsia"/>
          <w:color w:val="FF0000"/>
        </w:rPr>
        <w:t>做法：使用喷枪或羊毛滚筒进行罩面清漆的施工，要求涂装均匀、光泽一致，罩面清漆一般施工1~2遍。</w:t>
      </w:r>
    </w:p>
    <w:p>
      <w:pPr>
        <w:spacing w:line="360" w:lineRule="auto"/>
        <w:rPr>
          <w:color w:val="FF0000"/>
        </w:rPr>
      </w:pPr>
    </w:p>
    <w:p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3、外立面建议改成普通涂料。</w:t>
      </w:r>
    </w:p>
    <w:p>
      <w:pPr>
        <w:spacing w:line="360" w:lineRule="auto"/>
        <w:rPr>
          <w:rFonts w:hint="default" w:eastAsiaTheme="minorEastAsia"/>
          <w:color w:val="FF0000"/>
          <w:sz w:val="24"/>
          <w:lang w:val="en-US" w:eastAsia="zh-CN"/>
        </w:rPr>
      </w:pPr>
      <w:r>
        <w:rPr>
          <w:rFonts w:hint="eastAsia"/>
          <w:color w:val="FF0000"/>
          <w:sz w:val="24"/>
          <w:lang w:val="en-US" w:eastAsia="zh-CN"/>
        </w:rPr>
        <w:t>回复：外立面真石漆改为外墙涂料。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D177C9"/>
    <w:multiLevelType w:val="singleLevel"/>
    <w:tmpl w:val="EAD177C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4A08DD"/>
    <w:rsid w:val="00253144"/>
    <w:rsid w:val="004A08DD"/>
    <w:rsid w:val="00B43079"/>
    <w:rsid w:val="00F82B7B"/>
    <w:rsid w:val="0C453453"/>
    <w:rsid w:val="0E5D2BF2"/>
    <w:rsid w:val="0F69327F"/>
    <w:rsid w:val="12481499"/>
    <w:rsid w:val="19780EE1"/>
    <w:rsid w:val="1CB86606"/>
    <w:rsid w:val="1D961B9C"/>
    <w:rsid w:val="273C115C"/>
    <w:rsid w:val="28904CC6"/>
    <w:rsid w:val="2E507CA2"/>
    <w:rsid w:val="2E73165E"/>
    <w:rsid w:val="30336FAA"/>
    <w:rsid w:val="3046275B"/>
    <w:rsid w:val="31365AFE"/>
    <w:rsid w:val="3501389A"/>
    <w:rsid w:val="36EC376B"/>
    <w:rsid w:val="370945C1"/>
    <w:rsid w:val="3D325F9F"/>
    <w:rsid w:val="3D956BAE"/>
    <w:rsid w:val="47FF02E4"/>
    <w:rsid w:val="4D7E3FC5"/>
    <w:rsid w:val="532915C6"/>
    <w:rsid w:val="56B9332F"/>
    <w:rsid w:val="5B1253D4"/>
    <w:rsid w:val="5C416386"/>
    <w:rsid w:val="5DC63835"/>
    <w:rsid w:val="60E530F9"/>
    <w:rsid w:val="61806867"/>
    <w:rsid w:val="640F3E9D"/>
    <w:rsid w:val="65867DA8"/>
    <w:rsid w:val="68DF6D1B"/>
    <w:rsid w:val="6C270246"/>
    <w:rsid w:val="79507E0B"/>
    <w:rsid w:val="7BBB0507"/>
    <w:rsid w:val="7CC53F1D"/>
    <w:rsid w:val="C7FE0733"/>
    <w:rsid w:val="DFDF0D17"/>
    <w:rsid w:val="FFF5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366</Characters>
  <Lines>3</Lines>
  <Paragraphs>1</Paragraphs>
  <TotalTime>135</TotalTime>
  <ScaleCrop>false</ScaleCrop>
  <LinksUpToDate>false</LinksUpToDate>
  <CharactersWithSpaces>429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2023-04-24T05:27:00Z</dcterms:created>
  <dc:creator>Administrator</dc:creator>
  <cp:lastModifiedBy>jason</cp:lastModifiedBy>
  <dcterms:modified xsi:type="dcterms:W3CDTF">2023-12-15T12:27:22Z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AE3E6B6C98CA4636B7A67C227BDD24B0_12</vt:lpwstr>
  </property>
</Properties>
</file>