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74" w:rsidRDefault="002F4F74">
      <w:pPr>
        <w:spacing w:line="360" w:lineRule="auto"/>
        <w:jc w:val="center"/>
        <w:rPr>
          <w:rFonts w:ascii="宋体" w:hAnsi="宋体"/>
          <w:b/>
          <w:sz w:val="52"/>
          <w:szCs w:val="52"/>
        </w:rPr>
      </w:pPr>
    </w:p>
    <w:p w:rsidR="002F4F74" w:rsidRDefault="002F4F74">
      <w:pPr>
        <w:spacing w:line="360" w:lineRule="auto"/>
        <w:jc w:val="center"/>
        <w:rPr>
          <w:rFonts w:ascii="宋体" w:hAnsi="宋体"/>
          <w:b/>
          <w:sz w:val="52"/>
          <w:szCs w:val="52"/>
        </w:rPr>
      </w:pPr>
    </w:p>
    <w:p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BJXX24142  </w:t>
      </w:r>
    </w:p>
    <w:p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新华医院动力环境监控系统技术运维服务</w:t>
      </w:r>
    </w:p>
    <w:p w:rsidR="002F4F74" w:rsidRDefault="002F4F74">
      <w:pPr>
        <w:spacing w:line="360" w:lineRule="auto"/>
        <w:jc w:val="center"/>
        <w:rPr>
          <w:rFonts w:ascii="宋体" w:hAnsi="宋体"/>
          <w:b/>
          <w:sz w:val="36"/>
          <w:szCs w:val="36"/>
        </w:rPr>
      </w:pPr>
    </w:p>
    <w:p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F74" w:rsidRDefault="002F4F74">
      <w:pPr>
        <w:spacing w:line="360" w:lineRule="auto"/>
        <w:rPr>
          <w:rFonts w:ascii="宋体" w:hAnsi="宋体" w:cs="宋体"/>
          <w:b/>
          <w:sz w:val="28"/>
          <w:szCs w:val="28"/>
        </w:rPr>
      </w:pPr>
    </w:p>
    <w:p w:rsidR="002F4F74" w:rsidRDefault="002F4F74">
      <w:pPr>
        <w:spacing w:line="360" w:lineRule="auto"/>
        <w:rPr>
          <w:rFonts w:ascii="宋体" w:hAnsi="宋体"/>
          <w:b/>
          <w:kern w:val="0"/>
          <w:sz w:val="32"/>
        </w:rPr>
      </w:pPr>
    </w:p>
    <w:p w:rsidR="002F4F74" w:rsidRDefault="002F4F74">
      <w:pPr>
        <w:spacing w:line="360" w:lineRule="auto"/>
        <w:jc w:val="center"/>
        <w:rPr>
          <w:rFonts w:ascii="宋体" w:hAnsi="宋体"/>
          <w:b/>
          <w:kern w:val="0"/>
          <w:sz w:val="32"/>
        </w:rPr>
      </w:pPr>
    </w:p>
    <w:p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F74" w:rsidRDefault="002F4F74">
      <w:pPr>
        <w:spacing w:line="360" w:lineRule="auto"/>
        <w:jc w:val="center"/>
        <w:rPr>
          <w:rFonts w:ascii="宋体" w:hAnsi="宋体"/>
          <w:b/>
          <w:kern w:val="0"/>
          <w:sz w:val="32"/>
        </w:rPr>
      </w:pPr>
    </w:p>
    <w:p w:rsidR="002F4F74" w:rsidRDefault="002F4F74">
      <w:pPr>
        <w:spacing w:line="360" w:lineRule="auto"/>
        <w:jc w:val="center"/>
        <w:rPr>
          <w:rFonts w:ascii="宋体" w:hAnsi="宋体"/>
          <w:b/>
          <w:kern w:val="0"/>
          <w:sz w:val="30"/>
          <w:szCs w:val="30"/>
        </w:rPr>
      </w:pPr>
    </w:p>
    <w:p w:rsidR="002F4F74" w:rsidRDefault="00521824">
      <w:pPr>
        <w:jc w:val="center"/>
        <w:rPr>
          <w:rFonts w:ascii="宋体" w:hAnsi="宋体"/>
          <w:b/>
          <w:sz w:val="32"/>
        </w:rPr>
      </w:pPr>
      <w:r>
        <w:rPr>
          <w:rFonts w:ascii="宋体" w:hAnsi="宋体" w:hint="eastAsia"/>
          <w:sz w:val="30"/>
        </w:rPr>
        <w:t>二〇二四年五月</w:t>
      </w:r>
    </w:p>
    <w:p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医院动力环境监控系统技术运维服务</w:t>
      </w:r>
      <w:r>
        <w:rPr>
          <w:rFonts w:ascii="宋体" w:hAnsi="宋体" w:hint="eastAsia"/>
          <w:sz w:val="24"/>
        </w:rPr>
        <w:t>（项目编号：</w:t>
      </w:r>
      <w:r>
        <w:rPr>
          <w:rFonts w:ascii="宋体" w:hAnsi="宋体" w:hint="eastAsia"/>
          <w:sz w:val="24"/>
          <w:u w:val="single"/>
        </w:rPr>
        <w:t xml:space="preserve">BJXX24142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rsidR="002F4F74" w:rsidRDefault="002F4F74">
      <w:pPr>
        <w:pStyle w:val="afa"/>
        <w:spacing w:afterLines="0" w:line="360" w:lineRule="auto"/>
        <w:ind w:firstLine="482"/>
        <w:rPr>
          <w:rFonts w:ascii="宋体" w:hAnsi="宋体"/>
          <w:b/>
          <w:bCs/>
          <w:sz w:val="24"/>
          <w:szCs w:val="24"/>
          <w:lang w:eastAsia="zh-CN"/>
        </w:rPr>
      </w:pPr>
    </w:p>
    <w:p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1、项目名称：新华医院动力环境监控系统技术运维服务</w:t>
      </w:r>
    </w:p>
    <w:p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3、项目最高限价：</w:t>
      </w:r>
      <w:r>
        <w:rPr>
          <w:rFonts w:ascii="宋体" w:hAnsi="宋体"/>
          <w:bCs/>
          <w:sz w:val="24"/>
          <w:szCs w:val="24"/>
          <w:lang w:eastAsia="zh-CN"/>
        </w:rPr>
        <w:t>3.8万元</w:t>
      </w:r>
      <w:r w:rsidR="004A1734">
        <w:rPr>
          <w:rFonts w:ascii="宋体" w:hAnsi="宋体" w:hint="eastAsia"/>
          <w:bCs/>
          <w:sz w:val="24"/>
          <w:szCs w:val="24"/>
          <w:lang w:eastAsia="zh-CN"/>
        </w:rPr>
        <w:t>/年</w:t>
      </w:r>
    </w:p>
    <w:p w:rsidR="001643A5" w:rsidRDefault="001643A5">
      <w:pPr>
        <w:pStyle w:val="afa"/>
        <w:spacing w:afterLines="0" w:line="360" w:lineRule="auto"/>
        <w:ind w:firstLine="480"/>
        <w:rPr>
          <w:rFonts w:ascii="宋体" w:hAnsi="宋体" w:hint="eastAsia"/>
          <w:bCs/>
          <w:sz w:val="24"/>
          <w:szCs w:val="24"/>
          <w:lang w:eastAsia="zh-CN"/>
        </w:rPr>
      </w:pPr>
      <w:r>
        <w:rPr>
          <w:rFonts w:ascii="宋体" w:hAnsi="宋体" w:hint="eastAsia"/>
          <w:bCs/>
          <w:sz w:val="24"/>
          <w:szCs w:val="24"/>
          <w:lang w:eastAsia="zh-CN"/>
        </w:rPr>
        <w:t>4、</w:t>
      </w:r>
      <w:r w:rsidRPr="001643A5">
        <w:rPr>
          <w:rFonts w:ascii="宋体" w:hAnsi="宋体" w:hint="eastAsia"/>
          <w:bCs/>
          <w:sz w:val="24"/>
          <w:lang w:eastAsia="zh-CN"/>
        </w:rPr>
        <w:t>合同履约期限: 1年。本次</w:t>
      </w:r>
      <w:r>
        <w:rPr>
          <w:rFonts w:ascii="宋体" w:hAnsi="宋体" w:hint="eastAsia"/>
          <w:bCs/>
          <w:sz w:val="24"/>
          <w:lang w:eastAsia="zh-CN"/>
        </w:rPr>
        <w:t>比价</w:t>
      </w:r>
      <w:r w:rsidRPr="001643A5">
        <w:rPr>
          <w:rFonts w:ascii="宋体" w:hAnsi="宋体" w:hint="eastAsia"/>
          <w:bCs/>
          <w:sz w:val="24"/>
          <w:lang w:eastAsia="zh-CN"/>
        </w:rPr>
        <w:t>结论三年有效，根据</w:t>
      </w:r>
      <w:r w:rsidR="0097551B">
        <w:rPr>
          <w:rFonts w:ascii="宋体" w:hAnsi="宋体" w:hint="eastAsia"/>
          <w:bCs/>
          <w:sz w:val="24"/>
          <w:lang w:eastAsia="zh-CN"/>
        </w:rPr>
        <w:t>采购</w:t>
      </w:r>
      <w:proofErr w:type="gramStart"/>
      <w:r w:rsidR="0097551B">
        <w:rPr>
          <w:rFonts w:ascii="宋体" w:hAnsi="宋体" w:hint="eastAsia"/>
          <w:bCs/>
          <w:sz w:val="24"/>
          <w:lang w:eastAsia="zh-CN"/>
        </w:rPr>
        <w:t>人</w:t>
      </w:r>
      <w:r w:rsidRPr="001643A5">
        <w:rPr>
          <w:rFonts w:ascii="宋体" w:hAnsi="宋体" w:hint="eastAsia"/>
          <w:bCs/>
          <w:sz w:val="24"/>
          <w:lang w:eastAsia="zh-CN"/>
        </w:rPr>
        <w:t>预算</w:t>
      </w:r>
      <w:proofErr w:type="gramEnd"/>
      <w:r w:rsidRPr="001643A5">
        <w:rPr>
          <w:rFonts w:ascii="宋体" w:hAnsi="宋体" w:hint="eastAsia"/>
          <w:bCs/>
          <w:sz w:val="24"/>
          <w:lang w:eastAsia="zh-CN"/>
        </w:rPr>
        <w:t>情况合同一年一签。续签合同前应通过</w:t>
      </w:r>
      <w:r w:rsidR="0097551B">
        <w:rPr>
          <w:rFonts w:ascii="宋体" w:hAnsi="宋体" w:hint="eastAsia"/>
          <w:bCs/>
          <w:sz w:val="24"/>
          <w:lang w:eastAsia="zh-CN"/>
        </w:rPr>
        <w:t>采购人</w:t>
      </w:r>
      <w:r w:rsidRPr="001643A5">
        <w:rPr>
          <w:rFonts w:ascii="宋体" w:hAnsi="宋体" w:hint="eastAsia"/>
          <w:bCs/>
          <w:sz w:val="24"/>
          <w:lang w:eastAsia="zh-CN"/>
        </w:rPr>
        <w:t>的满意度考评，考评未通过的，应重新</w:t>
      </w:r>
      <w:r w:rsidR="0097551B">
        <w:rPr>
          <w:rFonts w:ascii="宋体" w:hAnsi="宋体" w:hint="eastAsia"/>
          <w:bCs/>
          <w:sz w:val="24"/>
          <w:lang w:eastAsia="zh-CN"/>
        </w:rPr>
        <w:t>采购</w:t>
      </w:r>
      <w:r w:rsidRPr="001643A5">
        <w:rPr>
          <w:rFonts w:ascii="宋体" w:hAnsi="宋体" w:hint="eastAsia"/>
          <w:bCs/>
          <w:sz w:val="24"/>
          <w:lang w:eastAsia="zh-CN"/>
        </w:rPr>
        <w:t>。</w:t>
      </w:r>
    </w:p>
    <w:p w:rsidR="002F4F74" w:rsidRPr="0097551B" w:rsidRDefault="002F4F74">
      <w:pPr>
        <w:pStyle w:val="afa"/>
        <w:spacing w:afterLines="0" w:line="360" w:lineRule="auto"/>
        <w:ind w:firstLine="482"/>
        <w:rPr>
          <w:rFonts w:ascii="宋体" w:hAnsi="宋体"/>
          <w:b/>
          <w:bCs/>
          <w:sz w:val="24"/>
          <w:szCs w:val="24"/>
          <w:lang w:eastAsia="zh-CN"/>
        </w:rPr>
      </w:pPr>
    </w:p>
    <w:p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1、项目运维周期：</w:t>
      </w:r>
      <w:r w:rsidR="001643A5">
        <w:rPr>
          <w:rFonts w:ascii="宋体" w:hAnsi="宋体"/>
          <w:bCs/>
          <w:kern w:val="0"/>
          <w:sz w:val="24"/>
        </w:rPr>
        <w:t xml:space="preserve"> </w:t>
      </w:r>
      <w:r w:rsidR="001643A5">
        <w:rPr>
          <w:rFonts w:ascii="宋体" w:hAnsi="宋体" w:hint="eastAsia"/>
          <w:bCs/>
          <w:kern w:val="0"/>
          <w:sz w:val="24"/>
        </w:rPr>
        <w:t>每年7月1日起</w:t>
      </w:r>
      <w:r w:rsidR="0097551B">
        <w:rPr>
          <w:rFonts w:ascii="宋体" w:hAnsi="宋体" w:hint="eastAsia"/>
          <w:bCs/>
          <w:kern w:val="0"/>
          <w:sz w:val="24"/>
        </w:rPr>
        <w:t>一年</w:t>
      </w:r>
      <w:r w:rsidR="001643A5">
        <w:rPr>
          <w:rFonts w:ascii="宋体" w:hAnsi="宋体" w:hint="eastAsia"/>
          <w:bCs/>
          <w:kern w:val="0"/>
          <w:sz w:val="24"/>
        </w:rPr>
        <w:t>。</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2、项目目标：维护医院动力环境监控系统的正常运转，保持系统的稳定。</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3、需要维护的设备清单</w:t>
      </w:r>
    </w:p>
    <w:tbl>
      <w:tblPr>
        <w:tblW w:w="9072" w:type="dxa"/>
        <w:jc w:val="center"/>
        <w:tblLook w:val="04A0" w:firstRow="1" w:lastRow="0" w:firstColumn="1" w:lastColumn="0" w:noHBand="0" w:noVBand="1"/>
      </w:tblPr>
      <w:tblGrid>
        <w:gridCol w:w="2679"/>
        <w:gridCol w:w="1699"/>
        <w:gridCol w:w="1312"/>
        <w:gridCol w:w="1126"/>
        <w:gridCol w:w="1126"/>
        <w:gridCol w:w="1130"/>
      </w:tblGrid>
      <w:tr w:rsidR="002F4F74">
        <w:trPr>
          <w:trHeight w:val="662"/>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rPr>
            </w:pPr>
            <w:proofErr w:type="gramStart"/>
            <w:r>
              <w:rPr>
                <w:rFonts w:ascii="宋体" w:hAnsi="宋体" w:cs="宋体" w:hint="eastAsia"/>
                <w:b/>
                <w:bCs/>
              </w:rPr>
              <w:t>动环监控</w:t>
            </w:r>
            <w:proofErr w:type="gramEnd"/>
            <w:r>
              <w:rPr>
                <w:rFonts w:ascii="宋体" w:hAnsi="宋体" w:cs="宋体" w:hint="eastAsia"/>
                <w:b/>
                <w:bCs/>
              </w:rPr>
              <w:t>维护清单1</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设备名称</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品牌</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型号</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产地</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数量</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单位</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UPS接口软件</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GH-UPS</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73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说明：通过UPS的智能通讯接口，实时检测UPS的电压、电流、频率、功率、电池等参数；整流器、逆变器、电池、旁路、负载等部件的运行状态。具体检测的参数或状态以设备厂家提供的通讯协议为准。需要用户或厂家预先提供通讯接口和通讯协议。</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空调检测接口软件</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GH-AC</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说明：通过精密空调智能通讯接口，实时监控精密空调的温度、湿度等参数，风机、压缩机、加热器、加湿器等状态，并可远程进行控制。具体参数或状态以厂家提供的通信协议为准。需用户或设备厂家预先提供通讯接口和通讯协议。</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温湿度传感器</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TH</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39</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温湿度检测接口软件</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GH-TH</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说明：在机房安装温湿度传感器，实时检测机房温湿度值，为科学设置空调提供依据。</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漏水控制器（含检测绳）</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GHW</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10</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台</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开关量采集模块</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GH1852</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10</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proofErr w:type="gramStart"/>
            <w:r>
              <w:rPr>
                <w:rFonts w:ascii="宋体" w:hAnsi="宋体" w:cs="宋体" w:hint="eastAsia"/>
                <w:sz w:val="20"/>
                <w:szCs w:val="20"/>
              </w:rPr>
              <w:t>个</w:t>
            </w:r>
            <w:proofErr w:type="gramEnd"/>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lastRenderedPageBreak/>
              <w:t>漏水检测接口软件</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GH-LK</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说明：在机房潜在泄漏区安装不定位漏水检测设备，实时监测有无泄漏发生。</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监控主机</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GH6600</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台</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通讯服务器（共需支持6路UPS输入）</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八口</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台</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通讯服务器（共需支持15路UPS输入）</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四口</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8</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台</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通讯服务器（共需支持17路UPS输入）</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两口</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18</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台</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通讯服务器（共需支持8路UPS输入）</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单口</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8</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台</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短信报警软件模块</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GH-GSM</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综合管理软件</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v1.0</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远程管理系统</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GH-CLIENT</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说明：使用一套专业组态监控平台软件，对机房动力环境各个子系统集中进行综合、科学、高效的管理，从而实现机房无人值守管理。</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辅材</w:t>
            </w:r>
          </w:p>
        </w:tc>
        <w:tc>
          <w:tcPr>
            <w:tcW w:w="3011" w:type="dxa"/>
            <w:gridSpan w:val="2"/>
            <w:tcBorders>
              <w:top w:val="single" w:sz="4" w:space="0" w:color="auto"/>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color w:val="FF0000"/>
                <w:sz w:val="20"/>
                <w:szCs w:val="20"/>
              </w:rPr>
            </w:pPr>
            <w:r>
              <w:rPr>
                <w:rFonts w:ascii="宋体" w:hAnsi="宋体" w:cs="宋体" w:hint="eastAsia"/>
                <w:color w:val="FF0000"/>
                <w:sz w:val="20"/>
                <w:szCs w:val="20"/>
              </w:rPr>
              <w:t xml:space="preserve">　</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35</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批</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信号电源采集柜</w:t>
            </w:r>
          </w:p>
        </w:tc>
        <w:tc>
          <w:tcPr>
            <w:tcW w:w="3011" w:type="dxa"/>
            <w:gridSpan w:val="2"/>
            <w:tcBorders>
              <w:top w:val="single" w:sz="4" w:space="0" w:color="auto"/>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定制</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10</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只</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rPr>
            </w:pPr>
            <w:r>
              <w:rPr>
                <w:rFonts w:ascii="宋体" w:hAnsi="宋体" w:cs="宋体" w:hint="eastAsia"/>
                <w:b/>
                <w:bCs/>
              </w:rPr>
              <w:t xml:space="preserve">　</w:t>
            </w:r>
          </w:p>
        </w:tc>
      </w:tr>
      <w:tr w:rsidR="002F4F74">
        <w:trPr>
          <w:trHeight w:val="862"/>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rPr>
            </w:pPr>
            <w:proofErr w:type="gramStart"/>
            <w:r>
              <w:rPr>
                <w:rFonts w:ascii="宋体" w:hAnsi="宋体" w:cs="宋体" w:hint="eastAsia"/>
                <w:b/>
                <w:bCs/>
              </w:rPr>
              <w:t>动环监控</w:t>
            </w:r>
            <w:proofErr w:type="gramEnd"/>
            <w:r>
              <w:rPr>
                <w:rFonts w:ascii="宋体" w:hAnsi="宋体" w:cs="宋体" w:hint="eastAsia"/>
                <w:b/>
                <w:bCs/>
              </w:rPr>
              <w:t>维护清单2</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多串口服务器</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4口</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312"/>
          <w:jc w:val="center"/>
        </w:trPr>
        <w:tc>
          <w:tcPr>
            <w:tcW w:w="2679" w:type="dxa"/>
            <w:vMerge w:val="restart"/>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多串口服务器</w:t>
            </w:r>
          </w:p>
        </w:tc>
        <w:tc>
          <w:tcPr>
            <w:tcW w:w="1699" w:type="dxa"/>
            <w:vMerge w:val="restart"/>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2口</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8</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312"/>
          <w:jc w:val="center"/>
        </w:trPr>
        <w:tc>
          <w:tcPr>
            <w:tcW w:w="267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699"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312"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26"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c>
          <w:tcPr>
            <w:tcW w:w="1130" w:type="dxa"/>
            <w:vMerge/>
            <w:tcBorders>
              <w:top w:val="nil"/>
              <w:left w:val="single" w:sz="4" w:space="0" w:color="auto"/>
              <w:bottom w:val="single" w:sz="4" w:space="0" w:color="auto"/>
              <w:right w:val="single" w:sz="4" w:space="0" w:color="auto"/>
            </w:tcBorders>
            <w:vAlign w:val="center"/>
          </w:tcPr>
          <w:p w:rsidR="002F4F74" w:rsidRDefault="002F4F74">
            <w:pPr>
              <w:rPr>
                <w:rFonts w:ascii="宋体" w:hAnsi="宋体" w:cs="宋体"/>
                <w:sz w:val="20"/>
                <w:szCs w:val="20"/>
              </w:rPr>
            </w:pP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温湿度传感器</w:t>
            </w:r>
          </w:p>
        </w:tc>
        <w:tc>
          <w:tcPr>
            <w:tcW w:w="1699"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GREEHALL</w:t>
            </w:r>
          </w:p>
        </w:tc>
        <w:tc>
          <w:tcPr>
            <w:tcW w:w="1312"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TH</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4</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套</w:t>
            </w:r>
          </w:p>
        </w:tc>
      </w:tr>
      <w:tr w:rsidR="002F4F74">
        <w:trPr>
          <w:trHeight w:val="285"/>
          <w:jc w:val="center"/>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b/>
                <w:bCs/>
                <w:sz w:val="20"/>
                <w:szCs w:val="20"/>
              </w:rPr>
            </w:pPr>
            <w:r>
              <w:rPr>
                <w:rFonts w:ascii="宋体" w:hAnsi="宋体" w:cs="宋体" w:hint="eastAsia"/>
                <w:b/>
                <w:bCs/>
                <w:sz w:val="20"/>
                <w:szCs w:val="20"/>
              </w:rPr>
              <w:t xml:space="preserve">　</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辅材</w:t>
            </w:r>
          </w:p>
        </w:tc>
        <w:tc>
          <w:tcPr>
            <w:tcW w:w="3011" w:type="dxa"/>
            <w:gridSpan w:val="2"/>
            <w:tcBorders>
              <w:top w:val="single" w:sz="4" w:space="0" w:color="auto"/>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color w:val="FF0000"/>
                <w:sz w:val="20"/>
                <w:szCs w:val="20"/>
              </w:rPr>
            </w:pPr>
            <w:r>
              <w:rPr>
                <w:rFonts w:ascii="宋体" w:hAnsi="宋体" w:cs="宋体" w:hint="eastAsia"/>
                <w:sz w:val="20"/>
                <w:szCs w:val="20"/>
              </w:rPr>
              <w:t>实施辅材</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9</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批</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信号采集柜</w:t>
            </w:r>
          </w:p>
        </w:tc>
        <w:tc>
          <w:tcPr>
            <w:tcW w:w="3011" w:type="dxa"/>
            <w:gridSpan w:val="2"/>
            <w:tcBorders>
              <w:top w:val="single" w:sz="4" w:space="0" w:color="auto"/>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大模块箱</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9</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只</w:t>
            </w:r>
          </w:p>
        </w:tc>
      </w:tr>
      <w:tr w:rsidR="002F4F74">
        <w:trPr>
          <w:trHeight w:val="285"/>
          <w:jc w:val="center"/>
        </w:trPr>
        <w:tc>
          <w:tcPr>
            <w:tcW w:w="2679" w:type="dxa"/>
            <w:tcBorders>
              <w:top w:val="nil"/>
              <w:left w:val="single" w:sz="4" w:space="0" w:color="auto"/>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其他附件</w:t>
            </w:r>
          </w:p>
        </w:tc>
        <w:tc>
          <w:tcPr>
            <w:tcW w:w="3011" w:type="dxa"/>
            <w:gridSpan w:val="2"/>
            <w:tcBorders>
              <w:top w:val="single" w:sz="4" w:space="0" w:color="auto"/>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定制</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国产</w:t>
            </w:r>
          </w:p>
        </w:tc>
        <w:tc>
          <w:tcPr>
            <w:tcW w:w="1126"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1</w:t>
            </w:r>
          </w:p>
        </w:tc>
        <w:tc>
          <w:tcPr>
            <w:tcW w:w="1130" w:type="dxa"/>
            <w:tcBorders>
              <w:top w:val="nil"/>
              <w:left w:val="nil"/>
              <w:bottom w:val="single" w:sz="4" w:space="0" w:color="auto"/>
              <w:right w:val="single" w:sz="4" w:space="0" w:color="auto"/>
            </w:tcBorders>
            <w:shd w:val="clear" w:color="auto" w:fill="auto"/>
            <w:vAlign w:val="center"/>
          </w:tcPr>
          <w:p w:rsidR="002F4F74" w:rsidRDefault="00521824">
            <w:pPr>
              <w:jc w:val="center"/>
              <w:rPr>
                <w:rFonts w:ascii="宋体" w:hAnsi="宋体" w:cs="宋体"/>
                <w:sz w:val="20"/>
                <w:szCs w:val="20"/>
              </w:rPr>
            </w:pPr>
            <w:r>
              <w:rPr>
                <w:rFonts w:ascii="宋体" w:hAnsi="宋体" w:cs="宋体" w:hint="eastAsia"/>
                <w:sz w:val="20"/>
                <w:szCs w:val="20"/>
              </w:rPr>
              <w:t>批</w:t>
            </w:r>
          </w:p>
        </w:tc>
      </w:tr>
    </w:tbl>
    <w:p w:rsidR="002F4F74" w:rsidRDefault="002F4F74">
      <w:pPr>
        <w:spacing w:line="360" w:lineRule="auto"/>
        <w:ind w:firstLineChars="177" w:firstLine="425"/>
        <w:rPr>
          <w:rFonts w:ascii="宋体" w:hAnsi="宋体"/>
          <w:bCs/>
          <w:kern w:val="0"/>
          <w:sz w:val="24"/>
        </w:rPr>
      </w:pP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4、相关标准：不低于行业相关标准</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5、运</w:t>
      </w:r>
      <w:proofErr w:type="gramStart"/>
      <w:r>
        <w:rPr>
          <w:rFonts w:ascii="宋体" w:hAnsi="宋体" w:hint="eastAsia"/>
          <w:bCs/>
          <w:kern w:val="0"/>
          <w:sz w:val="24"/>
        </w:rPr>
        <w:t>维要求</w:t>
      </w:r>
      <w:proofErr w:type="gramEnd"/>
      <w:r>
        <w:rPr>
          <w:rFonts w:ascii="宋体" w:hAnsi="宋体" w:hint="eastAsia"/>
          <w:bCs/>
          <w:kern w:val="0"/>
          <w:sz w:val="24"/>
        </w:rPr>
        <w:tab/>
      </w:r>
    </w:p>
    <w:p w:rsidR="002F4F74" w:rsidRDefault="00521824">
      <w:pPr>
        <w:spacing w:line="360" w:lineRule="auto"/>
        <w:ind w:firstLineChars="177" w:firstLine="425"/>
        <w:rPr>
          <w:rFonts w:ascii="宋体" w:hAnsi="宋体"/>
          <w:bCs/>
          <w:kern w:val="0"/>
          <w:sz w:val="24"/>
        </w:rPr>
      </w:pPr>
      <w:r>
        <w:rPr>
          <w:rFonts w:ascii="宋体" w:hAnsi="宋体"/>
          <w:bCs/>
          <w:kern w:val="0"/>
          <w:sz w:val="24"/>
        </w:rPr>
        <w:lastRenderedPageBreak/>
        <w:t>5.1</w:t>
      </w:r>
      <w:r>
        <w:rPr>
          <w:rFonts w:ascii="宋体" w:hAnsi="宋体" w:hint="eastAsia"/>
          <w:bCs/>
          <w:kern w:val="0"/>
          <w:sz w:val="24"/>
        </w:rPr>
        <w:t xml:space="preserve">服务要求： </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运维服务包含所有软硬件及人工服务；在院方规定的时间内完成相应的响应服务。服务满意度要求：详见附件七</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常规运维：每月一次例行检查，检查完成后，服务方提交检查报告。5*8*NBD标准维护服务响应，一周五天，每天8小时工作时间，承诺当日响应服务；</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应急响应：7*24*2应急现场服务响应，一周7天，每天24小时内，2小时现场响应，当系统出现严重故障影响采购人工作正常开展, 服务方按7*24*2小时响应服务，按采购人要求派工程师现场响应服务。</w:t>
      </w:r>
    </w:p>
    <w:p w:rsidR="002F4F74" w:rsidRDefault="00521824">
      <w:pPr>
        <w:spacing w:line="360" w:lineRule="auto"/>
        <w:ind w:firstLineChars="177" w:firstLine="425"/>
        <w:rPr>
          <w:rFonts w:ascii="宋体" w:hAnsi="宋体"/>
          <w:bCs/>
          <w:kern w:val="0"/>
          <w:sz w:val="24"/>
        </w:rPr>
      </w:pPr>
      <w:r>
        <w:rPr>
          <w:rFonts w:ascii="宋体" w:hAnsi="宋体"/>
          <w:bCs/>
          <w:kern w:val="0"/>
          <w:sz w:val="24"/>
        </w:rPr>
        <w:t>6</w:t>
      </w:r>
      <w:r>
        <w:rPr>
          <w:rFonts w:ascii="宋体" w:hAnsi="宋体" w:hint="eastAsia"/>
          <w:bCs/>
          <w:kern w:val="0"/>
          <w:sz w:val="24"/>
        </w:rPr>
        <w:t>、服务人员要求</w:t>
      </w:r>
    </w:p>
    <w:p w:rsidR="002F4F74" w:rsidRDefault="00521824">
      <w:pPr>
        <w:spacing w:line="360" w:lineRule="auto"/>
        <w:ind w:firstLineChars="177" w:firstLine="425"/>
        <w:rPr>
          <w:rFonts w:ascii="宋体" w:hAnsi="宋体"/>
          <w:bCs/>
          <w:kern w:val="0"/>
          <w:sz w:val="24"/>
        </w:rPr>
      </w:pPr>
      <w:r>
        <w:rPr>
          <w:rFonts w:ascii="宋体" w:hAnsi="宋体" w:hint="eastAsia"/>
          <w:bCs/>
          <w:sz w:val="24"/>
          <w:highlight w:val="yellow"/>
        </w:rPr>
        <w:t>★</w:t>
      </w:r>
      <w:r>
        <w:rPr>
          <w:rFonts w:ascii="宋体" w:hAnsi="宋体" w:hint="eastAsia"/>
          <w:bCs/>
          <w:kern w:val="0"/>
          <w:sz w:val="24"/>
        </w:rPr>
        <w:t>常规运维，需提供原厂认证工程师服务（</w:t>
      </w:r>
      <w:r>
        <w:rPr>
          <w:rFonts w:ascii="宋体" w:hAnsi="宋体"/>
          <w:bCs/>
          <w:kern w:val="0"/>
          <w:sz w:val="24"/>
        </w:rPr>
        <w:t>GREEHALL</w:t>
      </w:r>
      <w:r>
        <w:rPr>
          <w:rFonts w:ascii="宋体" w:hAnsi="宋体" w:hint="eastAsia"/>
          <w:bCs/>
          <w:kern w:val="0"/>
          <w:sz w:val="24"/>
        </w:rPr>
        <w:t>品牌），需提供认证书</w:t>
      </w:r>
    </w:p>
    <w:p w:rsidR="002F4F74" w:rsidRDefault="00521824">
      <w:pPr>
        <w:spacing w:line="360" w:lineRule="auto"/>
        <w:ind w:firstLineChars="177" w:firstLine="425"/>
        <w:rPr>
          <w:rFonts w:ascii="宋体" w:hAnsi="宋体"/>
          <w:bCs/>
          <w:kern w:val="0"/>
          <w:sz w:val="24"/>
        </w:rPr>
      </w:pPr>
      <w:r>
        <w:rPr>
          <w:rFonts w:ascii="宋体" w:hAnsi="宋体" w:hint="eastAsia"/>
          <w:bCs/>
          <w:sz w:val="24"/>
          <w:highlight w:val="yellow"/>
        </w:rPr>
        <w:t>★</w:t>
      </w:r>
      <w:r>
        <w:rPr>
          <w:rFonts w:ascii="宋体" w:hAnsi="宋体" w:hint="eastAsia"/>
          <w:bCs/>
          <w:kern w:val="0"/>
          <w:sz w:val="24"/>
        </w:rPr>
        <w:t>应急响应，需提供原厂认证资深工程师服务（</w:t>
      </w:r>
      <w:r>
        <w:rPr>
          <w:rFonts w:ascii="宋体" w:hAnsi="宋体"/>
          <w:bCs/>
          <w:kern w:val="0"/>
          <w:sz w:val="24"/>
        </w:rPr>
        <w:t>GREEHALL</w:t>
      </w:r>
      <w:r>
        <w:rPr>
          <w:rFonts w:ascii="宋体" w:hAnsi="宋体" w:hint="eastAsia"/>
          <w:bCs/>
          <w:kern w:val="0"/>
          <w:sz w:val="24"/>
        </w:rPr>
        <w:t>品牌），需提供认证书</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远程服务支持，需原厂的技术人员做远程支持。</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7、培训要求</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包括但不限于：每半年一次的</w:t>
      </w:r>
      <w:proofErr w:type="gramStart"/>
      <w:r>
        <w:rPr>
          <w:rFonts w:ascii="宋体" w:hAnsi="宋体" w:hint="eastAsia"/>
          <w:bCs/>
          <w:kern w:val="0"/>
          <w:sz w:val="24"/>
        </w:rPr>
        <w:t>动环安全</w:t>
      </w:r>
      <w:proofErr w:type="gramEnd"/>
      <w:r>
        <w:rPr>
          <w:rFonts w:ascii="宋体" w:hAnsi="宋体" w:hint="eastAsia"/>
          <w:bCs/>
          <w:kern w:val="0"/>
          <w:sz w:val="24"/>
        </w:rPr>
        <w:t>厂家培训服务</w:t>
      </w:r>
    </w:p>
    <w:p w:rsidR="002F4F74" w:rsidRDefault="002F4F74">
      <w:pPr>
        <w:spacing w:line="360" w:lineRule="auto"/>
        <w:rPr>
          <w:rFonts w:ascii="宋体" w:hAnsi="宋体"/>
          <w:bCs/>
          <w:kern w:val="0"/>
          <w:sz w:val="24"/>
        </w:rPr>
      </w:pPr>
    </w:p>
    <w:p w:rsidR="002F4F74" w:rsidRDefault="00521824">
      <w:pPr>
        <w:spacing w:line="360" w:lineRule="auto"/>
        <w:ind w:firstLineChars="177" w:firstLine="426"/>
        <w:rPr>
          <w:rFonts w:ascii="宋体" w:hAnsi="宋体"/>
          <w:b/>
          <w:bCs/>
          <w:kern w:val="0"/>
          <w:sz w:val="24"/>
        </w:rPr>
      </w:pPr>
      <w:r>
        <w:rPr>
          <w:rFonts w:ascii="宋体" w:hAnsi="宋体" w:hint="eastAsia"/>
          <w:b/>
          <w:bCs/>
          <w:kern w:val="0"/>
          <w:sz w:val="24"/>
        </w:rPr>
        <w:t xml:space="preserve">三、知识产权要求 </w:t>
      </w:r>
    </w:p>
    <w:p w:rsidR="002F4F74" w:rsidRDefault="0052182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2F4F74" w:rsidRDefault="0052182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2F4F74" w:rsidRDefault="00521824">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2F4F74" w:rsidRDefault="00521824">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2F4F74" w:rsidRDefault="002F4F74">
      <w:pPr>
        <w:spacing w:line="360" w:lineRule="auto"/>
        <w:rPr>
          <w:rFonts w:ascii="宋体" w:hAnsi="宋体"/>
          <w:bCs/>
          <w:kern w:val="0"/>
          <w:sz w:val="24"/>
        </w:rPr>
      </w:pPr>
    </w:p>
    <w:p w:rsidR="002F4F74" w:rsidRDefault="00521824">
      <w:pPr>
        <w:spacing w:line="360" w:lineRule="auto"/>
        <w:ind w:firstLineChars="177" w:firstLine="426"/>
        <w:rPr>
          <w:rFonts w:ascii="宋体" w:hAnsi="宋体"/>
          <w:b/>
          <w:bCs/>
          <w:kern w:val="0"/>
          <w:sz w:val="24"/>
        </w:rPr>
      </w:pPr>
      <w:r>
        <w:rPr>
          <w:rFonts w:ascii="宋体" w:hAnsi="宋体" w:hint="eastAsia"/>
          <w:b/>
          <w:bCs/>
          <w:kern w:val="0"/>
          <w:sz w:val="24"/>
        </w:rPr>
        <w:t xml:space="preserve">四、保密要求 </w:t>
      </w:r>
    </w:p>
    <w:p w:rsidR="002F4F74" w:rsidRDefault="0052182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）供应商承诺参与本项目的所有服务人员须严格保守与信息化项目有关的技术秘密和商业秘</w:t>
      </w:r>
      <w:r>
        <w:rPr>
          <w:rFonts w:ascii="宋体" w:hAnsi="宋体" w:hint="eastAsia"/>
          <w:bCs/>
          <w:kern w:val="0"/>
          <w:sz w:val="24"/>
        </w:rPr>
        <w:lastRenderedPageBreak/>
        <w:t xml:space="preserve">密，任何涉及采购人及使用单位的信息，包括但不限于数据、特有的功能需求等，未得到采购人及使用单位的书面同意，不得对任何第三方展示、举例乃至销售，否则供应商将承担由此产生的一切后果。 </w:t>
      </w:r>
    </w:p>
    <w:p w:rsidR="002F4F74" w:rsidRDefault="0052182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2F4F74" w:rsidRDefault="002F4F74">
      <w:pPr>
        <w:spacing w:line="360" w:lineRule="auto"/>
        <w:rPr>
          <w:rFonts w:ascii="宋体" w:hAnsi="宋体"/>
          <w:bCs/>
          <w:sz w:val="24"/>
        </w:rPr>
      </w:pPr>
    </w:p>
    <w:p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五、付款条件</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w:t>
      </w:r>
      <w:proofErr w:type="gramStart"/>
      <w:r>
        <w:rPr>
          <w:rFonts w:ascii="宋体" w:hAnsi="宋体" w:hint="eastAsia"/>
          <w:bCs/>
          <w:kern w:val="0"/>
          <w:sz w:val="24"/>
        </w:rPr>
        <w:t>完整服务</w:t>
      </w:r>
      <w:proofErr w:type="gramEnd"/>
      <w:r>
        <w:rPr>
          <w:rFonts w:ascii="宋体" w:hAnsi="宋体" w:hint="eastAsia"/>
          <w:bCs/>
          <w:kern w:val="0"/>
          <w:sz w:val="24"/>
        </w:rPr>
        <w:t>6个月后，按照医院的付款流程，甲方向乙方支付当年维护服务费的50%。</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w:t>
      </w:r>
      <w:proofErr w:type="gramStart"/>
      <w:r>
        <w:rPr>
          <w:rFonts w:ascii="宋体" w:hAnsi="宋体" w:hint="eastAsia"/>
          <w:bCs/>
          <w:kern w:val="0"/>
          <w:sz w:val="24"/>
        </w:rPr>
        <w:t>且运维满意</w:t>
      </w:r>
      <w:proofErr w:type="gramEnd"/>
      <w:r>
        <w:rPr>
          <w:rFonts w:ascii="宋体" w:hAnsi="宋体" w:hint="eastAsia"/>
          <w:bCs/>
          <w:kern w:val="0"/>
          <w:sz w:val="24"/>
        </w:rPr>
        <w:t>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rsidR="002F4F74" w:rsidRDefault="002F4F74">
      <w:pPr>
        <w:spacing w:line="360" w:lineRule="auto"/>
        <w:ind w:firstLineChars="200" w:firstLine="482"/>
        <w:jc w:val="left"/>
        <w:rPr>
          <w:rFonts w:ascii="宋体" w:hAnsi="宋体"/>
          <w:b/>
          <w:sz w:val="24"/>
        </w:rPr>
      </w:pPr>
    </w:p>
    <w:p w:rsidR="002F4F74" w:rsidRDefault="00521824">
      <w:pPr>
        <w:spacing w:line="360" w:lineRule="auto"/>
        <w:ind w:firstLineChars="200" w:firstLine="482"/>
        <w:jc w:val="left"/>
        <w:rPr>
          <w:rFonts w:ascii="宋体" w:hAnsi="宋体"/>
          <w:b/>
          <w:sz w:val="24"/>
        </w:rPr>
      </w:pPr>
      <w:r>
        <w:rPr>
          <w:rFonts w:ascii="宋体" w:hAnsi="宋体" w:hint="eastAsia"/>
          <w:b/>
          <w:sz w:val="24"/>
        </w:rPr>
        <w:t>六、报价要求</w:t>
      </w:r>
    </w:p>
    <w:p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2F4F74" w:rsidRDefault="00521824">
      <w:pPr>
        <w:pStyle w:val="ab"/>
        <w:spacing w:line="360" w:lineRule="auto"/>
        <w:ind w:firstLineChars="177" w:firstLine="425"/>
        <w:outlineLvl w:val="1"/>
        <w:rPr>
          <w:rFonts w:hAnsi="宋体"/>
          <w:sz w:val="24"/>
        </w:rPr>
      </w:pPr>
      <w:r>
        <w:rPr>
          <w:rFonts w:hAnsi="宋体" w:hint="eastAsia"/>
          <w:sz w:val="24"/>
        </w:rPr>
        <w:t>3、本项目不接受联合体投标。</w:t>
      </w:r>
    </w:p>
    <w:p w:rsidR="002F4F74" w:rsidRDefault="002F4F74">
      <w:pPr>
        <w:spacing w:line="360" w:lineRule="auto"/>
        <w:jc w:val="left"/>
        <w:rPr>
          <w:rFonts w:ascii="宋体" w:hAnsi="宋体"/>
          <w:sz w:val="24"/>
        </w:rPr>
      </w:pPr>
    </w:p>
    <w:p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rsidR="002F4F74" w:rsidRDefault="00521824">
      <w:pPr>
        <w:spacing w:line="360" w:lineRule="auto"/>
        <w:ind w:firstLineChars="200" w:firstLine="480"/>
        <w:rPr>
          <w:rFonts w:ascii="宋体" w:hAnsi="宋体"/>
          <w:bCs/>
          <w:sz w:val="24"/>
        </w:rPr>
      </w:pPr>
      <w:r>
        <w:rPr>
          <w:rFonts w:ascii="宋体" w:hAnsi="宋体" w:hint="eastAsia"/>
          <w:sz w:val="24"/>
        </w:rPr>
        <w:t>1、服务方案：包括对本项目的现状情况的理解、对需求的理解、工作计划（包括日常服务、突发情况处理等）、工作流程、档案制度、重点难点应对措施及增值服务等内容。</w:t>
      </w:r>
    </w:p>
    <w:p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w:t>
      </w:r>
      <w:r>
        <w:rPr>
          <w:rFonts w:ascii="宋体" w:hAnsi="宋体" w:hint="eastAsia"/>
          <w:sz w:val="24"/>
        </w:rPr>
        <w:lastRenderedPageBreak/>
        <w:t>应时间及针对本项目的合理化建议等。</w:t>
      </w:r>
    </w:p>
    <w:p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2F4F74" w:rsidRDefault="002F4F74">
      <w:pPr>
        <w:spacing w:line="360" w:lineRule="auto"/>
        <w:jc w:val="left"/>
        <w:outlineLvl w:val="1"/>
        <w:rPr>
          <w:rFonts w:ascii="宋体" w:hAnsi="宋体"/>
          <w:sz w:val="24"/>
        </w:rPr>
      </w:pPr>
    </w:p>
    <w:p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F74" w:rsidRDefault="00521824">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2F4F74" w:rsidRDefault="002F4F74">
      <w:pPr>
        <w:pStyle w:val="afa"/>
        <w:spacing w:afterLines="0" w:line="360" w:lineRule="auto"/>
        <w:ind w:firstLine="480"/>
        <w:rPr>
          <w:rFonts w:ascii="宋体" w:hAnsi="宋体"/>
          <w:bCs/>
          <w:sz w:val="24"/>
          <w:szCs w:val="24"/>
          <w:lang w:eastAsia="zh-CN"/>
        </w:rPr>
      </w:pPr>
    </w:p>
    <w:p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2F4F74" w:rsidRDefault="0052182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rsidR="002F4F74" w:rsidRDefault="0052182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F74" w:rsidRDefault="00521824">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（二）技术文件（格式自拟）</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（三）经济文件</w:t>
      </w:r>
    </w:p>
    <w:p w:rsidR="002F4F74" w:rsidRDefault="00521824">
      <w:pPr>
        <w:numPr>
          <w:ilvl w:val="0"/>
          <w:numId w:val="2"/>
        </w:numPr>
        <w:spacing w:line="360" w:lineRule="auto"/>
        <w:rPr>
          <w:rFonts w:ascii="宋体" w:hAnsi="宋体" w:cs="宋体"/>
          <w:sz w:val="24"/>
        </w:rPr>
      </w:pPr>
      <w:r>
        <w:rPr>
          <w:rFonts w:ascii="宋体" w:hAnsi="宋体" w:cs="宋体" w:hint="eastAsia"/>
          <w:sz w:val="24"/>
        </w:rPr>
        <w:lastRenderedPageBreak/>
        <w:t>报价一览表（附件五）</w:t>
      </w:r>
    </w:p>
    <w:p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rsidR="002F4F74" w:rsidRDefault="002F4F74">
      <w:pPr>
        <w:spacing w:line="360" w:lineRule="auto"/>
        <w:ind w:left="630"/>
        <w:rPr>
          <w:rFonts w:ascii="宋体" w:hAnsi="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rsidR="002F4F74" w:rsidRDefault="00521824">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2F4F74" w:rsidRDefault="002F4F74">
      <w:pPr>
        <w:spacing w:line="360" w:lineRule="auto"/>
        <w:ind w:left="426" w:firstLineChars="177" w:firstLine="425"/>
        <w:rPr>
          <w:rFonts w:ascii="宋体" w:hAnsi="宋体" w:cs="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lastRenderedPageBreak/>
        <w:t>九、提交报价文件截止时间和地点</w:t>
      </w:r>
    </w:p>
    <w:p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5</w:t>
      </w:r>
      <w:r>
        <w:rPr>
          <w:rFonts w:ascii="宋体" w:hAnsi="宋体" w:cs="宋体" w:hint="eastAsia"/>
          <w:sz w:val="24"/>
        </w:rPr>
        <w:t>月</w:t>
      </w:r>
      <w:r w:rsidR="004A1734">
        <w:rPr>
          <w:rFonts w:ascii="宋体" w:hAnsi="宋体" w:cs="宋体"/>
          <w:sz w:val="24"/>
        </w:rPr>
        <w:t>27</w:t>
      </w:r>
      <w:r>
        <w:rPr>
          <w:rFonts w:ascii="宋体" w:hAnsi="宋体" w:cs="宋体" w:hint="eastAsia"/>
          <w:sz w:val="24"/>
        </w:rPr>
        <w:t>日</w:t>
      </w:r>
      <w:r w:rsidR="0097551B">
        <w:rPr>
          <w:rFonts w:ascii="宋体" w:hAnsi="宋体" w:cs="宋体" w:hint="eastAsia"/>
          <w:sz w:val="24"/>
        </w:rPr>
        <w:t>11:30</w:t>
      </w:r>
      <w:r>
        <w:rPr>
          <w:rFonts w:ascii="宋体" w:hAnsi="宋体" w:cs="宋体" w:hint="eastAsia"/>
          <w:sz w:val="24"/>
        </w:rPr>
        <w:t xml:space="preserve">（北京时间）   </w:t>
      </w:r>
    </w:p>
    <w:p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bookmarkStart w:id="0" w:name="_GoBack"/>
      <w:bookmarkEnd w:id="0"/>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2F4F74" w:rsidRDefault="002F4F74">
      <w:pPr>
        <w:spacing w:line="360" w:lineRule="auto"/>
        <w:ind w:firstLineChars="300" w:firstLine="720"/>
        <w:rPr>
          <w:rFonts w:ascii="宋体" w:hAnsi="宋体" w:cs="宋体"/>
          <w:sz w:val="24"/>
        </w:rPr>
      </w:pPr>
    </w:p>
    <w:p w:rsidR="002F4F74" w:rsidRDefault="00521824">
      <w:pPr>
        <w:spacing w:line="360" w:lineRule="auto"/>
        <w:ind w:firstLineChars="176" w:firstLine="424"/>
        <w:rPr>
          <w:rFonts w:ascii="宋体" w:hAnsi="宋体" w:cs="宋体"/>
          <w:b/>
          <w:sz w:val="24"/>
        </w:rPr>
      </w:pPr>
      <w:r>
        <w:rPr>
          <w:rFonts w:ascii="宋体" w:hAnsi="宋体" w:cs="宋体" w:hint="eastAsia"/>
          <w:b/>
          <w:sz w:val="24"/>
        </w:rPr>
        <w:t>九、其他</w:t>
      </w:r>
    </w:p>
    <w:p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F74" w:rsidRDefault="002F4F74">
      <w:pPr>
        <w:tabs>
          <w:tab w:val="left" w:pos="900"/>
          <w:tab w:val="left" w:pos="8280"/>
        </w:tabs>
        <w:spacing w:line="360" w:lineRule="auto"/>
        <w:ind w:rightChars="12" w:right="25"/>
        <w:rPr>
          <w:rFonts w:ascii="宋体" w:hAnsi="宋体"/>
          <w:sz w:val="24"/>
        </w:rPr>
      </w:pPr>
    </w:p>
    <w:p w:rsidR="002F4F74" w:rsidRDefault="002F4F74">
      <w:pPr>
        <w:tabs>
          <w:tab w:val="left" w:pos="900"/>
          <w:tab w:val="left" w:pos="8280"/>
        </w:tabs>
        <w:spacing w:line="360" w:lineRule="auto"/>
        <w:ind w:rightChars="12" w:right="25"/>
        <w:rPr>
          <w:rFonts w:ascii="宋体" w:hAnsi="宋体"/>
          <w:sz w:val="24"/>
        </w:rPr>
      </w:pP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2F4F74" w:rsidRDefault="00521824">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F74" w:rsidRDefault="002F4F74">
      <w:pPr>
        <w:spacing w:line="360" w:lineRule="auto"/>
        <w:jc w:val="right"/>
        <w:rPr>
          <w:rFonts w:ascii="宋体" w:hAnsi="宋体"/>
          <w:sz w:val="24"/>
        </w:rPr>
      </w:pPr>
    </w:p>
    <w:p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2024年5月</w:t>
      </w:r>
    </w:p>
    <w:p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F4F74" w:rsidRDefault="002F4F74">
      <w:pPr>
        <w:spacing w:line="360" w:lineRule="auto"/>
        <w:rPr>
          <w:rFonts w:ascii="宋体" w:hAnsi="宋体"/>
          <w:b/>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b/>
          <w:sz w:val="24"/>
        </w:rPr>
      </w:pPr>
    </w:p>
    <w:p w:rsidR="002F4F74" w:rsidRDefault="0052182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rPr>
        <w:t>特此证明</w:t>
      </w:r>
    </w:p>
    <w:p w:rsidR="002F4F74" w:rsidRDefault="0052182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法定代表人身份证复印件</w:t>
                            </w:r>
                          </w:p>
                          <w:p w:rsidR="002F4F74" w:rsidRDefault="0052182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TLl8+1UCAACt&#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法定代表人身份证复印件</w:t>
                            </w:r>
                          </w:p>
                          <w:p w:rsidR="002F4F74" w:rsidRDefault="0052182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ind w:firstLineChars="1750" w:firstLine="4900"/>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F74" w:rsidRDefault="002F4F74">
      <w:pPr>
        <w:jc w:val="left"/>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年  月  日</w:t>
      </w:r>
    </w:p>
    <w:p w:rsidR="002F4F74" w:rsidRDefault="002F4F74">
      <w:pPr>
        <w:ind w:firstLineChars="1869" w:firstLine="5981"/>
        <w:jc w:val="left"/>
        <w:rPr>
          <w:rFonts w:ascii="宋体" w:hAnsi="宋体"/>
          <w:sz w:val="32"/>
          <w:szCs w:val="32"/>
        </w:rPr>
      </w:pPr>
    </w:p>
    <w:p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F74" w:rsidRDefault="002F4F74">
      <w:pPr>
        <w:rPr>
          <w:rFonts w:ascii="宋体" w:hAnsi="宋体"/>
          <w:b/>
          <w:sz w:val="24"/>
        </w:rPr>
      </w:pPr>
    </w:p>
    <w:p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F74" w:rsidRDefault="002F4F74">
      <w:pPr>
        <w:spacing w:line="560" w:lineRule="exact"/>
        <w:rPr>
          <w:rFonts w:ascii="宋体" w:hAnsi="宋体" w:cs="华文中宋"/>
          <w:b/>
          <w:sz w:val="28"/>
          <w:szCs w:val="28"/>
        </w:rPr>
      </w:pPr>
    </w:p>
    <w:p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F74" w:rsidRDefault="002F4F74">
      <w:pPr>
        <w:spacing w:line="560" w:lineRule="exact"/>
        <w:ind w:firstLine="600"/>
        <w:rPr>
          <w:rFonts w:ascii="宋体" w:hAnsi="宋体"/>
          <w:sz w:val="28"/>
          <w:szCs w:val="28"/>
        </w:rPr>
      </w:pPr>
    </w:p>
    <w:p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rsidR="002F4F74" w:rsidRDefault="00521824">
      <w:pPr>
        <w:spacing w:line="560" w:lineRule="exact"/>
        <w:rPr>
          <w:rFonts w:ascii="宋体" w:hAnsi="宋体"/>
          <w:sz w:val="28"/>
          <w:szCs w:val="28"/>
        </w:rPr>
      </w:pPr>
      <w:r>
        <w:rPr>
          <w:rFonts w:ascii="宋体" w:hAnsi="宋体"/>
          <w:sz w:val="28"/>
          <w:szCs w:val="28"/>
        </w:rPr>
        <w:t>附：</w:t>
      </w:r>
    </w:p>
    <w:p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rsidR="002F4F74" w:rsidRDefault="00521824">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rsidR="002F4F74" w:rsidRDefault="00521824">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rsidR="002F4F74" w:rsidRDefault="00521824">
      <w:pPr>
        <w:spacing w:line="560" w:lineRule="exact"/>
        <w:ind w:firstLine="573"/>
        <w:rPr>
          <w:rFonts w:ascii="宋体" w:hAnsi="宋体"/>
          <w:sz w:val="28"/>
          <w:szCs w:val="28"/>
        </w:rPr>
      </w:pPr>
      <w:r>
        <w:rPr>
          <w:rFonts w:ascii="宋体" w:hAnsi="宋体"/>
          <w:sz w:val="28"/>
          <w:szCs w:val="28"/>
        </w:rPr>
        <w:t>通讯地址：</w:t>
      </w:r>
    </w:p>
    <w:p w:rsidR="002F4F74" w:rsidRDefault="0052182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授权代表身份证复印件</w:t>
                            </w:r>
                          </w:p>
                          <w:p w:rsidR="002F4F74" w:rsidRDefault="0052182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3GF8VQ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jHct1QAAAAoBAAAP&#10;AAAAAAAAAAEAIAAAACIAAABkcnMvZG93bnJldi54bWxQSwECFAAUAAAACACHTuJAj3GF8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授权代表身份证复印件</w:t>
                            </w:r>
                          </w:p>
                          <w:p w:rsidR="002F4F74" w:rsidRDefault="0052182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rYYW1QAAAAkBAAAP&#10;AAAAAAAAAAEAIAAAACIAAABkcnMvZG93bnJldi54bWxQSwECFAAUAAAACACHTuJAzhZBGVQCAACt&#10;BAAADgAAAAAAAAABACAAAAAk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521824">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rsidR="002F4F74" w:rsidRDefault="002F4F74">
      <w:pPr>
        <w:spacing w:line="360" w:lineRule="auto"/>
        <w:rPr>
          <w:rFonts w:ascii="宋体" w:hAnsi="宋体"/>
          <w:b/>
          <w:sz w:val="24"/>
        </w:rPr>
      </w:pPr>
    </w:p>
    <w:p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F4F74" w:rsidRDefault="002F4F74">
      <w:pPr>
        <w:spacing w:line="360" w:lineRule="auto"/>
        <w:ind w:firstLineChars="200" w:firstLine="480"/>
        <w:rPr>
          <w:rFonts w:ascii="宋体" w:hAnsi="宋体"/>
          <w:sz w:val="24"/>
        </w:rPr>
      </w:pPr>
    </w:p>
    <w:p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F4F74" w:rsidRDefault="002F4F74">
      <w:pPr>
        <w:spacing w:line="360" w:lineRule="auto"/>
        <w:outlineLvl w:val="0"/>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sz w:val="24"/>
        </w:rPr>
      </w:pPr>
    </w:p>
    <w:p w:rsidR="002F4F74" w:rsidRDefault="002F4F74">
      <w:pPr>
        <w:rPr>
          <w:rFonts w:ascii="宋体" w:hAnsi="宋体"/>
        </w:rPr>
      </w:pPr>
    </w:p>
    <w:p w:rsidR="002F4F74" w:rsidRDefault="00521824">
      <w:pPr>
        <w:widowControl/>
        <w:jc w:val="left"/>
        <w:rPr>
          <w:rFonts w:ascii="宋体" w:hAnsi="宋体"/>
          <w:b/>
          <w:kern w:val="0"/>
          <w:sz w:val="24"/>
        </w:rPr>
      </w:pPr>
      <w:r>
        <w:rPr>
          <w:rFonts w:ascii="宋体" w:hAnsi="宋体"/>
          <w:b/>
          <w:sz w:val="24"/>
        </w:rPr>
        <w:br w:type="page"/>
      </w:r>
    </w:p>
    <w:p w:rsidR="002F4F74" w:rsidRDefault="00521824">
      <w:pPr>
        <w:pStyle w:val="afa"/>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trPr>
          <w:cantSplit/>
          <w:trHeight w:val="508"/>
        </w:trPr>
        <w:tc>
          <w:tcPr>
            <w:tcW w:w="81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trPr>
          <w:cantSplit/>
          <w:trHeight w:val="850"/>
        </w:trPr>
        <w:tc>
          <w:tcPr>
            <w:tcW w:w="815" w:type="pct"/>
            <w:vAlign w:val="center"/>
          </w:tcPr>
          <w:p w:rsidR="002F4F74" w:rsidRDefault="00521824">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F74" w:rsidRDefault="00521824">
            <w:pPr>
              <w:spacing w:line="360" w:lineRule="auto"/>
              <w:jc w:val="left"/>
              <w:rPr>
                <w:rFonts w:ascii="宋体" w:hAnsi="宋体"/>
                <w:sz w:val="24"/>
                <w:u w:val="single"/>
              </w:rPr>
            </w:pPr>
            <w:r>
              <w:rPr>
                <w:rFonts w:ascii="宋体" w:hAnsi="宋体" w:hint="eastAsia"/>
                <w:sz w:val="24"/>
                <w:u w:val="single"/>
              </w:rPr>
              <w:t>大写：</w:t>
            </w:r>
          </w:p>
          <w:p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tc>
        <w:tc>
          <w:tcPr>
            <w:tcW w:w="1193" w:type="pct"/>
            <w:vAlign w:val="center"/>
          </w:tcPr>
          <w:p w:rsidR="002F4F74" w:rsidRDefault="002F4F74">
            <w:pPr>
              <w:pStyle w:val="Style47"/>
              <w:spacing w:after="156" w:line="360" w:lineRule="auto"/>
              <w:ind w:firstLineChars="0" w:firstLine="0"/>
              <w:rPr>
                <w:rFonts w:ascii="宋体" w:hAnsi="宋体"/>
                <w:sz w:val="24"/>
                <w:szCs w:val="24"/>
                <w:u w:val="single"/>
              </w:rPr>
            </w:pPr>
          </w:p>
        </w:tc>
      </w:tr>
    </w:tbl>
    <w:p w:rsidR="002F4F74" w:rsidRDefault="002F4F74">
      <w:pPr>
        <w:spacing w:line="380" w:lineRule="exact"/>
        <w:rPr>
          <w:rFonts w:ascii="宋体" w:hAnsi="宋体"/>
          <w:sz w:val="28"/>
          <w:szCs w:val="28"/>
        </w:rPr>
      </w:pPr>
    </w:p>
    <w:p w:rsidR="002F4F74" w:rsidRDefault="002F4F74">
      <w:pPr>
        <w:spacing w:line="380" w:lineRule="exact"/>
        <w:rPr>
          <w:rFonts w:ascii="宋体" w:hAnsi="宋体"/>
          <w:sz w:val="28"/>
          <w:szCs w:val="28"/>
        </w:rPr>
      </w:pPr>
    </w:p>
    <w:p w:rsidR="002F4F74" w:rsidRDefault="00521824">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F74" w:rsidRDefault="002F4F74">
      <w:pPr>
        <w:spacing w:line="360" w:lineRule="auto"/>
        <w:ind w:firstLineChars="200" w:firstLine="480"/>
        <w:rPr>
          <w:rFonts w:ascii="宋体" w:hAnsi="宋体"/>
          <w:sz w:val="24"/>
        </w:rPr>
      </w:pPr>
    </w:p>
    <w:p w:rsidR="002F4F74" w:rsidRDefault="002F4F74">
      <w:pPr>
        <w:spacing w:line="360" w:lineRule="auto"/>
        <w:ind w:firstLineChars="200" w:firstLine="480"/>
        <w:rPr>
          <w:rFonts w:ascii="宋体" w:hAnsi="宋体"/>
          <w:sz w:val="24"/>
        </w:rPr>
      </w:pP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rsidR="002F4F74" w:rsidRDefault="002F4F74">
      <w:pPr>
        <w:spacing w:line="360" w:lineRule="auto"/>
        <w:rPr>
          <w:rFonts w:ascii="宋体" w:hAnsi="宋体"/>
          <w:sz w:val="24"/>
        </w:rPr>
      </w:pPr>
    </w:p>
    <w:p w:rsidR="002F4F74" w:rsidRDefault="00521824">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工作量</w:t>
            </w:r>
          </w:p>
          <w:p w:rsidR="002F4F74" w:rsidRDefault="00521824">
            <w:pPr>
              <w:spacing w:line="360" w:lineRule="auto"/>
              <w:rPr>
                <w:rFonts w:ascii="宋体" w:hAnsi="宋体"/>
                <w:sz w:val="24"/>
              </w:rPr>
            </w:pPr>
            <w:r>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单价</w:t>
            </w:r>
          </w:p>
          <w:p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合价</w:t>
            </w:r>
          </w:p>
          <w:p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备注</w:t>
            </w: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人民币    元</w:t>
            </w:r>
          </w:p>
        </w:tc>
      </w:tr>
    </w:tbl>
    <w:p w:rsidR="002F4F74" w:rsidRDefault="002F4F74">
      <w:pPr>
        <w:spacing w:line="360" w:lineRule="auto"/>
        <w:ind w:firstLine="480"/>
        <w:rPr>
          <w:rFonts w:ascii="宋体" w:hAnsi="宋体"/>
          <w:sz w:val="24"/>
        </w:rPr>
      </w:pPr>
    </w:p>
    <w:p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2F4F74" w:rsidRDefault="00521824">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rsidR="002F4F74" w:rsidRDefault="00521824">
      <w:pPr>
        <w:spacing w:line="360" w:lineRule="auto"/>
        <w:rPr>
          <w:rFonts w:ascii="宋体" w:hAnsi="宋体"/>
          <w:sz w:val="24"/>
        </w:rPr>
      </w:pPr>
      <w:r>
        <w:rPr>
          <w:rFonts w:ascii="宋体" w:hAnsi="宋体" w:hint="eastAsia"/>
          <w:sz w:val="24"/>
        </w:rPr>
        <w:t>（4）分项目明细报价合计应与总报价相等。</w:t>
      </w:r>
    </w:p>
    <w:p w:rsidR="002F4F74" w:rsidRDefault="00521824">
      <w:pPr>
        <w:spacing w:line="360" w:lineRule="auto"/>
        <w:rPr>
          <w:rFonts w:ascii="宋体" w:hAnsi="宋体"/>
          <w:sz w:val="24"/>
        </w:rPr>
      </w:pPr>
      <w:r>
        <w:rPr>
          <w:rFonts w:ascii="宋体" w:hAnsi="宋体" w:hint="eastAsia"/>
          <w:sz w:val="24"/>
        </w:rPr>
        <w:t>（5）表格可扩展。</w:t>
      </w:r>
    </w:p>
    <w:p w:rsidR="002F4F74" w:rsidRDefault="002F4F74">
      <w:pPr>
        <w:spacing w:line="360" w:lineRule="auto"/>
        <w:ind w:firstLine="480"/>
        <w:rPr>
          <w:rFonts w:ascii="宋体" w:hAnsi="宋体"/>
          <w:sz w:val="24"/>
        </w:rPr>
      </w:pPr>
    </w:p>
    <w:p w:rsidR="002F4F74" w:rsidRDefault="00521824">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521824">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521824">
      <w:pPr>
        <w:widowControl/>
        <w:jc w:val="left"/>
        <w:rPr>
          <w:rFonts w:ascii="宋体" w:hAnsi="宋体"/>
          <w:b/>
          <w:sz w:val="24"/>
        </w:rPr>
      </w:pPr>
      <w:r>
        <w:rPr>
          <w:rFonts w:ascii="宋体" w:hAnsi="宋体"/>
          <w:b/>
          <w:sz w:val="24"/>
        </w:rPr>
        <w:br w:type="page"/>
      </w:r>
    </w:p>
    <w:p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521824">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521824">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2F4F74">
      <w:pPr>
        <w:widowControl/>
        <w:jc w:val="left"/>
        <w:rPr>
          <w:rFonts w:ascii="宋体" w:hAnsi="宋体"/>
          <w:b/>
          <w:sz w:val="24"/>
        </w:rPr>
      </w:pPr>
    </w:p>
    <w:p w:rsidR="002F4F74" w:rsidRDefault="00521824">
      <w:pPr>
        <w:spacing w:line="360" w:lineRule="auto"/>
        <w:outlineLvl w:val="0"/>
        <w:rPr>
          <w:rFonts w:ascii="宋体" w:hAnsi="宋体"/>
          <w:sz w:val="24"/>
        </w:rPr>
      </w:pPr>
      <w:r>
        <w:rPr>
          <w:rFonts w:ascii="宋体" w:hAnsi="宋体" w:hint="eastAsia"/>
          <w:b/>
          <w:sz w:val="24"/>
        </w:rPr>
        <w:t>附件六、报价承诺函</w:t>
      </w:r>
    </w:p>
    <w:p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w:t>
      </w:r>
      <w:proofErr w:type="gramStart"/>
      <w:r>
        <w:rPr>
          <w:rFonts w:ascii="宋体" w:hAnsi="宋体" w:cs="宋体" w:hint="eastAsia"/>
          <w:b/>
          <w:sz w:val="24"/>
        </w:rPr>
        <w:t>维满意</w:t>
      </w:r>
      <w:proofErr w:type="gramEnd"/>
      <w:r>
        <w:rPr>
          <w:rFonts w:ascii="宋体" w:hAnsi="宋体" w:cs="宋体" w:hint="eastAsia"/>
          <w:b/>
          <w:sz w:val="24"/>
        </w:rPr>
        <w:t>度评价表</w:t>
      </w:r>
    </w:p>
    <w:p w:rsidR="002F4F74" w:rsidRDefault="00521824">
      <w:pPr>
        <w:jc w:val="center"/>
        <w:textAlignment w:val="baseline"/>
        <w:rPr>
          <w:rFonts w:ascii="宋体" w:hAnsi="宋体"/>
          <w:b/>
          <w:sz w:val="32"/>
          <w:szCs w:val="32"/>
        </w:rPr>
      </w:pPr>
      <w:r>
        <w:rPr>
          <w:rFonts w:ascii="宋体" w:hAnsi="宋体" w:hint="eastAsia"/>
          <w:b/>
          <w:sz w:val="32"/>
          <w:szCs w:val="32"/>
        </w:rPr>
        <w:t>系统运</w:t>
      </w:r>
      <w:proofErr w:type="gramStart"/>
      <w:r>
        <w:rPr>
          <w:rFonts w:ascii="宋体" w:hAnsi="宋体" w:hint="eastAsia"/>
          <w:b/>
          <w:sz w:val="32"/>
          <w:szCs w:val="32"/>
        </w:rPr>
        <w:t>维满意</w:t>
      </w:r>
      <w:proofErr w:type="gramEnd"/>
      <w:r>
        <w:rPr>
          <w:rFonts w:ascii="宋体" w:hAnsi="宋体" w:hint="eastAsia"/>
          <w:b/>
          <w:sz w:val="32"/>
          <w:szCs w:val="32"/>
        </w:rPr>
        <w:t>度评价表</w:t>
      </w:r>
    </w:p>
    <w:p w:rsidR="002F4F74" w:rsidRDefault="002F4F74">
      <w:pPr>
        <w:textAlignment w:val="baseline"/>
        <w:rPr>
          <w:rFonts w:ascii="宋体" w:hAnsi="宋体"/>
          <w:sz w:val="20"/>
        </w:rPr>
      </w:pPr>
    </w:p>
    <w:tbl>
      <w:tblPr>
        <w:tblStyle w:val="af7"/>
        <w:tblW w:w="5000" w:type="pct"/>
        <w:tblLook w:val="04A0" w:firstRow="1" w:lastRow="0" w:firstColumn="1" w:lastColumn="0" w:noHBand="0" w:noVBand="1"/>
      </w:tblPr>
      <w:tblGrid>
        <w:gridCol w:w="2039"/>
        <w:gridCol w:w="7589"/>
      </w:tblGrid>
      <w:tr w:rsidR="002F4F74">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33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592"/>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trPr>
          <w:trHeight w:val="70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2F4F74" w:rsidRDefault="002F4F74">
            <w:pPr>
              <w:ind w:firstLine="403"/>
              <w:jc w:val="left"/>
              <w:textAlignment w:val="baseline"/>
              <w:rPr>
                <w:rFonts w:ascii="宋体" w:hAnsi="宋体"/>
                <w:kern w:val="0"/>
                <w:sz w:val="20"/>
              </w:rPr>
            </w:pPr>
          </w:p>
        </w:tc>
      </w:tr>
      <w:tr w:rsidR="002F4F74">
        <w:trPr>
          <w:trHeight w:val="285"/>
        </w:trPr>
        <w:tc>
          <w:tcPr>
            <w:tcW w:w="5000" w:type="pct"/>
            <w:gridSpan w:val="2"/>
            <w:vAlign w:val="center"/>
          </w:tcPr>
          <w:p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trPr>
          <w:trHeight w:val="330"/>
        </w:trPr>
        <w:tc>
          <w:tcPr>
            <w:tcW w:w="1059" w:type="pct"/>
            <w:vMerge w:val="restar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w:t>
            </w:r>
            <w:proofErr w:type="gramStart"/>
            <w:r>
              <w:rPr>
                <w:rFonts w:ascii="宋体" w:hAnsi="宋体" w:hint="eastAsia"/>
                <w:kern w:val="0"/>
                <w:sz w:val="20"/>
              </w:rPr>
              <w:t>维指标</w:t>
            </w:r>
            <w:proofErr w:type="gramEnd"/>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499"/>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1540"/>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rFonts w:ascii="宋体" w:hAnsi="宋体"/>
                <w:kern w:val="0"/>
                <w:sz w:val="20"/>
              </w:rPr>
            </w:pPr>
            <w:r>
              <w:rPr>
                <w:rFonts w:ascii="宋体" w:hAnsi="宋体" w:hint="eastAsia"/>
                <w:kern w:val="0"/>
                <w:sz w:val="20"/>
              </w:rPr>
              <w:t>总分：</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rsidR="002F4F74" w:rsidRDefault="002F4F74">
            <w:pPr>
              <w:ind w:firstLine="403"/>
              <w:textAlignment w:val="baseline"/>
              <w:rPr>
                <w:rFonts w:ascii="宋体" w:hAnsi="宋体"/>
                <w:kern w:val="0"/>
                <w:sz w:val="20"/>
              </w:rPr>
            </w:pPr>
          </w:p>
        </w:tc>
      </w:tr>
      <w:tr w:rsidR="002F4F74">
        <w:trPr>
          <w:trHeight w:val="835"/>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w:t>
            </w:r>
            <w:proofErr w:type="gramStart"/>
            <w:r>
              <w:rPr>
                <w:rFonts w:hint="eastAsia"/>
                <w:kern w:val="0"/>
                <w:sz w:val="20"/>
              </w:rPr>
              <w:t>医院官网公布</w:t>
            </w:r>
            <w:proofErr w:type="gramEnd"/>
            <w:r>
              <w:rPr>
                <w:rFonts w:hint="eastAsia"/>
                <w:kern w:val="0"/>
                <w:sz w:val="20"/>
              </w:rPr>
              <w:t>供应商满意</w:t>
            </w:r>
            <w:proofErr w:type="gramStart"/>
            <w:r>
              <w:rPr>
                <w:rFonts w:hint="eastAsia"/>
                <w:kern w:val="0"/>
                <w:sz w:val="20"/>
              </w:rPr>
              <w:t>度考核</w:t>
            </w:r>
            <w:proofErr w:type="gramEnd"/>
            <w:r>
              <w:rPr>
                <w:rFonts w:hint="eastAsia"/>
                <w:kern w:val="0"/>
                <w:sz w:val="20"/>
              </w:rPr>
              <w:t>成绩。</w:t>
            </w:r>
          </w:p>
          <w:p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 xml:space="preserve">用户方签字：                              </w:t>
      </w:r>
      <w:proofErr w:type="gramStart"/>
      <w:r>
        <w:rPr>
          <w:rFonts w:ascii="宋体" w:hAnsi="宋体" w:hint="eastAsia"/>
        </w:rPr>
        <w:t>运维方签字</w:t>
      </w:r>
      <w:proofErr w:type="gramEnd"/>
      <w:r>
        <w:rPr>
          <w:rFonts w:ascii="宋体" w:hAnsi="宋体" w:hint="eastAsia"/>
        </w:rPr>
        <w:t>：</w:t>
      </w:r>
    </w:p>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日期：                                    日期：</w:t>
      </w:r>
    </w:p>
    <w:p w:rsidR="002F4F74" w:rsidRDefault="002F4F74">
      <w:pPr>
        <w:widowControl/>
        <w:jc w:val="left"/>
        <w:rPr>
          <w:rFonts w:ascii="宋体" w:hAnsi="宋体" w:cs="宋体"/>
          <w:sz w:val="24"/>
        </w:rPr>
      </w:pPr>
    </w:p>
    <w:sectPr w:rsidR="002F4F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85" w:rsidRDefault="00FB6A85">
      <w:r>
        <w:separator/>
      </w:r>
    </w:p>
  </w:endnote>
  <w:endnote w:type="continuationSeparator" w:id="0">
    <w:p w:rsidR="00FB6A85" w:rsidRDefault="00FB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2F4F74">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2F4F74" w:rsidRDefault="00521824">
                          <w:pPr>
                            <w:pStyle w:val="af1"/>
                          </w:pPr>
                          <w:r>
                            <w:fldChar w:fldCharType="begin"/>
                          </w:r>
                          <w:r>
                            <w:instrText xml:space="preserve"> PAGE  \* MERGEFORMAT </w:instrText>
                          </w:r>
                          <w:r>
                            <w:fldChar w:fldCharType="separate"/>
                          </w:r>
                          <w:r w:rsidR="0097551B">
                            <w:rPr>
                              <w:noProof/>
                            </w:rPr>
                            <w:t>11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2F4F74" w:rsidRDefault="00521824">
                    <w:pPr>
                      <w:pStyle w:val="af1"/>
                    </w:pPr>
                    <w:r>
                      <w:fldChar w:fldCharType="begin"/>
                    </w:r>
                    <w:r>
                      <w:instrText xml:space="preserve"> PAGE  \* MERGEFORMAT </w:instrText>
                    </w:r>
                    <w:r>
                      <w:fldChar w:fldCharType="separate"/>
                    </w:r>
                    <w:r w:rsidR="0097551B">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2F4F74" w:rsidRDefault="002F4F74">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F4F74" w:rsidRDefault="00521824">
                          <w:pPr>
                            <w:pStyle w:val="af1"/>
                            <w:ind w:left="420"/>
                            <w:jc w:val="center"/>
                          </w:pPr>
                          <w:r>
                            <w:fldChar w:fldCharType="begin"/>
                          </w:r>
                          <w:r>
                            <w:instrText xml:space="preserve"> PAGE   \* MERGEFORMAT </w:instrText>
                          </w:r>
                          <w:r>
                            <w:fldChar w:fldCharType="separate"/>
                          </w:r>
                          <w:r w:rsidR="0097551B" w:rsidRPr="0097551B">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2F4F74" w:rsidRDefault="00521824">
                    <w:pPr>
                      <w:pStyle w:val="af1"/>
                      <w:ind w:left="420"/>
                      <w:jc w:val="center"/>
                    </w:pPr>
                    <w:r>
                      <w:fldChar w:fldCharType="begin"/>
                    </w:r>
                    <w:r>
                      <w:instrText xml:space="preserve"> PAGE   \* MERGEFORMAT </w:instrText>
                    </w:r>
                    <w:r>
                      <w:fldChar w:fldCharType="separate"/>
                    </w:r>
                    <w:r w:rsidR="0097551B" w:rsidRPr="0097551B">
                      <w:rPr>
                        <w:noProof/>
                        <w:lang w:val="zh-CN"/>
                      </w:rPr>
                      <w:t>5</w:t>
                    </w:r>
                    <w:r>
                      <w:fldChar w:fldCharType="end"/>
                    </w:r>
                  </w:p>
                </w:txbxContent>
              </v:textbox>
              <w10:wrap anchorx="margin"/>
            </v:shape>
          </w:pict>
        </mc:Fallback>
      </mc:AlternateContent>
    </w:r>
  </w:p>
  <w:p w:rsidR="002F4F74" w:rsidRDefault="002F4F74">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85" w:rsidRDefault="00FB6A85">
      <w:r>
        <w:separator/>
      </w:r>
    </w:p>
  </w:footnote>
  <w:footnote w:type="continuationSeparator" w:id="0">
    <w:p w:rsidR="00FB6A85" w:rsidRDefault="00FB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2F4F74">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C02"/>
    <w:rsid w:val="00027241"/>
    <w:rsid w:val="000359E2"/>
    <w:rsid w:val="0005184F"/>
    <w:rsid w:val="00067FA1"/>
    <w:rsid w:val="00083065"/>
    <w:rsid w:val="00095308"/>
    <w:rsid w:val="00096A8B"/>
    <w:rsid w:val="000A62C6"/>
    <w:rsid w:val="000C0DE9"/>
    <w:rsid w:val="000C69CA"/>
    <w:rsid w:val="000D199D"/>
    <w:rsid w:val="000E25F4"/>
    <w:rsid w:val="000E797E"/>
    <w:rsid w:val="000F410B"/>
    <w:rsid w:val="001304A7"/>
    <w:rsid w:val="00135612"/>
    <w:rsid w:val="0014633A"/>
    <w:rsid w:val="00150767"/>
    <w:rsid w:val="00151C59"/>
    <w:rsid w:val="001643A5"/>
    <w:rsid w:val="00166F4B"/>
    <w:rsid w:val="00191625"/>
    <w:rsid w:val="00194AF6"/>
    <w:rsid w:val="001A63EB"/>
    <w:rsid w:val="001B522E"/>
    <w:rsid w:val="001C7FD8"/>
    <w:rsid w:val="001E3251"/>
    <w:rsid w:val="001E694C"/>
    <w:rsid w:val="001F2E54"/>
    <w:rsid w:val="00212E6E"/>
    <w:rsid w:val="00223A67"/>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4C15"/>
    <w:rsid w:val="002E755B"/>
    <w:rsid w:val="002F46D1"/>
    <w:rsid w:val="002F4F74"/>
    <w:rsid w:val="002F61D6"/>
    <w:rsid w:val="0030210C"/>
    <w:rsid w:val="00306AA2"/>
    <w:rsid w:val="003203E7"/>
    <w:rsid w:val="0032052D"/>
    <w:rsid w:val="00321CD9"/>
    <w:rsid w:val="0032476C"/>
    <w:rsid w:val="0032499F"/>
    <w:rsid w:val="00326CF4"/>
    <w:rsid w:val="003319B7"/>
    <w:rsid w:val="003447B0"/>
    <w:rsid w:val="00355818"/>
    <w:rsid w:val="00356F07"/>
    <w:rsid w:val="003630EE"/>
    <w:rsid w:val="00367538"/>
    <w:rsid w:val="00370F7B"/>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552AA"/>
    <w:rsid w:val="00480CCD"/>
    <w:rsid w:val="00482405"/>
    <w:rsid w:val="00483591"/>
    <w:rsid w:val="0049316E"/>
    <w:rsid w:val="0049325F"/>
    <w:rsid w:val="004A1734"/>
    <w:rsid w:val="004A63B0"/>
    <w:rsid w:val="004C0B4A"/>
    <w:rsid w:val="004D2D6F"/>
    <w:rsid w:val="004D2DBF"/>
    <w:rsid w:val="004D69FC"/>
    <w:rsid w:val="004D6A49"/>
    <w:rsid w:val="004E4AA1"/>
    <w:rsid w:val="004F3A8C"/>
    <w:rsid w:val="0051725A"/>
    <w:rsid w:val="00520E76"/>
    <w:rsid w:val="00521824"/>
    <w:rsid w:val="00543E3F"/>
    <w:rsid w:val="00562298"/>
    <w:rsid w:val="00591C00"/>
    <w:rsid w:val="005A1628"/>
    <w:rsid w:val="005C1666"/>
    <w:rsid w:val="005E2D66"/>
    <w:rsid w:val="005E62AB"/>
    <w:rsid w:val="005F33CC"/>
    <w:rsid w:val="00602524"/>
    <w:rsid w:val="00621898"/>
    <w:rsid w:val="0062221E"/>
    <w:rsid w:val="00624C28"/>
    <w:rsid w:val="0063034C"/>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14183"/>
    <w:rsid w:val="0072216C"/>
    <w:rsid w:val="00731637"/>
    <w:rsid w:val="0073468B"/>
    <w:rsid w:val="0074685D"/>
    <w:rsid w:val="00747E13"/>
    <w:rsid w:val="00751651"/>
    <w:rsid w:val="00767C54"/>
    <w:rsid w:val="00777F5A"/>
    <w:rsid w:val="007814FC"/>
    <w:rsid w:val="007867D1"/>
    <w:rsid w:val="00795456"/>
    <w:rsid w:val="007B75E9"/>
    <w:rsid w:val="007C2FC9"/>
    <w:rsid w:val="007E6CDB"/>
    <w:rsid w:val="007F5D49"/>
    <w:rsid w:val="0081149B"/>
    <w:rsid w:val="00833DEE"/>
    <w:rsid w:val="00843920"/>
    <w:rsid w:val="008607C4"/>
    <w:rsid w:val="00864AFA"/>
    <w:rsid w:val="008B247A"/>
    <w:rsid w:val="008C3783"/>
    <w:rsid w:val="00913623"/>
    <w:rsid w:val="00921C1D"/>
    <w:rsid w:val="00931C18"/>
    <w:rsid w:val="00963322"/>
    <w:rsid w:val="00965076"/>
    <w:rsid w:val="0097551B"/>
    <w:rsid w:val="0099341A"/>
    <w:rsid w:val="009958F0"/>
    <w:rsid w:val="009A4525"/>
    <w:rsid w:val="009E1FD8"/>
    <w:rsid w:val="009E34B8"/>
    <w:rsid w:val="00A1087C"/>
    <w:rsid w:val="00A1602D"/>
    <w:rsid w:val="00A21F4F"/>
    <w:rsid w:val="00A24966"/>
    <w:rsid w:val="00A32548"/>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F7415"/>
    <w:rsid w:val="00B166D8"/>
    <w:rsid w:val="00B24AAA"/>
    <w:rsid w:val="00B340D5"/>
    <w:rsid w:val="00B34957"/>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0EB1"/>
    <w:rsid w:val="00C445B8"/>
    <w:rsid w:val="00C4472D"/>
    <w:rsid w:val="00C539B1"/>
    <w:rsid w:val="00C54F9C"/>
    <w:rsid w:val="00C6118B"/>
    <w:rsid w:val="00C8149A"/>
    <w:rsid w:val="00CB610C"/>
    <w:rsid w:val="00CC547A"/>
    <w:rsid w:val="00CD187F"/>
    <w:rsid w:val="00CD2C0B"/>
    <w:rsid w:val="00CD7810"/>
    <w:rsid w:val="00CE727C"/>
    <w:rsid w:val="00D019AE"/>
    <w:rsid w:val="00D1574B"/>
    <w:rsid w:val="00D17042"/>
    <w:rsid w:val="00D341CD"/>
    <w:rsid w:val="00D44643"/>
    <w:rsid w:val="00D465D1"/>
    <w:rsid w:val="00D51053"/>
    <w:rsid w:val="00D519BC"/>
    <w:rsid w:val="00D64C14"/>
    <w:rsid w:val="00D7603D"/>
    <w:rsid w:val="00D764B4"/>
    <w:rsid w:val="00D773FD"/>
    <w:rsid w:val="00D95970"/>
    <w:rsid w:val="00D978E2"/>
    <w:rsid w:val="00DB754E"/>
    <w:rsid w:val="00DC3F53"/>
    <w:rsid w:val="00DC46BE"/>
    <w:rsid w:val="00DD637F"/>
    <w:rsid w:val="00DE081E"/>
    <w:rsid w:val="00DE58B1"/>
    <w:rsid w:val="00DF6D17"/>
    <w:rsid w:val="00E133A2"/>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F070DF"/>
    <w:rsid w:val="00F07B34"/>
    <w:rsid w:val="00F12D9F"/>
    <w:rsid w:val="00F33743"/>
    <w:rsid w:val="00F37C74"/>
    <w:rsid w:val="00F5506E"/>
    <w:rsid w:val="00F56FB3"/>
    <w:rsid w:val="00F664B7"/>
    <w:rsid w:val="00F7672A"/>
    <w:rsid w:val="00F91403"/>
    <w:rsid w:val="00F91BD7"/>
    <w:rsid w:val="00F9673D"/>
    <w:rsid w:val="00FA7A4C"/>
    <w:rsid w:val="00FB6A85"/>
    <w:rsid w:val="00FC1E0F"/>
    <w:rsid w:val="00FD42ED"/>
    <w:rsid w:val="00FE61A7"/>
    <w:rsid w:val="765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24B6D5"/>
  <w15:docId w15:val="{5CA7D805-BF23-41D7-9F79-53BB71A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ind w:firstLineChars="200" w:firstLine="420"/>
    </w:pPr>
    <w:rPr>
      <w:szCs w:val="20"/>
    </w:rPr>
  </w:style>
  <w:style w:type="paragraph" w:styleId="a5">
    <w:name w:val="annotation text"/>
    <w:basedOn w:val="a"/>
    <w:link w:val="a6"/>
    <w:autoRedefine/>
    <w:uiPriority w:val="99"/>
    <w:unhideWhenUsed/>
    <w:qFormat/>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autoRedefine/>
    <w:uiPriority w:val="99"/>
    <w:semiHidden/>
    <w:unhideWhenUsed/>
    <w:pPr>
      <w:spacing w:after="120"/>
      <w:ind w:leftChars="200" w:left="420"/>
    </w:pPr>
  </w:style>
  <w:style w:type="paragraph" w:styleId="ab">
    <w:name w:val="Plain Text"/>
    <w:basedOn w:val="a"/>
    <w:link w:val="ac"/>
    <w:autoRedefine/>
    <w:qFormat/>
    <w:rPr>
      <w:rFonts w:ascii="宋体" w:hAnsi="Courier New"/>
      <w:szCs w:val="20"/>
    </w:rPr>
  </w:style>
  <w:style w:type="paragraph" w:styleId="ad">
    <w:name w:val="Date"/>
    <w:basedOn w:val="a"/>
    <w:next w:val="a"/>
    <w:link w:val="ae"/>
    <w:autoRedefine/>
    <w:qFormat/>
    <w:pPr>
      <w:spacing w:line="480" w:lineRule="exact"/>
    </w:pPr>
    <w:rPr>
      <w:sz w:val="24"/>
      <w:szCs w:val="20"/>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autoRedefine/>
    <w:uiPriority w:val="99"/>
    <w:semiHidden/>
    <w:unhideWhenUsed/>
    <w:rPr>
      <w:b/>
      <w:bCs/>
    </w:rPr>
  </w:style>
  <w:style w:type="paragraph" w:styleId="2">
    <w:name w:val="Body Text First Indent 2"/>
    <w:basedOn w:val="a9"/>
    <w:link w:val="20"/>
    <w:autoRedefine/>
    <w:uiPriority w:val="99"/>
    <w:semiHidden/>
    <w:unhideWhenUsed/>
    <w:pPr>
      <w:widowControl/>
      <w:ind w:firstLineChars="200" w:firstLine="420"/>
      <w:jc w:val="left"/>
    </w:pPr>
    <w:rPr>
      <w:rFonts w:ascii="Calibri" w:hAnsi="Calibri"/>
      <w:kern w:val="0"/>
      <w:sz w:val="24"/>
    </w:rPr>
  </w:style>
  <w:style w:type="table" w:styleId="af7">
    <w:name w:val="Table Grid"/>
    <w:basedOn w:val="a1"/>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utoRedefine/>
    <w:qFormat/>
  </w:style>
  <w:style w:type="character" w:styleId="af9">
    <w:name w:val="annotation reference"/>
    <w:basedOn w:val="a0"/>
    <w:autoRedefine/>
    <w:uiPriority w:val="99"/>
    <w:semiHidden/>
    <w:unhideWhenUsed/>
    <w:qFormat/>
    <w:rPr>
      <w:sz w:val="21"/>
      <w:szCs w:val="21"/>
    </w:rPr>
  </w:style>
  <w:style w:type="character" w:customStyle="1" w:styleId="af4">
    <w:name w:val="页眉 字符"/>
    <w:basedOn w:val="a0"/>
    <w:link w:val="af3"/>
    <w:uiPriority w:val="99"/>
    <w:rPr>
      <w:sz w:val="18"/>
      <w:szCs w:val="18"/>
    </w:rPr>
  </w:style>
  <w:style w:type="character" w:customStyle="1" w:styleId="af2">
    <w:name w:val="页脚 字符"/>
    <w:basedOn w:val="a0"/>
    <w:link w:val="af1"/>
    <w:uiPriority w:val="99"/>
    <w:rPr>
      <w:sz w:val="18"/>
      <w:szCs w:val="18"/>
    </w:rPr>
  </w:style>
  <w:style w:type="character" w:customStyle="1" w:styleId="a4">
    <w:name w:val="正文缩进 字符"/>
    <w:link w:val="a3"/>
    <w:autoRedefine/>
    <w:qFormat/>
    <w:rPr>
      <w:rFonts w:ascii="Times New Roman" w:eastAsia="宋体" w:hAnsi="Times New Roman" w:cs="Times New Roman"/>
      <w:szCs w:val="20"/>
    </w:rPr>
  </w:style>
  <w:style w:type="character" w:customStyle="1" w:styleId="a8">
    <w:name w:val="正文文本 字符"/>
    <w:basedOn w:val="a0"/>
    <w:link w:val="a7"/>
    <w:autoRedefine/>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a">
    <w:name w:val="List Paragraph"/>
    <w:basedOn w:val="a"/>
    <w:autoRedefine/>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autoRedefine/>
    <w:qFormat/>
    <w:rPr>
      <w:rFonts w:ascii="宋体" w:eastAsia="宋体" w:hAnsi="Courier New" w:cs="Times New Roman"/>
      <w:szCs w:val="20"/>
    </w:rPr>
  </w:style>
  <w:style w:type="paragraph" w:customStyle="1" w:styleId="afb">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autoRedefine/>
    <w:rPr>
      <w:rFonts w:ascii="Times New Roman" w:eastAsia="宋体" w:hAnsi="Times New Roman" w:cs="Times New Roman"/>
      <w:sz w:val="24"/>
      <w:szCs w:val="20"/>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
    <w:autoRedefine/>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0">
    <w:name w:val="正文首行缩进 2 字符"/>
    <w:basedOn w:val="aa"/>
    <w:link w:val="2"/>
    <w:autoRedefine/>
    <w:uiPriority w:val="99"/>
    <w:semiHidden/>
    <w:qFormat/>
    <w:rPr>
      <w:rFonts w:ascii="Calibri" w:eastAsia="宋体" w:hAnsi="Calibri" w:cs="Times New Roman"/>
      <w:kern w:val="0"/>
      <w:sz w:val="24"/>
      <w:szCs w:val="24"/>
    </w:rPr>
  </w:style>
  <w:style w:type="character" w:customStyle="1" w:styleId="a6">
    <w:name w:val="批注文字 字符"/>
    <w:basedOn w:val="a0"/>
    <w:link w:val="a5"/>
    <w:autoRedefine/>
    <w:uiPriority w:val="99"/>
    <w:qFormat/>
    <w:rPr>
      <w:rFonts w:ascii="Times New Roman" w:eastAsia="宋体" w:hAnsi="Times New Roman" w:cs="Times New Roman"/>
      <w:szCs w:val="24"/>
    </w:rPr>
  </w:style>
  <w:style w:type="character" w:customStyle="1" w:styleId="af6">
    <w:name w:val="批注主题 字符"/>
    <w:basedOn w:val="a6"/>
    <w:link w:val="af5"/>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38C03-3433-45EF-8B64-21B9E684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2023-09-27T03:46:00Z</cp:lastPrinted>
  <dcterms:created xsi:type="dcterms:W3CDTF">2024-03-15T06:47:00Z</dcterms:created>
  <dcterms:modified xsi:type="dcterms:W3CDTF">2024-05-21T03:52:00Z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