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5DD56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76C8F4FF" w14:textId="4FA391CB" w:rsidR="00097888" w:rsidRPr="001D1C86" w:rsidRDefault="00AA4D85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A4D85">
        <w:rPr>
          <w:rFonts w:ascii="宋体" w:eastAsia="宋体" w:hAnsi="宋体" w:hint="eastAsia"/>
          <w:sz w:val="24"/>
          <w:szCs w:val="24"/>
        </w:rPr>
        <w:t>眼底成像系统</w:t>
      </w:r>
    </w:p>
    <w:p w14:paraId="166BC2CA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3F1C8571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889"/>
        <w:gridCol w:w="2498"/>
      </w:tblGrid>
      <w:tr w:rsidR="004304F6" w:rsidRPr="0087734F" w14:paraId="6E153BD1" w14:textId="77777777" w:rsidTr="00FB02C1">
        <w:trPr>
          <w:trHeight w:val="188"/>
        </w:trPr>
        <w:tc>
          <w:tcPr>
            <w:tcW w:w="1135" w:type="dxa"/>
          </w:tcPr>
          <w:p w14:paraId="44381385" w14:textId="77777777" w:rsidR="004304F6" w:rsidRPr="0087734F" w:rsidRDefault="004304F6" w:rsidP="00712BF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14:paraId="3651BC7E" w14:textId="77777777" w:rsidR="004304F6" w:rsidRPr="0087734F" w:rsidRDefault="004304F6" w:rsidP="00712BF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 w:rsidRPr="0087734F"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14:paraId="78B90C2E" w14:textId="77777777" w:rsidR="004304F6" w:rsidRPr="0087734F" w:rsidRDefault="004304F6" w:rsidP="00712BF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FB02C1" w:rsidRPr="0087734F" w14:paraId="3DE5F8BD" w14:textId="77777777" w:rsidTr="00FB02C1">
        <w:trPr>
          <w:trHeight w:val="188"/>
        </w:trPr>
        <w:tc>
          <w:tcPr>
            <w:tcW w:w="1135" w:type="dxa"/>
          </w:tcPr>
          <w:p w14:paraId="3FA4AB8D" w14:textId="77777777" w:rsidR="00FB02C1" w:rsidRPr="0087734F" w:rsidRDefault="00FB02C1" w:rsidP="00712B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89" w:type="dxa"/>
            <w:vAlign w:val="center"/>
          </w:tcPr>
          <w:p w14:paraId="2B5605FC" w14:textId="6EB4BAB4" w:rsidR="00FB02C1" w:rsidRDefault="00AA4D85" w:rsidP="00712BF6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AA4D85">
              <w:rPr>
                <w:rStyle w:val="NormalCharacter"/>
                <w:rFonts w:ascii="宋体" w:hAnsi="宋体" w:hint="eastAsia"/>
                <w:sz w:val="24"/>
              </w:rPr>
              <w:t>眼底成像系统</w:t>
            </w:r>
          </w:p>
        </w:tc>
        <w:tc>
          <w:tcPr>
            <w:tcW w:w="2498" w:type="dxa"/>
            <w:vAlign w:val="center"/>
          </w:tcPr>
          <w:p w14:paraId="1E304C25" w14:textId="77777777" w:rsidR="00FB02C1" w:rsidRDefault="00FB02C1" w:rsidP="00712BF6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套</w:t>
            </w:r>
          </w:p>
        </w:tc>
      </w:tr>
    </w:tbl>
    <w:p w14:paraId="3A84479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7FBA8EDE" w14:textId="774ADF38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93E7E">
        <w:rPr>
          <w:rFonts w:ascii="宋体" w:eastAsia="宋体" w:hAnsi="宋体" w:hint="eastAsia"/>
          <w:sz w:val="24"/>
          <w:szCs w:val="24"/>
        </w:rPr>
        <w:t>人民币</w:t>
      </w:r>
      <w:r w:rsidR="00AA4D85" w:rsidRPr="00693E7E">
        <w:rPr>
          <w:rFonts w:ascii="宋体" w:eastAsia="宋体" w:hAnsi="宋体" w:hint="eastAsia"/>
          <w:sz w:val="24"/>
          <w:szCs w:val="24"/>
        </w:rPr>
        <w:t>4</w:t>
      </w:r>
      <w:r w:rsidR="00693E7E" w:rsidRPr="00693E7E">
        <w:rPr>
          <w:rFonts w:ascii="宋体" w:eastAsia="宋体" w:hAnsi="宋体" w:hint="eastAsia"/>
          <w:sz w:val="24"/>
          <w:szCs w:val="24"/>
        </w:rPr>
        <w:t>5</w:t>
      </w:r>
      <w:r w:rsidRPr="00693E7E">
        <w:rPr>
          <w:rFonts w:ascii="宋体" w:eastAsia="宋体" w:hAnsi="宋体"/>
          <w:sz w:val="24"/>
          <w:szCs w:val="24"/>
        </w:rPr>
        <w:t>.00万元</w:t>
      </w:r>
    </w:p>
    <w:p w14:paraId="3307CAE4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4CFF6A90" w14:textId="77777777" w:rsidR="004304F6" w:rsidRPr="004304F6" w:rsidRDefault="004304F6" w:rsidP="004304F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/>
          <w:sz w:val="24"/>
          <w:szCs w:val="24"/>
        </w:rPr>
        <w:t>1）购买了磋商采购文件且在法律上和财务上独立、合法运作并独立于采购人和采购代理机构。</w:t>
      </w:r>
    </w:p>
    <w:p w14:paraId="7DA7F911" w14:textId="77777777" w:rsidR="004304F6" w:rsidRPr="004304F6" w:rsidRDefault="004304F6" w:rsidP="004304F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/>
          <w:sz w:val="24"/>
          <w:szCs w:val="24"/>
        </w:rPr>
        <w:t>2）本项目不允许分包、转包。</w:t>
      </w:r>
    </w:p>
    <w:p w14:paraId="300AEA74" w14:textId="77777777" w:rsidR="004304F6" w:rsidRPr="004304F6" w:rsidRDefault="004304F6" w:rsidP="004304F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/>
          <w:sz w:val="24"/>
          <w:szCs w:val="24"/>
        </w:rPr>
        <w:t>3）本项目不接受联合体。</w:t>
      </w:r>
    </w:p>
    <w:p w14:paraId="2DD11F8F" w14:textId="77777777" w:rsidR="004304F6" w:rsidRPr="004304F6" w:rsidRDefault="004304F6" w:rsidP="004304F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/>
          <w:sz w:val="24"/>
          <w:szCs w:val="24"/>
        </w:rPr>
        <w:t>4）</w:t>
      </w:r>
      <w:r w:rsidRPr="004304F6">
        <w:rPr>
          <w:rFonts w:ascii="宋体" w:eastAsia="宋体" w:hAnsi="宋体" w:hint="eastAsia"/>
          <w:sz w:val="24"/>
          <w:szCs w:val="24"/>
        </w:rPr>
        <w:t>单位负责人为同一人或者存在直接控股、管理关系的不同供应商，不得参加同一合同项下的采购活动。</w:t>
      </w:r>
    </w:p>
    <w:p w14:paraId="4AB48C5D" w14:textId="77777777" w:rsidR="004304F6" w:rsidRPr="004304F6" w:rsidRDefault="004304F6" w:rsidP="004304F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/>
          <w:sz w:val="24"/>
          <w:szCs w:val="24"/>
        </w:rPr>
        <w:t>5）</w:t>
      </w:r>
      <w:r w:rsidRPr="004304F6">
        <w:rPr>
          <w:rFonts w:ascii="宋体" w:eastAsia="宋体" w:hAnsi="宋体" w:hint="eastAsia"/>
          <w:sz w:val="24"/>
          <w:szCs w:val="24"/>
        </w:rPr>
        <w:t>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“行政处罚信息（较大数额罚款）”、“列入经营异常名录信息”、“列入严重违法失信企业名单（黑名单）信息”。</w:t>
      </w:r>
    </w:p>
    <w:p w14:paraId="0B799658" w14:textId="77777777" w:rsidR="004304F6" w:rsidRPr="004304F6" w:rsidRDefault="004304F6" w:rsidP="004304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 w:hint="eastAsia"/>
          <w:sz w:val="24"/>
          <w:szCs w:val="24"/>
        </w:rPr>
        <w:t>6）若响应单位是投标货物制造厂家，应按照国家有关规定提供有效期内完整的《中华人民共和国医疗器械生产企业许可证》、《中华人民共和国医疗器械经营许可证》、《中华人民共和国医疗器械注册证》。响应单位的生产或经营范围应当与国家相关许可保持一致。投标货物的规格型号应当与《中华人民共和国医疗器械注册证》中的规格型号保持一致。</w:t>
      </w:r>
    </w:p>
    <w:p w14:paraId="5289572E" w14:textId="77777777" w:rsidR="004304F6" w:rsidRPr="004304F6" w:rsidRDefault="004304F6" w:rsidP="004304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304F6">
        <w:rPr>
          <w:rFonts w:ascii="宋体" w:eastAsia="宋体" w:hAnsi="宋体" w:hint="eastAsia"/>
          <w:sz w:val="24"/>
          <w:szCs w:val="24"/>
        </w:rPr>
        <w:t>7）若响应单位是经营销售企业，应按照国家有关规定提供有效期内完整的《中华人民共和国医疗器械经营许可证》、《中华人民共和国医疗器械注册证》。响应单位的生产或经营范围应当与国家相关许可保持一致。投标货物的规格型号</w:t>
      </w:r>
      <w:r w:rsidRPr="004304F6">
        <w:rPr>
          <w:rFonts w:ascii="宋体" w:eastAsia="宋体" w:hAnsi="宋体" w:hint="eastAsia"/>
          <w:sz w:val="24"/>
          <w:szCs w:val="24"/>
        </w:rPr>
        <w:lastRenderedPageBreak/>
        <w:t>应当与《中华人民共和国医疗器械注册证》中的规格型号保持一致。</w:t>
      </w:r>
    </w:p>
    <w:p w14:paraId="79E255CD" w14:textId="77777777" w:rsidR="004304F6" w:rsidRPr="004304F6" w:rsidRDefault="004304F6" w:rsidP="004304F6">
      <w:pPr>
        <w:spacing w:line="360" w:lineRule="auto"/>
        <w:ind w:firstLineChars="200" w:firstLine="480"/>
        <w:jc w:val="left"/>
        <w:rPr>
          <w:rFonts w:eastAsia="宋体"/>
          <w:szCs w:val="24"/>
        </w:rPr>
      </w:pPr>
      <w:r w:rsidRPr="004304F6">
        <w:rPr>
          <w:rFonts w:ascii="宋体" w:eastAsia="宋体" w:hAnsi="宋体" w:hint="eastAsia"/>
          <w:sz w:val="24"/>
          <w:szCs w:val="24"/>
        </w:rPr>
        <w:t>8）如响应单位是贸易代理商，应提供该设备的制造商出具的本次采购项目唯一代理的授权函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B028E5C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功能及技术参数：</w:t>
      </w:r>
    </w:p>
    <w:p w14:paraId="2C1C470D" w14:textId="77777777" w:rsidR="004304F6" w:rsidRPr="004304F6" w:rsidRDefault="004304F6" w:rsidP="004304F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4304F6">
        <w:rPr>
          <w:rFonts w:ascii="宋体" w:eastAsia="宋体" w:hAnsi="宋体" w:hint="eastAsia"/>
          <w:b/>
          <w:sz w:val="24"/>
          <w:szCs w:val="24"/>
        </w:rPr>
        <w:t>一</w:t>
      </w:r>
      <w:r w:rsidRPr="004304F6">
        <w:rPr>
          <w:rFonts w:ascii="宋体" w:eastAsia="宋体" w:hAnsi="宋体"/>
          <w:b/>
          <w:sz w:val="24"/>
          <w:szCs w:val="24"/>
        </w:rPr>
        <w:t>、</w:t>
      </w:r>
      <w:r w:rsidRPr="004304F6">
        <w:rPr>
          <w:rFonts w:ascii="宋体" w:eastAsia="宋体" w:hAnsi="宋体" w:hint="eastAsia"/>
          <w:b/>
          <w:sz w:val="24"/>
          <w:szCs w:val="24"/>
        </w:rPr>
        <w:t>主要功能及工作原理：</w:t>
      </w:r>
    </w:p>
    <w:p w14:paraId="60B9F5BE" w14:textId="77777777" w:rsidR="00AA4D85" w:rsidRPr="00AA4D85" w:rsidRDefault="00AA4D85" w:rsidP="00AA4D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4D85">
        <w:rPr>
          <w:rFonts w:ascii="宋体" w:eastAsia="宋体" w:hAnsi="宋体" w:hint="eastAsia"/>
          <w:sz w:val="24"/>
          <w:szCs w:val="24"/>
        </w:rPr>
        <w:t>主要功能：通过放大或倒像等光学原理，辅助眼科治疗手术的光学器具，临床用于显微玻璃体视网膜手术。</w:t>
      </w:r>
    </w:p>
    <w:p w14:paraId="62CFC11B" w14:textId="5915512A" w:rsidR="004304F6" w:rsidRPr="004304F6" w:rsidRDefault="00AA4D85" w:rsidP="00AA4D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4D85">
        <w:rPr>
          <w:rFonts w:ascii="宋体" w:eastAsia="宋体" w:hAnsi="宋体" w:hint="eastAsia"/>
          <w:sz w:val="24"/>
          <w:szCs w:val="24"/>
        </w:rPr>
        <w:t>应用场景：手术室显微眼科手术</w:t>
      </w:r>
    </w:p>
    <w:p w14:paraId="57301F7E" w14:textId="77777777" w:rsidR="004304F6" w:rsidRPr="004304F6" w:rsidRDefault="004304F6" w:rsidP="004304F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4304F6">
        <w:rPr>
          <w:rFonts w:ascii="宋体" w:eastAsia="宋体" w:hAnsi="宋体" w:hint="eastAsia"/>
          <w:b/>
          <w:sz w:val="24"/>
          <w:szCs w:val="24"/>
        </w:rPr>
        <w:t>二</w:t>
      </w:r>
      <w:r w:rsidRPr="004304F6">
        <w:rPr>
          <w:rFonts w:ascii="宋体" w:eastAsia="宋体" w:hAnsi="宋体"/>
          <w:b/>
          <w:sz w:val="24"/>
          <w:szCs w:val="24"/>
        </w:rPr>
        <w:t>、配置清单</w:t>
      </w:r>
      <w:r w:rsidRPr="004304F6"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891"/>
        <w:gridCol w:w="2497"/>
      </w:tblGrid>
      <w:tr w:rsidR="00AA4D85" w:rsidRPr="00AA4D85" w14:paraId="3DCF1600" w14:textId="77777777" w:rsidTr="00AA4D85">
        <w:trPr>
          <w:trHeight w:val="188"/>
        </w:trPr>
        <w:tc>
          <w:tcPr>
            <w:tcW w:w="1134" w:type="dxa"/>
          </w:tcPr>
          <w:p w14:paraId="1138F9FC" w14:textId="77777777" w:rsidR="00AA4D85" w:rsidRPr="00AA4D85" w:rsidRDefault="00AA4D85" w:rsidP="00EA21A8">
            <w:pPr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AA4D85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91" w:type="dxa"/>
          </w:tcPr>
          <w:p w14:paraId="51DAFD8E" w14:textId="77777777" w:rsidR="00AA4D85" w:rsidRPr="00AA4D85" w:rsidRDefault="00AA4D85" w:rsidP="00EA21A8">
            <w:pPr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AA4D85">
              <w:rPr>
                <w:rFonts w:ascii="宋体" w:eastAsia="宋体" w:hAnsi="宋体" w:cs="宋体" w:hint="eastAsia"/>
                <w:b/>
                <w:kern w:val="0"/>
                <w:sz w:val="24"/>
              </w:rPr>
              <w:t>设备</w:t>
            </w:r>
            <w:r w:rsidRPr="00AA4D85">
              <w:rPr>
                <w:rFonts w:ascii="宋体" w:eastAsia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7" w:type="dxa"/>
          </w:tcPr>
          <w:p w14:paraId="593E1597" w14:textId="77777777" w:rsidR="00AA4D85" w:rsidRPr="00AA4D85" w:rsidRDefault="00AA4D85" w:rsidP="00EA21A8">
            <w:pPr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AA4D85">
              <w:rPr>
                <w:rFonts w:ascii="宋体" w:eastAsia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693E7E" w:rsidRPr="00AA4D85" w14:paraId="720E98F9" w14:textId="77777777" w:rsidTr="00AA4D85">
        <w:trPr>
          <w:trHeight w:val="188"/>
        </w:trPr>
        <w:tc>
          <w:tcPr>
            <w:tcW w:w="1134" w:type="dxa"/>
          </w:tcPr>
          <w:p w14:paraId="4C8BD72A" w14:textId="77777777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A4D8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91" w:type="dxa"/>
          </w:tcPr>
          <w:p w14:paraId="2BCA45F1" w14:textId="0CAB3CC9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眼底成像系统主机</w:t>
            </w:r>
          </w:p>
        </w:tc>
        <w:tc>
          <w:tcPr>
            <w:tcW w:w="2497" w:type="dxa"/>
          </w:tcPr>
          <w:p w14:paraId="09EA06AC" w14:textId="74D7D3FB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1套</w:t>
            </w:r>
          </w:p>
        </w:tc>
      </w:tr>
      <w:tr w:rsidR="00693E7E" w:rsidRPr="00AA4D85" w14:paraId="7FF726BB" w14:textId="77777777" w:rsidTr="00AA4D85">
        <w:trPr>
          <w:trHeight w:val="411"/>
        </w:trPr>
        <w:tc>
          <w:tcPr>
            <w:tcW w:w="1134" w:type="dxa"/>
          </w:tcPr>
          <w:p w14:paraId="350F73E8" w14:textId="77777777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A4D85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91" w:type="dxa"/>
          </w:tcPr>
          <w:p w14:paraId="2CDE50E4" w14:textId="7F92AC85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广角镜</w:t>
            </w:r>
          </w:p>
        </w:tc>
        <w:tc>
          <w:tcPr>
            <w:tcW w:w="2497" w:type="dxa"/>
          </w:tcPr>
          <w:p w14:paraId="67D20AD9" w14:textId="21569911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2个</w:t>
            </w:r>
          </w:p>
        </w:tc>
      </w:tr>
      <w:tr w:rsidR="00693E7E" w:rsidRPr="00AA4D85" w14:paraId="2CEC6E92" w14:textId="77777777" w:rsidTr="00AA4D85">
        <w:trPr>
          <w:trHeight w:val="411"/>
        </w:trPr>
        <w:tc>
          <w:tcPr>
            <w:tcW w:w="1134" w:type="dxa"/>
          </w:tcPr>
          <w:p w14:paraId="4795D675" w14:textId="77777777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A4D85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4891" w:type="dxa"/>
          </w:tcPr>
          <w:p w14:paraId="5A513060" w14:textId="794CD62F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消毒盒</w:t>
            </w:r>
          </w:p>
        </w:tc>
        <w:tc>
          <w:tcPr>
            <w:tcW w:w="2497" w:type="dxa"/>
          </w:tcPr>
          <w:p w14:paraId="77B9C5F6" w14:textId="0E0B46AE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693E7E" w:rsidRPr="00AA4D85" w14:paraId="3C63A219" w14:textId="77777777" w:rsidTr="00AA4D85">
        <w:trPr>
          <w:trHeight w:val="411"/>
        </w:trPr>
        <w:tc>
          <w:tcPr>
            <w:tcW w:w="1134" w:type="dxa"/>
          </w:tcPr>
          <w:p w14:paraId="055AA8CA" w14:textId="77777777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A4D85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91" w:type="dxa"/>
          </w:tcPr>
          <w:p w14:paraId="020A0762" w14:textId="50569102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观察镜支架</w:t>
            </w:r>
          </w:p>
        </w:tc>
        <w:tc>
          <w:tcPr>
            <w:tcW w:w="2497" w:type="dxa"/>
          </w:tcPr>
          <w:p w14:paraId="55C9DE57" w14:textId="11F36C6C" w:rsidR="00693E7E" w:rsidRPr="00AA4D85" w:rsidRDefault="00693E7E" w:rsidP="00EA21A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93E7E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Pr="00693E7E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</w:tbl>
    <w:p w14:paraId="10A55370" w14:textId="77777777" w:rsidR="00AA4D85" w:rsidRDefault="00AA4D85" w:rsidP="00AA4D85"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三、重要</w:t>
      </w:r>
      <w:r w:rsidRPr="0050610A">
        <w:rPr>
          <w:rFonts w:ascii="宋体" w:hAnsi="宋体" w:cs="宋体" w:hint="eastAsia"/>
          <w:b/>
          <w:kern w:val="0"/>
          <w:sz w:val="24"/>
        </w:rPr>
        <w:t>技术参数：</w:t>
      </w:r>
    </w:p>
    <w:p w14:paraId="15EF063B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 w:hint="eastAsia"/>
          <w:kern w:val="0"/>
          <w:sz w:val="24"/>
        </w:rPr>
        <w:t>★</w:t>
      </w:r>
      <w:r w:rsidRPr="00693E7E">
        <w:rPr>
          <w:rFonts w:ascii="宋体" w:eastAsia="宋体" w:hAnsi="宋体" w:cs="宋体"/>
          <w:kern w:val="0"/>
          <w:sz w:val="24"/>
        </w:rPr>
        <w:t>1. 全部光学采用复消色差技术</w:t>
      </w:r>
    </w:p>
    <w:p w14:paraId="0DCECF9E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 w:hint="eastAsia"/>
          <w:kern w:val="0"/>
          <w:sz w:val="24"/>
        </w:rPr>
        <w:t>★</w:t>
      </w:r>
      <w:r w:rsidRPr="00693E7E">
        <w:rPr>
          <w:rFonts w:ascii="宋体" w:eastAsia="宋体" w:hAnsi="宋体" w:cs="宋体"/>
          <w:kern w:val="0"/>
          <w:sz w:val="24"/>
        </w:rPr>
        <w:t>2. 光学透镜表面采用抗反光多层镀膜</w:t>
      </w:r>
    </w:p>
    <w:p w14:paraId="51FF8D21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 w:hint="eastAsia"/>
          <w:kern w:val="0"/>
          <w:sz w:val="24"/>
        </w:rPr>
        <w:t>★</w:t>
      </w:r>
      <w:r w:rsidRPr="00693E7E">
        <w:rPr>
          <w:rFonts w:ascii="宋体" w:eastAsia="宋体" w:hAnsi="宋体" w:cs="宋体"/>
          <w:kern w:val="0"/>
          <w:sz w:val="24"/>
        </w:rPr>
        <w:t>3. 透镜部分采用非球面设计</w:t>
      </w:r>
    </w:p>
    <w:p w14:paraId="53D615AF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 w:hint="eastAsia"/>
          <w:kern w:val="0"/>
          <w:sz w:val="24"/>
        </w:rPr>
        <w:t>▲</w:t>
      </w:r>
      <w:r w:rsidRPr="00693E7E">
        <w:rPr>
          <w:rFonts w:ascii="宋体" w:eastAsia="宋体" w:hAnsi="宋体" w:cs="宋体"/>
          <w:kern w:val="0"/>
          <w:sz w:val="24"/>
        </w:rPr>
        <w:t>4. 广角镜度数：含60D（主要用于观察眼后极部）</w:t>
      </w:r>
    </w:p>
    <w:p w14:paraId="570ACD97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 w:hint="eastAsia"/>
          <w:kern w:val="0"/>
          <w:sz w:val="24"/>
        </w:rPr>
        <w:t>▲</w:t>
      </w:r>
      <w:r w:rsidRPr="00693E7E">
        <w:rPr>
          <w:rFonts w:ascii="宋体" w:eastAsia="宋体" w:hAnsi="宋体" w:cs="宋体"/>
          <w:kern w:val="0"/>
          <w:sz w:val="24"/>
        </w:rPr>
        <w:t>5. 广角镜度数：含128D: （主要用于观察130°左右的眼底范围）</w:t>
      </w:r>
    </w:p>
    <w:p w14:paraId="3478EC55" w14:textId="547DECBA" w:rsidR="00AA4D85" w:rsidRDefault="00693E7E" w:rsidP="00693E7E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 w:rsidRPr="00693E7E">
        <w:rPr>
          <w:rFonts w:ascii="宋体" w:eastAsia="宋体" w:hAnsi="宋体" w:cs="宋体" w:hint="eastAsia"/>
          <w:kern w:val="0"/>
          <w:sz w:val="24"/>
        </w:rPr>
        <w:t>▲</w:t>
      </w:r>
      <w:r w:rsidRPr="00693E7E">
        <w:rPr>
          <w:rFonts w:ascii="宋体" w:eastAsia="宋体" w:hAnsi="宋体" w:cs="宋体"/>
          <w:kern w:val="0"/>
          <w:sz w:val="24"/>
        </w:rPr>
        <w:t>6. 控制方式：电动控制</w:t>
      </w:r>
    </w:p>
    <w:p w14:paraId="7DEF715C" w14:textId="77777777" w:rsidR="00693E7E" w:rsidRPr="00AA4D85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</w:p>
    <w:p w14:paraId="1E0F4B9A" w14:textId="77777777" w:rsidR="00AA4D85" w:rsidRPr="00AA4D85" w:rsidRDefault="00AA4D85" w:rsidP="00AA4D85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</w:rPr>
      </w:pPr>
      <w:r w:rsidRPr="00AA4D85">
        <w:rPr>
          <w:rFonts w:ascii="宋体" w:eastAsia="宋体" w:hAnsi="宋体" w:cs="宋体" w:hint="eastAsia"/>
          <w:b/>
          <w:kern w:val="0"/>
          <w:sz w:val="24"/>
        </w:rPr>
        <w:t>四、一般技术参数：</w:t>
      </w:r>
    </w:p>
    <w:p w14:paraId="3C13827F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/>
          <w:kern w:val="0"/>
          <w:sz w:val="24"/>
        </w:rPr>
        <w:t xml:space="preserve">1. 内调焦设计，最大安全工作距离110mm </w:t>
      </w:r>
    </w:p>
    <w:p w14:paraId="53821621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/>
          <w:kern w:val="0"/>
          <w:sz w:val="24"/>
        </w:rPr>
        <w:t xml:space="preserve">2. </w:t>
      </w:r>
      <w:proofErr w:type="gramStart"/>
      <w:r w:rsidRPr="00693E7E">
        <w:rPr>
          <w:rFonts w:ascii="宋体" w:eastAsia="宋体" w:hAnsi="宋体" w:cs="宋体"/>
          <w:kern w:val="0"/>
          <w:sz w:val="24"/>
        </w:rPr>
        <w:t>广角镜镜托及</w:t>
      </w:r>
      <w:proofErr w:type="gramEnd"/>
      <w:r w:rsidRPr="00693E7E">
        <w:rPr>
          <w:rFonts w:ascii="宋体" w:eastAsia="宋体" w:hAnsi="宋体" w:cs="宋体"/>
          <w:kern w:val="0"/>
          <w:sz w:val="24"/>
        </w:rPr>
        <w:t>支架部分角度：0°-360°可调</w:t>
      </w:r>
    </w:p>
    <w:p w14:paraId="4097E194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/>
          <w:kern w:val="0"/>
          <w:sz w:val="24"/>
        </w:rPr>
        <w:t>3. 重量轻：≤0.50kg</w:t>
      </w:r>
    </w:p>
    <w:p w14:paraId="1DB5D2B2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/>
          <w:kern w:val="0"/>
          <w:sz w:val="24"/>
        </w:rPr>
        <w:t xml:space="preserve">4. 安装方式：内置设计 </w:t>
      </w:r>
    </w:p>
    <w:p w14:paraId="6360A7AA" w14:textId="77777777" w:rsidR="00693E7E" w:rsidRPr="00693E7E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/>
          <w:kern w:val="0"/>
          <w:sz w:val="24"/>
        </w:rPr>
        <w:t>5. 支架方式：</w:t>
      </w:r>
      <w:proofErr w:type="gramStart"/>
      <w:r w:rsidRPr="00693E7E">
        <w:rPr>
          <w:rFonts w:ascii="宋体" w:eastAsia="宋体" w:hAnsi="宋体" w:cs="宋体"/>
          <w:kern w:val="0"/>
          <w:sz w:val="24"/>
        </w:rPr>
        <w:t>双镜同时</w:t>
      </w:r>
      <w:proofErr w:type="gramEnd"/>
    </w:p>
    <w:p w14:paraId="42F7C36D" w14:textId="0E0D1D05" w:rsidR="00AA4D85" w:rsidRPr="00AA4D85" w:rsidRDefault="00693E7E" w:rsidP="00693E7E">
      <w:p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693E7E">
        <w:rPr>
          <w:rFonts w:ascii="宋体" w:eastAsia="宋体" w:hAnsi="宋体" w:cs="宋体"/>
          <w:kern w:val="0"/>
          <w:sz w:val="24"/>
        </w:rPr>
        <w:t>6. 稳定性：最大安全工作距离110mm</w:t>
      </w:r>
    </w:p>
    <w:p w14:paraId="3F8F1C38" w14:textId="77777777" w:rsidR="001D1C86" w:rsidRPr="00AA4D85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A4D85">
        <w:rPr>
          <w:rFonts w:ascii="宋体" w:eastAsia="宋体" w:hAnsi="宋体" w:hint="eastAsia"/>
          <w:b/>
          <w:sz w:val="24"/>
          <w:szCs w:val="24"/>
        </w:rPr>
        <w:lastRenderedPageBreak/>
        <w:t>（五）</w:t>
      </w:r>
      <w:r w:rsidR="001D1C86" w:rsidRPr="00AA4D85">
        <w:rPr>
          <w:rFonts w:ascii="宋体" w:eastAsia="宋体" w:hAnsi="宋体" w:hint="eastAsia"/>
          <w:b/>
          <w:sz w:val="24"/>
          <w:szCs w:val="24"/>
        </w:rPr>
        <w:t>商务要求</w:t>
      </w:r>
    </w:p>
    <w:p w14:paraId="703A6649" w14:textId="77777777" w:rsidR="004304F6" w:rsidRPr="00AA4D85" w:rsidRDefault="004304F6" w:rsidP="004304F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AA4D85">
        <w:rPr>
          <w:rFonts w:ascii="宋体" w:eastAsia="宋体" w:hAnsi="宋体" w:hint="eastAsia"/>
          <w:b/>
          <w:sz w:val="24"/>
          <w:szCs w:val="24"/>
        </w:rPr>
        <w:t>一、项目售后服务要求</w:t>
      </w:r>
    </w:p>
    <w:p w14:paraId="09E46089" w14:textId="2DDCF4F9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供货价为最终用户价，所有运费、保险均由投标方承担；</w:t>
      </w:r>
    </w:p>
    <w:p w14:paraId="195813FB" w14:textId="10AEC0E3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设备是全新的、未使用过的，并完全符合规定的质量、规格和性能的要求。</w:t>
      </w:r>
    </w:p>
    <w:p w14:paraId="63033E1A" w14:textId="1B2A826F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所有设备均由投标方负责安装调试，货物送至2个工作日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0E7254F3" w14:textId="48DA981E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验收方案：自合同签订生效之日起30天内，供货、安装、调试和验收。</w:t>
      </w:r>
    </w:p>
    <w:p w14:paraId="53319829" w14:textId="77777777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5. 保证对所售设备提供专业的24小时原厂技术服务和技术支持，4小时内维修响应，24小时内到达现场。</w:t>
      </w:r>
    </w:p>
    <w:p w14:paraId="30A74B57" w14:textId="77777777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6. 供应商派专业技术人员在项目现场对使用人员进行培训或指导，在使用一段时间后可根据使用人员的要求另行安排培训计划；</w:t>
      </w:r>
    </w:p>
    <w:p w14:paraId="1D021868" w14:textId="050A8ECB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★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7.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设备保修期≥原厂整机1年，提供售后服务承诺函。保质期免费提供维修，年保修价格不超过8%。仪器停产之后10年内保证零配件的供应；</w:t>
      </w:r>
    </w:p>
    <w:p w14:paraId="746F126A" w14:textId="0114B7B3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8.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提供终身免费的软件升级、安装调试服务；</w:t>
      </w:r>
    </w:p>
    <w:p w14:paraId="64225508" w14:textId="77777777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9. 提供技术援助：如提供操作手册，每年技术回访；</w:t>
      </w:r>
    </w:p>
    <w:p w14:paraId="1424FCBC" w14:textId="12D7F91D" w:rsidR="00693E7E" w:rsidRPr="00693E7E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10.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响应文件中分别提供随机易损件和易耗件清单（计入响应总价），和</w:t>
      </w:r>
      <w:proofErr w:type="gramStart"/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质保期</w:t>
      </w:r>
      <w:proofErr w:type="gramEnd"/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结束后的备品备件、易损件和易耗件清单一览表（不计入响应总价）。</w:t>
      </w:r>
    </w:p>
    <w:p w14:paraId="18F3A960" w14:textId="027C9206" w:rsidR="00AA4D85" w:rsidRPr="00AA4D85" w:rsidRDefault="00693E7E" w:rsidP="00693E7E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11.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  <w:bookmarkStart w:id="0" w:name="_GoBack"/>
      <w:bookmarkEnd w:id="0"/>
      <w:r w:rsidRPr="00693E7E">
        <w:rPr>
          <w:rFonts w:ascii="宋体" w:eastAsia="宋体" w:hAnsi="宋体" w:cs="宋体"/>
          <w:color w:val="000000"/>
          <w:kern w:val="0"/>
          <w:sz w:val="24"/>
          <w:lang w:bidi="ar"/>
        </w:rPr>
        <w:t>备品备件供货价格：不高于市场价。</w:t>
      </w:r>
    </w:p>
    <w:p w14:paraId="3A5E5E08" w14:textId="77777777" w:rsidR="001D1C86" w:rsidRPr="004304F6" w:rsidRDefault="001D1C86" w:rsidP="00AA4D8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14A3764" w14:textId="77777777" w:rsidR="001D1C86" w:rsidRPr="001D1C86" w:rsidRDefault="001D1C86" w:rsidP="00AA4D85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273BD30B" w14:textId="11B61403" w:rsidR="001D1C86" w:rsidRPr="001D1C86" w:rsidRDefault="001D1C86" w:rsidP="00AA4D8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1</w:t>
      </w:r>
      <w:r w:rsidRPr="001D1C86">
        <w:rPr>
          <w:rFonts w:ascii="宋体" w:eastAsia="宋体" w:hAnsi="宋体"/>
          <w:sz w:val="24"/>
          <w:szCs w:val="24"/>
        </w:rPr>
        <w:t>.</w:t>
      </w:r>
      <w:r w:rsidR="004304F6">
        <w:rPr>
          <w:rFonts w:ascii="宋体" w:eastAsia="宋体" w:hAnsi="宋体" w:hint="eastAsia"/>
          <w:sz w:val="24"/>
          <w:szCs w:val="24"/>
        </w:rPr>
        <w:t>交付时间</w:t>
      </w:r>
      <w:r w:rsidRPr="001D1C86">
        <w:rPr>
          <w:rFonts w:ascii="宋体" w:eastAsia="宋体" w:hAnsi="宋体" w:hint="eastAsia"/>
          <w:sz w:val="24"/>
          <w:szCs w:val="24"/>
        </w:rPr>
        <w:t>：成交方应在合同生效的30</w:t>
      </w:r>
      <w:r w:rsidR="00693E7E">
        <w:rPr>
          <w:rFonts w:ascii="宋体" w:eastAsia="宋体" w:hAnsi="宋体" w:hint="eastAsia"/>
          <w:sz w:val="24"/>
          <w:szCs w:val="24"/>
        </w:rPr>
        <w:t>天内，向采购人交付</w:t>
      </w:r>
      <w:r w:rsidRPr="001D1C86">
        <w:rPr>
          <w:rFonts w:ascii="宋体" w:eastAsia="宋体" w:hAnsi="宋体" w:hint="eastAsia"/>
          <w:sz w:val="24"/>
          <w:szCs w:val="24"/>
        </w:rPr>
        <w:t>设备。</w:t>
      </w:r>
    </w:p>
    <w:p w14:paraId="3D1C0D0F" w14:textId="77777777" w:rsidR="001D1C86" w:rsidRPr="001D1C86" w:rsidRDefault="001D1C86" w:rsidP="00AA4D8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2</w:t>
      </w:r>
      <w:r w:rsidRPr="001D1C86">
        <w:rPr>
          <w:rFonts w:ascii="宋体" w:eastAsia="宋体" w:hAnsi="宋体"/>
          <w:sz w:val="24"/>
          <w:szCs w:val="24"/>
        </w:rPr>
        <w:t>.</w:t>
      </w:r>
      <w:r w:rsidRPr="001D1C86"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782DDDE6" w14:textId="77777777" w:rsidR="001D1C86" w:rsidRPr="001D1C86" w:rsidRDefault="001D1C86" w:rsidP="00AA4D8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/>
          <w:sz w:val="24"/>
          <w:szCs w:val="24"/>
        </w:rPr>
        <w:t>3.</w:t>
      </w:r>
      <w:r w:rsidRPr="001D1C86">
        <w:rPr>
          <w:rFonts w:ascii="宋体" w:eastAsia="宋体" w:hAnsi="宋体" w:hint="eastAsia"/>
          <w:sz w:val="24"/>
          <w:szCs w:val="24"/>
        </w:rPr>
        <w:t>付款方式：</w:t>
      </w:r>
      <w:r w:rsidR="004304F6" w:rsidRPr="004304F6">
        <w:rPr>
          <w:rFonts w:ascii="宋体" w:eastAsia="宋体" w:hAnsi="宋体" w:hint="eastAsia"/>
          <w:sz w:val="24"/>
          <w:szCs w:val="24"/>
        </w:rPr>
        <w:t>采购方在设备安装验收合格后的三个月内付清全款。</w:t>
      </w:r>
    </w:p>
    <w:p w14:paraId="12A6BE83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1D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E7681B" w15:done="0"/>
  <w15:commentEx w15:paraId="57B8CE36" w15:done="0"/>
  <w15:commentEx w15:paraId="67CBE0EE" w15:done="0"/>
  <w15:commentEx w15:paraId="1380F935" w15:done="0"/>
  <w15:commentEx w15:paraId="55E52B90" w15:done="0"/>
  <w15:commentEx w15:paraId="53C50DD3" w15:done="0"/>
  <w15:commentEx w15:paraId="49B041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E7681B" w16cid:durableId="28216716"/>
  <w16cid:commentId w16cid:paraId="57B8CE36" w16cid:durableId="06BEC9AC"/>
  <w16cid:commentId w16cid:paraId="67CBE0EE" w16cid:durableId="2B92A184"/>
  <w16cid:commentId w16cid:paraId="1380F935" w16cid:durableId="709929E4"/>
  <w16cid:commentId w16cid:paraId="55E52B90" w16cid:durableId="5ABC51B1"/>
  <w16cid:commentId w16cid:paraId="53C50DD3" w16cid:durableId="167DB9A0"/>
  <w16cid:commentId w16cid:paraId="49B041AD" w16cid:durableId="4A0979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65EE9" w14:textId="77777777" w:rsidR="002E581F" w:rsidRDefault="002E581F" w:rsidP="001D1C86">
      <w:r>
        <w:separator/>
      </w:r>
    </w:p>
  </w:endnote>
  <w:endnote w:type="continuationSeparator" w:id="0">
    <w:p w14:paraId="74CC18FF" w14:textId="77777777" w:rsidR="002E581F" w:rsidRDefault="002E581F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0C730" w14:textId="77777777" w:rsidR="002E581F" w:rsidRDefault="002E581F" w:rsidP="001D1C86">
      <w:r>
        <w:separator/>
      </w:r>
    </w:p>
  </w:footnote>
  <w:footnote w:type="continuationSeparator" w:id="0">
    <w:p w14:paraId="038C2046" w14:textId="77777777" w:rsidR="002E581F" w:rsidRDefault="002E581F" w:rsidP="001D1C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ffice">
    <w15:presenceInfo w15:providerId="AD" w15:userId="S::4082@office2022.xyz::711201a1-5575-4b25-a831-dba80066cf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8"/>
    <w:rsid w:val="00080973"/>
    <w:rsid w:val="00097888"/>
    <w:rsid w:val="001D1C86"/>
    <w:rsid w:val="002E581F"/>
    <w:rsid w:val="00327835"/>
    <w:rsid w:val="004304F6"/>
    <w:rsid w:val="004C3740"/>
    <w:rsid w:val="00693E7E"/>
    <w:rsid w:val="00802568"/>
    <w:rsid w:val="00873EC2"/>
    <w:rsid w:val="0090336E"/>
    <w:rsid w:val="009D50C6"/>
    <w:rsid w:val="00AA4D85"/>
    <w:rsid w:val="00B43BBE"/>
    <w:rsid w:val="00BB48CA"/>
    <w:rsid w:val="00CA03B0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CA5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paragraph" w:styleId="a5">
    <w:name w:val="annotation text"/>
    <w:basedOn w:val="a"/>
    <w:link w:val="Char1"/>
    <w:qFormat/>
    <w:rsid w:val="004304F6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qFormat/>
    <w:rsid w:val="004304F6"/>
    <w:rPr>
      <w:rFonts w:ascii="Times New Roman" w:eastAsia="宋体" w:hAnsi="Times New Roman" w:cs="Times New Roman"/>
      <w:szCs w:val="24"/>
    </w:rPr>
  </w:style>
  <w:style w:type="character" w:styleId="a6">
    <w:name w:val="annotation reference"/>
    <w:qFormat/>
    <w:rsid w:val="004304F6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4304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0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paragraph" w:styleId="a5">
    <w:name w:val="annotation text"/>
    <w:basedOn w:val="a"/>
    <w:link w:val="Char1"/>
    <w:qFormat/>
    <w:rsid w:val="004304F6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qFormat/>
    <w:rsid w:val="004304F6"/>
    <w:rPr>
      <w:rFonts w:ascii="Times New Roman" w:eastAsia="宋体" w:hAnsi="Times New Roman" w:cs="Times New Roman"/>
      <w:szCs w:val="24"/>
    </w:rPr>
  </w:style>
  <w:style w:type="character" w:styleId="a6">
    <w:name w:val="annotation reference"/>
    <w:qFormat/>
    <w:rsid w:val="004304F6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4304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0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273</Words>
  <Characters>1560</Characters>
  <Application>Microsoft Office Word</Application>
  <DocSecurity>0</DocSecurity>
  <Lines>13</Lines>
  <Paragraphs>3</Paragraphs>
  <ScaleCrop>false</ScaleCrop>
  <Company>Organization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11</cp:revision>
  <dcterms:created xsi:type="dcterms:W3CDTF">2024-03-28T03:06:00Z</dcterms:created>
  <dcterms:modified xsi:type="dcterms:W3CDTF">2024-06-13T03:01:00Z</dcterms:modified>
</cp:coreProperties>
</file>