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27BB"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14:paraId="44197FFA" w14:textId="77777777" w:rsidR="000D679A" w:rsidRDefault="000D679A" w:rsidP="001D1C86">
      <w:pPr>
        <w:adjustRightInd w:val="0"/>
        <w:snapToGrid w:val="0"/>
        <w:spacing w:line="360" w:lineRule="auto"/>
        <w:rPr>
          <w:rFonts w:ascii="宋体" w:eastAsia="宋体" w:hAnsi="宋体"/>
          <w:sz w:val="24"/>
          <w:szCs w:val="24"/>
        </w:rPr>
      </w:pPr>
      <w:r w:rsidRPr="000D679A">
        <w:rPr>
          <w:rFonts w:ascii="宋体" w:eastAsia="宋体" w:hAnsi="宋体" w:hint="eastAsia"/>
          <w:sz w:val="24"/>
          <w:szCs w:val="24"/>
        </w:rPr>
        <w:t>上海交通大学医学院附属新华医院放射报告工作站软件扩容项目</w:t>
      </w:r>
    </w:p>
    <w:p w14:paraId="3EDC3A8F" w14:textId="35457154"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21BF5213" w14:textId="77777777" w:rsid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220551">
        <w:rPr>
          <w:rFonts w:ascii="宋体" w:eastAsia="宋体" w:hAnsi="宋体" w:hint="eastAsia"/>
          <w:b/>
          <w:sz w:val="24"/>
          <w:szCs w:val="24"/>
        </w:rPr>
        <w:t>项目内容及要求</w:t>
      </w:r>
    </w:p>
    <w:p w14:paraId="43BC5960" w14:textId="77777777" w:rsidR="004A7A67" w:rsidRPr="004A7A67" w:rsidRDefault="004A7A67" w:rsidP="004A7A67">
      <w:pPr>
        <w:pStyle w:val="a9"/>
        <w:widowControl w:val="0"/>
        <w:numPr>
          <w:ilvl w:val="0"/>
          <w:numId w:val="2"/>
        </w:numPr>
        <w:spacing w:line="360" w:lineRule="auto"/>
        <w:ind w:firstLineChars="0"/>
        <w:jc w:val="left"/>
        <w:textAlignment w:val="auto"/>
        <w:rPr>
          <w:rFonts w:ascii="宋体" w:eastAsia="宋体" w:hAnsi="宋体" w:cs="Arial"/>
          <w:b/>
          <w:bCs/>
          <w:color w:val="000000"/>
          <w:kern w:val="0"/>
          <w:sz w:val="24"/>
        </w:rPr>
      </w:pPr>
      <w:r w:rsidRPr="004A7A67">
        <w:rPr>
          <w:rFonts w:ascii="宋体" w:eastAsia="宋体" w:hAnsi="宋体" w:cs="Arial" w:hint="eastAsia"/>
          <w:b/>
          <w:bCs/>
          <w:color w:val="000000"/>
          <w:kern w:val="0"/>
          <w:sz w:val="24"/>
        </w:rPr>
        <w:t>项目简述</w:t>
      </w:r>
    </w:p>
    <w:p w14:paraId="0E363B9C" w14:textId="470AA0DF" w:rsidR="004A7A67" w:rsidRPr="004A7A67" w:rsidRDefault="00A80EE9" w:rsidP="00A80EE9">
      <w:pPr>
        <w:spacing w:line="360" w:lineRule="auto"/>
        <w:ind w:firstLineChars="200" w:firstLine="480"/>
        <w:jc w:val="left"/>
        <w:rPr>
          <w:rFonts w:ascii="宋体" w:eastAsia="宋体" w:hAnsi="宋体" w:cs="Arial"/>
          <w:color w:val="000000"/>
          <w:kern w:val="0"/>
          <w:sz w:val="24"/>
        </w:rPr>
      </w:pPr>
      <w:r w:rsidRPr="00A80EE9">
        <w:rPr>
          <w:rFonts w:ascii="宋体" w:eastAsia="宋体" w:hAnsi="宋体" w:cs="Arial" w:hint="eastAsia"/>
          <w:color w:val="000000"/>
          <w:kern w:val="0"/>
          <w:sz w:val="24"/>
        </w:rPr>
        <w:t>随着医院业务量增长，原有放射科室工作站数量已无法满足正常业务运行需求，故需在现有信息管理系统基础上对工作站进行扩容，新增的工作站需与现使用的工作站保持系统数据、界面的统一，进一步提升医院放射科的整体工作效率和服务质量，本项目需新增工作站数量</w:t>
      </w:r>
      <w:r w:rsidRPr="00A80EE9">
        <w:rPr>
          <w:rFonts w:ascii="宋体" w:eastAsia="宋体" w:hAnsi="宋体" w:cs="Arial"/>
          <w:color w:val="000000"/>
          <w:kern w:val="0"/>
          <w:sz w:val="24"/>
        </w:rPr>
        <w:t>20套。</w:t>
      </w:r>
    </w:p>
    <w:p w14:paraId="090F9D11" w14:textId="28BB6B9F" w:rsidR="004A7A67" w:rsidRPr="000D679A" w:rsidRDefault="004A7A67" w:rsidP="000D679A">
      <w:pPr>
        <w:pStyle w:val="a9"/>
        <w:widowControl w:val="0"/>
        <w:numPr>
          <w:ilvl w:val="0"/>
          <w:numId w:val="2"/>
        </w:numPr>
        <w:spacing w:line="360" w:lineRule="auto"/>
        <w:ind w:firstLineChars="0"/>
        <w:jc w:val="left"/>
        <w:textAlignment w:val="auto"/>
        <w:rPr>
          <w:rFonts w:ascii="宋体" w:eastAsia="宋体" w:hAnsi="宋体" w:cs="Arial"/>
          <w:b/>
          <w:bCs/>
          <w:color w:val="000000"/>
          <w:kern w:val="0"/>
          <w:sz w:val="24"/>
        </w:rPr>
      </w:pPr>
      <w:r w:rsidRPr="004A7A67">
        <w:rPr>
          <w:rFonts w:ascii="宋体" w:eastAsia="宋体" w:hAnsi="宋体" w:cs="Arial" w:hint="eastAsia"/>
          <w:b/>
          <w:bCs/>
          <w:color w:val="000000"/>
          <w:kern w:val="0"/>
          <w:sz w:val="24"/>
        </w:rPr>
        <w:t>服务要求</w:t>
      </w:r>
    </w:p>
    <w:p w14:paraId="2D8AB905" w14:textId="0D994A3C" w:rsidR="000D679A" w:rsidRPr="000D679A" w:rsidRDefault="000D679A" w:rsidP="000D679A">
      <w:pPr>
        <w:spacing w:line="360" w:lineRule="auto"/>
        <w:ind w:firstLineChars="200" w:firstLine="480"/>
        <w:jc w:val="left"/>
        <w:rPr>
          <w:rFonts w:ascii="宋体" w:eastAsia="宋体" w:hAnsi="宋体" w:cs="Arial"/>
          <w:color w:val="000000"/>
          <w:kern w:val="0"/>
          <w:sz w:val="24"/>
        </w:rPr>
      </w:pPr>
      <w:r>
        <w:rPr>
          <w:rFonts w:ascii="宋体" w:eastAsia="宋体" w:hAnsi="宋体" w:cs="Arial" w:hint="eastAsia"/>
          <w:color w:val="000000"/>
          <w:kern w:val="0"/>
          <w:sz w:val="24"/>
        </w:rPr>
        <w:t>1、</w:t>
      </w:r>
      <w:r w:rsidRPr="000D679A">
        <w:rPr>
          <w:rFonts w:ascii="宋体" w:eastAsia="宋体" w:hAnsi="宋体" w:cs="Arial" w:hint="eastAsia"/>
          <w:color w:val="000000"/>
          <w:kern w:val="0"/>
          <w:sz w:val="24"/>
        </w:rPr>
        <w:t>产品性能要求：网络通畅情况下，页面的加载时间不超过</w:t>
      </w:r>
      <w:r w:rsidRPr="000D679A">
        <w:rPr>
          <w:rFonts w:ascii="宋体" w:eastAsia="宋体" w:hAnsi="宋体" w:cs="Arial"/>
          <w:color w:val="000000"/>
          <w:kern w:val="0"/>
          <w:sz w:val="24"/>
        </w:rPr>
        <w:t>3秒；</w:t>
      </w:r>
    </w:p>
    <w:p w14:paraId="3DE8B87A" w14:textId="77777777" w:rsidR="000D679A" w:rsidRPr="000D679A" w:rsidRDefault="000D679A" w:rsidP="000D679A">
      <w:pPr>
        <w:spacing w:line="360" w:lineRule="auto"/>
        <w:ind w:firstLineChars="200" w:firstLine="480"/>
        <w:jc w:val="left"/>
        <w:rPr>
          <w:rFonts w:ascii="宋体" w:eastAsia="宋体" w:hAnsi="宋体" w:cs="Arial"/>
          <w:color w:val="000000"/>
          <w:kern w:val="0"/>
          <w:sz w:val="24"/>
        </w:rPr>
      </w:pPr>
      <w:r w:rsidRPr="000D679A">
        <w:rPr>
          <w:rFonts w:ascii="宋体" w:eastAsia="宋体" w:hAnsi="宋体" w:cs="Arial"/>
          <w:color w:val="000000"/>
          <w:kern w:val="0"/>
          <w:sz w:val="24"/>
        </w:rPr>
        <w:t>2、安全性要求：实现严格的访问控制机制，可通过账户密码登入；</w:t>
      </w:r>
    </w:p>
    <w:p w14:paraId="23F9FAFC" w14:textId="77777777" w:rsidR="000D679A" w:rsidRPr="000D679A" w:rsidRDefault="000D679A" w:rsidP="000D679A">
      <w:pPr>
        <w:spacing w:line="360" w:lineRule="auto"/>
        <w:ind w:firstLineChars="200" w:firstLine="480"/>
        <w:jc w:val="left"/>
        <w:rPr>
          <w:rFonts w:ascii="宋体" w:eastAsia="宋体" w:hAnsi="宋体" w:cs="Arial"/>
          <w:color w:val="000000"/>
          <w:kern w:val="0"/>
          <w:sz w:val="24"/>
        </w:rPr>
      </w:pPr>
      <w:r w:rsidRPr="000D679A">
        <w:rPr>
          <w:rFonts w:ascii="宋体" w:eastAsia="宋体" w:hAnsi="宋体" w:cs="Arial"/>
          <w:color w:val="000000"/>
          <w:kern w:val="0"/>
          <w:sz w:val="24"/>
        </w:rPr>
        <w:t>3、验收要求：预定的功能必须完全实现，确保相关人员能够正常使用；</w:t>
      </w:r>
    </w:p>
    <w:p w14:paraId="481E6725" w14:textId="77777777" w:rsidR="000D679A" w:rsidRPr="000D679A" w:rsidRDefault="000D679A" w:rsidP="000D679A">
      <w:pPr>
        <w:spacing w:line="360" w:lineRule="auto"/>
        <w:ind w:firstLineChars="200" w:firstLine="480"/>
        <w:jc w:val="left"/>
        <w:rPr>
          <w:rFonts w:ascii="宋体" w:eastAsia="宋体" w:hAnsi="宋体" w:cs="Arial"/>
          <w:color w:val="000000"/>
          <w:kern w:val="0"/>
          <w:sz w:val="24"/>
        </w:rPr>
      </w:pPr>
      <w:r w:rsidRPr="000D679A">
        <w:rPr>
          <w:rFonts w:ascii="宋体" w:eastAsia="宋体" w:hAnsi="宋体" w:cs="Arial"/>
          <w:color w:val="000000"/>
          <w:kern w:val="0"/>
          <w:sz w:val="24"/>
        </w:rPr>
        <w:t>4、应急响应：7*24小时应急响应；</w:t>
      </w:r>
    </w:p>
    <w:p w14:paraId="7AFE3749" w14:textId="5167C8DD" w:rsidR="004A7A67" w:rsidRDefault="000D679A" w:rsidP="000D679A">
      <w:pPr>
        <w:spacing w:line="360" w:lineRule="auto"/>
        <w:ind w:firstLineChars="200" w:firstLine="480"/>
        <w:jc w:val="left"/>
        <w:rPr>
          <w:rFonts w:ascii="宋体" w:eastAsia="宋体" w:hAnsi="宋体" w:cs="Arial"/>
          <w:color w:val="000000"/>
          <w:kern w:val="0"/>
          <w:sz w:val="24"/>
        </w:rPr>
      </w:pPr>
      <w:r w:rsidRPr="000D679A">
        <w:rPr>
          <w:rFonts w:ascii="宋体" w:eastAsia="宋体" w:hAnsi="宋体" w:cs="Arial"/>
          <w:color w:val="000000"/>
          <w:kern w:val="0"/>
          <w:sz w:val="24"/>
        </w:rPr>
        <w:t>5、服务满意度要求：建立有效的客户反馈机制，定期收集客户对服务的评价和建议；</w:t>
      </w:r>
    </w:p>
    <w:p w14:paraId="127F58D8" w14:textId="183A85C0" w:rsidR="000D679A" w:rsidRPr="004A7A67" w:rsidRDefault="000D679A" w:rsidP="000D679A">
      <w:pPr>
        <w:spacing w:line="360" w:lineRule="auto"/>
        <w:ind w:firstLineChars="200" w:firstLine="480"/>
        <w:jc w:val="left"/>
        <w:rPr>
          <w:rFonts w:ascii="宋体" w:eastAsia="宋体" w:hAnsi="宋体" w:cs="Arial"/>
          <w:color w:val="000000"/>
          <w:kern w:val="0"/>
          <w:sz w:val="24"/>
        </w:rPr>
      </w:pPr>
      <w:r w:rsidRPr="000D679A">
        <w:rPr>
          <w:rFonts w:ascii="宋体" w:eastAsia="宋体" w:hAnsi="宋体" w:cs="Arial" w:hint="eastAsia"/>
          <w:color w:val="000000"/>
          <w:kern w:val="0"/>
          <w:sz w:val="24"/>
        </w:rPr>
        <w:t>交付期限：合同签定后一个月内</w:t>
      </w:r>
    </w:p>
    <w:p w14:paraId="059BD758" w14:textId="35CB44BB" w:rsidR="004A7A67" w:rsidRPr="004A7A67" w:rsidRDefault="000D679A" w:rsidP="004A7A67">
      <w:pPr>
        <w:spacing w:line="360" w:lineRule="auto"/>
        <w:ind w:firstLineChars="200" w:firstLine="480"/>
        <w:jc w:val="left"/>
        <w:rPr>
          <w:rFonts w:ascii="宋体" w:eastAsia="宋体" w:hAnsi="宋体" w:cs="Arial"/>
          <w:color w:val="000000"/>
          <w:kern w:val="0"/>
          <w:sz w:val="24"/>
        </w:rPr>
      </w:pPr>
      <w:r w:rsidRPr="000D679A">
        <w:rPr>
          <w:rFonts w:ascii="宋体" w:eastAsia="宋体" w:hAnsi="宋体" w:cs="Arial" w:hint="eastAsia"/>
          <w:color w:val="000000"/>
          <w:kern w:val="0"/>
          <w:sz w:val="24"/>
        </w:rPr>
        <w:t>交付地址：上海市控江路</w:t>
      </w:r>
      <w:r w:rsidRPr="000D679A">
        <w:rPr>
          <w:rFonts w:ascii="宋体" w:eastAsia="宋体" w:hAnsi="宋体" w:cs="Arial"/>
          <w:color w:val="000000"/>
          <w:kern w:val="0"/>
          <w:sz w:val="24"/>
        </w:rPr>
        <w:t>1665号</w:t>
      </w:r>
    </w:p>
    <w:p w14:paraId="46A10D21" w14:textId="09060695" w:rsidR="004A7A67" w:rsidRPr="004A7A67" w:rsidRDefault="000D679A" w:rsidP="004A7A67">
      <w:pPr>
        <w:pStyle w:val="a9"/>
        <w:widowControl w:val="0"/>
        <w:numPr>
          <w:ilvl w:val="0"/>
          <w:numId w:val="2"/>
        </w:numPr>
        <w:spacing w:line="360" w:lineRule="auto"/>
        <w:ind w:firstLineChars="0"/>
        <w:jc w:val="left"/>
        <w:textAlignment w:val="auto"/>
        <w:rPr>
          <w:rFonts w:ascii="宋体" w:eastAsia="宋体" w:hAnsi="宋体" w:cs="Arial"/>
          <w:b/>
          <w:bCs/>
          <w:color w:val="000000"/>
          <w:kern w:val="0"/>
          <w:sz w:val="24"/>
        </w:rPr>
      </w:pPr>
      <w:r>
        <w:rPr>
          <w:rFonts w:ascii="宋体" w:eastAsia="宋体" w:hAnsi="宋体" w:cs="Arial" w:hint="eastAsia"/>
          <w:b/>
          <w:bCs/>
          <w:color w:val="000000"/>
          <w:kern w:val="0"/>
          <w:sz w:val="24"/>
        </w:rPr>
        <w:t>主要</w:t>
      </w:r>
      <w:r w:rsidR="004A7A67" w:rsidRPr="004A7A67">
        <w:rPr>
          <w:rFonts w:ascii="宋体" w:eastAsia="宋体" w:hAnsi="宋体" w:cs="Arial" w:hint="eastAsia"/>
          <w:b/>
          <w:bCs/>
          <w:color w:val="000000"/>
          <w:kern w:val="0"/>
          <w:sz w:val="24"/>
        </w:rPr>
        <w:t>目标及技术指标</w:t>
      </w:r>
    </w:p>
    <w:p w14:paraId="57AFCBC2" w14:textId="5901AB90" w:rsidR="005563F4" w:rsidRPr="005563F4" w:rsidRDefault="00A80EE9" w:rsidP="005563F4">
      <w:pPr>
        <w:spacing w:line="360" w:lineRule="auto"/>
        <w:rPr>
          <w:rFonts w:ascii="宋体" w:eastAsia="宋体" w:hAnsi="宋体" w:cs="宋体"/>
          <w:sz w:val="24"/>
        </w:rPr>
      </w:pPr>
      <w:r>
        <w:rPr>
          <w:rFonts w:ascii="宋体" w:eastAsia="宋体" w:hAnsi="宋体" w:cs="宋体" w:hint="eastAsia"/>
          <w:sz w:val="24"/>
        </w:rPr>
        <w:t>1</w:t>
      </w:r>
      <w:r w:rsidR="005563F4" w:rsidRPr="005563F4">
        <w:rPr>
          <w:rFonts w:ascii="宋体" w:eastAsia="宋体" w:hAnsi="宋体" w:cs="宋体"/>
          <w:sz w:val="24"/>
        </w:rPr>
        <w:t>、功能要求</w:t>
      </w:r>
    </w:p>
    <w:p w14:paraId="0E28C552"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(1)支持已登记和已检查的待写报告列表信息查看；</w:t>
      </w:r>
    </w:p>
    <w:p w14:paraId="4D268739"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(2)支持急诊、VIP优先功能；</w:t>
      </w:r>
    </w:p>
    <w:p w14:paraId="5A1E6488"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(3)▲支持个性化任务筛选功能，可根据报告状态、紧急程度、日期/时间、检查类型、检查设备、检查部位、病人来源、检查方法等条件自由组合完成任务过滤标签的建立；（需提供截图证明）</w:t>
      </w:r>
    </w:p>
    <w:p w14:paraId="5B03928A"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(4)支持根据病人影像号、病人姓名等进行查询，快速定位待书写报告患者信息；</w:t>
      </w:r>
    </w:p>
    <w:p w14:paraId="3319AFDF"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(5)支持与工作站一体化的排队队列生成</w:t>
      </w:r>
    </w:p>
    <w:p w14:paraId="7B7CBB86"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(6)支持患者的检查状态分类显示，并标记不同颜色，支持每个用户个性化设置检查状态的颜色；</w:t>
      </w:r>
    </w:p>
    <w:p w14:paraId="7B3308C0"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(7)支持根据不同的服务种类自动将客户进行分类，分类传递数据到相应的区域</w:t>
      </w:r>
    </w:p>
    <w:p w14:paraId="6FE39E5D"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lastRenderedPageBreak/>
        <w:t>(8)对门诊、住院、体检、急诊患者来源以不同的颜色进行标识，急诊检查可以红色显示；</w:t>
      </w:r>
    </w:p>
    <w:p w14:paraId="0A3F564A"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(9)报告任务自动刷新，支持任务优先级；</w:t>
      </w:r>
    </w:p>
    <w:p w14:paraId="3ADE1C24"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(10)支持报告书写过程中调阅病人的电子检查申请单信息及纸质申请单归档信息；</w:t>
      </w:r>
    </w:p>
    <w:p w14:paraId="75EA60F3"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(11)支持书写报告时调阅当前病人的检查影像；</w:t>
      </w:r>
    </w:p>
    <w:p w14:paraId="3B963C3E"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(12)在报告书写区支持以放大镜形式放大书写内容；</w:t>
      </w:r>
    </w:p>
    <w:p w14:paraId="0D91FB01"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(13)持对报告书写区内插入关键词，可进行撤销、剪切、复制、粘贴、全选等操作，还可以切换到工作列表打开其他报告；</w:t>
      </w:r>
    </w:p>
    <w:p w14:paraId="34571F18"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(14)根据医院需要提供标准化诊断报告模板，能提供医学的特殊字符及常用计算公式等，在允许的范围内支持个性化模板设备，允许自定义报告板式，可按需选择图像插入；</w:t>
      </w:r>
    </w:p>
    <w:p w14:paraId="0D50AB5F"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(15)可根据用户权限调用病人相关诊断病历；</w:t>
      </w:r>
    </w:p>
    <w:p w14:paraId="6ACB1235"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(16)可根据用户权限调用病人相关检查记录；</w:t>
      </w:r>
    </w:p>
    <w:p w14:paraId="0B866C06"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(17)报告书写阶段支持对电子申请单及纸质申请单扫描件的浏览；</w:t>
      </w:r>
    </w:p>
    <w:p w14:paraId="3EEAE3E4"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(18)持多种模式的图像流利与调整，提供各种方便快捷的图像处理功能；</w:t>
      </w:r>
    </w:p>
    <w:p w14:paraId="54358721"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(19)支持主动提示报告医生当前患者在本科室的检查次数及历史报告数，并可通过提示信息快速查看患者历史报告及影像；</w:t>
      </w:r>
    </w:p>
    <w:p w14:paraId="248DED02"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(20)支持公有模板和私有模板；</w:t>
      </w:r>
    </w:p>
    <w:p w14:paraId="73CA2E67"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(21)支持结构化报告模块；</w:t>
      </w:r>
    </w:p>
    <w:p w14:paraId="2E632CF7"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(22)支持模板编辑功能，可新建、修改、可选区设置等操作；</w:t>
      </w:r>
    </w:p>
    <w:p w14:paraId="2DC0C9D6"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(23)已完成的报告支持通过病案归档或将已完成报告拖拽到归档目录中进行报告归档操作；</w:t>
      </w:r>
    </w:p>
    <w:p w14:paraId="580BE2DE"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(24)支持报告留言功能，可由低年资医生将报告书写过程中的问题输入留言区中，供高年资医生查看及反馈意见；</w:t>
      </w:r>
    </w:p>
    <w:p w14:paraId="5B0B4D77"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(25)支持随访功能，可记录每次的随访状态及随访内容；</w:t>
      </w:r>
    </w:p>
    <w:p w14:paraId="5BA7C0DF"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(26)支持在报告书写过程中的暂存报告功能；</w:t>
      </w:r>
    </w:p>
    <w:p w14:paraId="4D9F0167"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(27)当报告内容过多时，支持添加新报告页功能；</w:t>
      </w:r>
    </w:p>
    <w:p w14:paraId="6805B6D0"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(28)支持报告多级审核机制；</w:t>
      </w:r>
    </w:p>
    <w:p w14:paraId="3E434711"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lastRenderedPageBreak/>
        <w:t>(29)当高年资医生审核报告时，若发现报告不合格时，可将报告退回重新书写，并备注退回的原因；</w:t>
      </w:r>
    </w:p>
    <w:p w14:paraId="360A3A88"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(30)完成后的报告可进行随访、阳性、ACR以及自定义的报告归档；</w:t>
      </w:r>
    </w:p>
    <w:p w14:paraId="417447B3"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(31)已完成的报告支持根据科别及报告样式来确定报告打印样式；</w:t>
      </w:r>
    </w:p>
    <w:p w14:paraId="24EF8521"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(32)支持阅读审核后的报告的功能，提供与审核前报告的对比功能或在阅读已审核报告时提示审核修改前的内容；</w:t>
      </w:r>
    </w:p>
    <w:p w14:paraId="13D31A6F"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(33)▲支持无限次修改痕迹详细记录，包括修改内容、修改人、时间、执行流程名称，支持修改痕迹对比；（需提供截图证明）</w:t>
      </w:r>
    </w:p>
    <w:p w14:paraId="24A9C6D4"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(34)支持查找报告功能，可按病人基本信息、影像检查信息、检查结果、影像和诊断、病案或报告状态、查询结果等方式进行查询；</w:t>
      </w:r>
    </w:p>
    <w:p w14:paraId="203D76D4"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(35)▲支持根据科室排班表进行检查任务的自动分派，包含技师以及报告医生的任务分派，且支持手动调整；（需提供截图证明）</w:t>
      </w:r>
    </w:p>
    <w:p w14:paraId="71046540"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(36)提供全面的诊断报告管理功能，可以设置医生不同的管理诊断报告的权限，书写报告时可依据分配好的权限进行修改、审核、退回；</w:t>
      </w:r>
    </w:p>
    <w:p w14:paraId="50AD37F8"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(37)提供从患者的多级医疗状态分类，包括：已登记、已检查、已诊断、已审核、已打印；并标记不同色彩，支持每个用户个性化自定义医疗状态颜色；</w:t>
      </w:r>
    </w:p>
    <w:p w14:paraId="2048F857"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(38)支持报告急诊流程，急诊报告可选择自审或出先急诊报告而后再审核；</w:t>
      </w:r>
    </w:p>
    <w:p w14:paraId="2A6BF3E1"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(39)▲支持危急值的处理，支持危急值自动提示及处理流程；（需提供截图证明）</w:t>
      </w:r>
    </w:p>
    <w:p w14:paraId="0A77C327"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(40)危急值处理符合电子病历五、六级评审；</w:t>
      </w:r>
    </w:p>
    <w:p w14:paraId="2F865C6D"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(41)支持报告超时提醒；</w:t>
      </w:r>
    </w:p>
    <w:p w14:paraId="50949059"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(42)▲具备在报告撰写过程中的智能校验、纠错能力，需提供相关功能截图及智能纠错系统类软件著作权证书复印件并加盖投标人公章；</w:t>
      </w:r>
    </w:p>
    <w:p w14:paraId="6E727C7F"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(43)▲支持院内各类放射、超声、内镜系统产生的检查报告数据采集及汇总，提供承诺函并加盖投标人公章；</w:t>
      </w:r>
    </w:p>
    <w:p w14:paraId="391F0FFE"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(44)▲具备对患者隐私数据主动保护功能，同时对于隐私数据采集、处理及共享可实现追踪审计，需提供相关功能截图及数据采集及数据监控类型软件著作权证书并加盖投标人公章；</w:t>
      </w:r>
    </w:p>
    <w:p w14:paraId="77B566DA"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(45)▲承诺与现有影像系统所有业务数据的无缝对接，确保任何数据不丢失。供应商需承诺在获取中标通知书后的7个自然日内到现场完成数据对接测试工作，</w:t>
      </w:r>
      <w:r w:rsidRPr="005563F4">
        <w:rPr>
          <w:rFonts w:ascii="宋体" w:eastAsia="宋体" w:hAnsi="宋体" w:cs="宋体"/>
          <w:sz w:val="24"/>
        </w:rPr>
        <w:lastRenderedPageBreak/>
        <w:t>测试工作完成标准以医院实际业务环境为准，如规定时间内未完成测试工作，则自愿放弃中标权力，提供承诺函并加盖投标人公章。（格式详见“11、承诺函格式”）</w:t>
      </w:r>
    </w:p>
    <w:p w14:paraId="0537A266" w14:textId="77777777" w:rsidR="005563F4" w:rsidRPr="005563F4" w:rsidRDefault="005563F4" w:rsidP="005563F4">
      <w:pPr>
        <w:spacing w:line="360" w:lineRule="auto"/>
        <w:rPr>
          <w:rFonts w:ascii="宋体" w:eastAsia="宋体" w:hAnsi="宋体" w:cs="宋体"/>
          <w:sz w:val="24"/>
        </w:rPr>
      </w:pPr>
      <w:r w:rsidRPr="005563F4">
        <w:rPr>
          <w:rFonts w:ascii="宋体" w:eastAsia="宋体" w:hAnsi="宋体" w:cs="宋体"/>
          <w:sz w:val="24"/>
        </w:rPr>
        <w:t>(46)▲承诺与现有集成平台全面对接，确保患者数据在两个系统间的正常流通。供应商需承诺在获取中标通知书后的7个自然日内到现场完成数据对接测试工作，测试工作完成标准以医院实际业务环境为准，如规定时间内未完成测试工作，则自愿放弃中标权力，提供承诺函并加盖投标人公章。（格式详见“11、承诺函格式”）</w:t>
      </w:r>
    </w:p>
    <w:p w14:paraId="425DD76E" w14:textId="48D53C0B" w:rsidR="005563F4" w:rsidRPr="005563F4" w:rsidRDefault="00A80EE9" w:rsidP="005563F4">
      <w:pPr>
        <w:spacing w:line="360" w:lineRule="auto"/>
        <w:rPr>
          <w:rFonts w:ascii="宋体" w:eastAsia="宋体" w:hAnsi="宋体" w:cs="宋体"/>
          <w:sz w:val="24"/>
        </w:rPr>
      </w:pPr>
      <w:r>
        <w:rPr>
          <w:rFonts w:ascii="宋体" w:eastAsia="宋体" w:hAnsi="宋体" w:cs="宋体" w:hint="eastAsia"/>
          <w:sz w:val="24"/>
        </w:rPr>
        <w:t>2</w:t>
      </w:r>
      <w:r w:rsidR="005563F4" w:rsidRPr="005563F4">
        <w:rPr>
          <w:rFonts w:ascii="宋体" w:eastAsia="宋体" w:hAnsi="宋体" w:cs="宋体" w:hint="eastAsia"/>
          <w:sz w:val="24"/>
        </w:rPr>
        <w:t>、服务要求</w:t>
      </w:r>
    </w:p>
    <w:p w14:paraId="251E6F87" w14:textId="4592AE1E" w:rsidR="005563F4" w:rsidRPr="005563F4" w:rsidRDefault="00A80EE9" w:rsidP="005563F4">
      <w:pPr>
        <w:spacing w:line="360" w:lineRule="auto"/>
        <w:rPr>
          <w:rFonts w:ascii="宋体" w:eastAsia="宋体" w:hAnsi="宋体" w:cs="宋体"/>
          <w:sz w:val="24"/>
        </w:rPr>
      </w:pPr>
      <w:r>
        <w:rPr>
          <w:rFonts w:ascii="宋体" w:eastAsia="宋体" w:hAnsi="宋体" w:cs="宋体" w:hint="eastAsia"/>
          <w:sz w:val="24"/>
        </w:rPr>
        <w:t>2</w:t>
      </w:r>
      <w:r w:rsidR="005563F4">
        <w:rPr>
          <w:rFonts w:ascii="宋体" w:eastAsia="宋体" w:hAnsi="宋体" w:cs="宋体" w:hint="eastAsia"/>
          <w:sz w:val="24"/>
        </w:rPr>
        <w:t>.1</w:t>
      </w:r>
      <w:r w:rsidR="005563F4" w:rsidRPr="005563F4">
        <w:rPr>
          <w:rFonts w:ascii="宋体" w:eastAsia="宋体" w:hAnsi="宋体" w:cs="宋体"/>
          <w:sz w:val="24"/>
        </w:rPr>
        <w:t>产品性能要求：网络通畅情况下，页面的加载时间不超过3秒；</w:t>
      </w:r>
    </w:p>
    <w:p w14:paraId="1BA95C58" w14:textId="403AD96D" w:rsidR="005563F4" w:rsidRPr="005563F4" w:rsidRDefault="00A80EE9" w:rsidP="005563F4">
      <w:pPr>
        <w:spacing w:line="360" w:lineRule="auto"/>
        <w:rPr>
          <w:rFonts w:ascii="宋体" w:eastAsia="宋体" w:hAnsi="宋体" w:cs="宋体"/>
          <w:sz w:val="24"/>
        </w:rPr>
      </w:pPr>
      <w:r>
        <w:rPr>
          <w:rFonts w:ascii="宋体" w:eastAsia="宋体" w:hAnsi="宋体" w:cs="宋体" w:hint="eastAsia"/>
          <w:sz w:val="24"/>
        </w:rPr>
        <w:t>2</w:t>
      </w:r>
      <w:r w:rsidR="005563F4">
        <w:rPr>
          <w:rFonts w:ascii="宋体" w:eastAsia="宋体" w:hAnsi="宋体" w:cs="宋体" w:hint="eastAsia"/>
          <w:sz w:val="24"/>
        </w:rPr>
        <w:t>.2</w:t>
      </w:r>
      <w:r w:rsidR="005563F4" w:rsidRPr="005563F4">
        <w:rPr>
          <w:rFonts w:ascii="宋体" w:eastAsia="宋体" w:hAnsi="宋体" w:cs="宋体"/>
          <w:sz w:val="24"/>
        </w:rPr>
        <w:t>安全性要求：实现严格的访问控制机制，可通过账户密码登入；</w:t>
      </w:r>
    </w:p>
    <w:p w14:paraId="4B486EB0" w14:textId="1276DEB7" w:rsidR="005563F4" w:rsidRPr="005563F4" w:rsidRDefault="00A80EE9" w:rsidP="005563F4">
      <w:pPr>
        <w:spacing w:line="360" w:lineRule="auto"/>
        <w:rPr>
          <w:rFonts w:ascii="宋体" w:eastAsia="宋体" w:hAnsi="宋体" w:cs="宋体"/>
          <w:sz w:val="24"/>
        </w:rPr>
      </w:pPr>
      <w:r>
        <w:rPr>
          <w:rFonts w:ascii="宋体" w:eastAsia="宋体" w:hAnsi="宋体" w:cs="宋体" w:hint="eastAsia"/>
          <w:sz w:val="24"/>
        </w:rPr>
        <w:t>2</w:t>
      </w:r>
      <w:r w:rsidR="005563F4">
        <w:rPr>
          <w:rFonts w:ascii="宋体" w:eastAsia="宋体" w:hAnsi="宋体" w:cs="宋体" w:hint="eastAsia"/>
          <w:sz w:val="24"/>
        </w:rPr>
        <w:t>.3</w:t>
      </w:r>
      <w:r w:rsidR="005563F4" w:rsidRPr="005563F4">
        <w:rPr>
          <w:rFonts w:ascii="宋体" w:eastAsia="宋体" w:hAnsi="宋体" w:cs="宋体"/>
          <w:sz w:val="24"/>
        </w:rPr>
        <w:t>验收要求：预定的功能必须完全实现，确保相关人员能够正常使用；</w:t>
      </w:r>
    </w:p>
    <w:p w14:paraId="34CB4428" w14:textId="508ABA52" w:rsidR="005563F4" w:rsidRPr="005563F4" w:rsidRDefault="00A80EE9" w:rsidP="005563F4">
      <w:pPr>
        <w:spacing w:line="360" w:lineRule="auto"/>
        <w:rPr>
          <w:rFonts w:ascii="宋体" w:eastAsia="宋体" w:hAnsi="宋体" w:cs="宋体"/>
          <w:sz w:val="24"/>
        </w:rPr>
      </w:pPr>
      <w:r>
        <w:rPr>
          <w:rFonts w:ascii="宋体" w:eastAsia="宋体" w:hAnsi="宋体" w:cs="宋体" w:hint="eastAsia"/>
          <w:sz w:val="24"/>
        </w:rPr>
        <w:t>2</w:t>
      </w:r>
      <w:r w:rsidR="005563F4">
        <w:rPr>
          <w:rFonts w:ascii="宋体" w:eastAsia="宋体" w:hAnsi="宋体" w:cs="宋体" w:hint="eastAsia"/>
          <w:sz w:val="24"/>
        </w:rPr>
        <w:t>.4</w:t>
      </w:r>
      <w:r w:rsidR="005563F4" w:rsidRPr="005563F4">
        <w:rPr>
          <w:rFonts w:ascii="宋体" w:eastAsia="宋体" w:hAnsi="宋体" w:cs="宋体"/>
          <w:sz w:val="24"/>
        </w:rPr>
        <w:t>响应：7*24小时应急响应；</w:t>
      </w:r>
    </w:p>
    <w:p w14:paraId="45F96EC5" w14:textId="1FBED03F" w:rsidR="005563F4" w:rsidRDefault="00A80EE9" w:rsidP="004A7A67">
      <w:pPr>
        <w:spacing w:line="360" w:lineRule="auto"/>
        <w:rPr>
          <w:rFonts w:ascii="宋体" w:eastAsia="宋体" w:hAnsi="宋体" w:cs="宋体"/>
          <w:sz w:val="24"/>
        </w:rPr>
      </w:pPr>
      <w:r>
        <w:rPr>
          <w:rFonts w:ascii="宋体" w:eastAsia="宋体" w:hAnsi="宋体" w:cs="宋体" w:hint="eastAsia"/>
          <w:sz w:val="24"/>
        </w:rPr>
        <w:t>2</w:t>
      </w:r>
      <w:r w:rsidR="005563F4">
        <w:rPr>
          <w:rFonts w:ascii="宋体" w:eastAsia="宋体" w:hAnsi="宋体" w:cs="宋体" w:hint="eastAsia"/>
          <w:sz w:val="24"/>
        </w:rPr>
        <w:t>.5</w:t>
      </w:r>
      <w:r w:rsidR="005563F4" w:rsidRPr="005563F4">
        <w:rPr>
          <w:rFonts w:ascii="宋体" w:eastAsia="宋体" w:hAnsi="宋体" w:cs="宋体"/>
          <w:sz w:val="24"/>
        </w:rPr>
        <w:t>度要求：建立有效的客户反馈机制，定期收集客户对服务的评价和建议；</w:t>
      </w:r>
    </w:p>
    <w:p w14:paraId="7D63B044" w14:textId="77777777" w:rsidR="00220551" w:rsidRPr="005563F4" w:rsidRDefault="00220551" w:rsidP="00220551">
      <w:pPr>
        <w:adjustRightInd w:val="0"/>
        <w:snapToGrid w:val="0"/>
        <w:spacing w:line="360" w:lineRule="auto"/>
        <w:rPr>
          <w:rFonts w:ascii="宋体" w:eastAsia="宋体" w:hAnsi="宋体"/>
          <w:sz w:val="24"/>
          <w:szCs w:val="24"/>
        </w:rPr>
      </w:pPr>
    </w:p>
    <w:p w14:paraId="746E13CA" w14:textId="77777777" w:rsidR="001D1C86" w:rsidRPr="001D1C86" w:rsidRDefault="00B43BBE" w:rsidP="00220551">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3DFA2C96" w14:textId="62027DE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5563F4">
        <w:rPr>
          <w:rFonts w:ascii="宋体" w:eastAsia="宋体" w:hAnsi="宋体" w:hint="eastAsia"/>
          <w:sz w:val="24"/>
          <w:szCs w:val="24"/>
        </w:rPr>
        <w:t>40</w:t>
      </w:r>
      <w:r w:rsidRPr="001D1C86">
        <w:rPr>
          <w:rFonts w:ascii="宋体" w:eastAsia="宋体" w:hAnsi="宋体"/>
          <w:sz w:val="24"/>
          <w:szCs w:val="24"/>
        </w:rPr>
        <w:t>.00万元</w:t>
      </w:r>
    </w:p>
    <w:p w14:paraId="418D483D"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11B91F62" w14:textId="77777777" w:rsidR="005563F4" w:rsidRPr="005563F4" w:rsidRDefault="005563F4" w:rsidP="005563F4">
      <w:pPr>
        <w:adjustRightInd w:val="0"/>
        <w:snapToGrid w:val="0"/>
        <w:spacing w:line="360" w:lineRule="auto"/>
        <w:ind w:firstLineChars="200" w:firstLine="480"/>
        <w:rPr>
          <w:rFonts w:ascii="宋体" w:eastAsia="宋体" w:hAnsi="宋体" w:cs="Times New Roman"/>
          <w:kern w:val="0"/>
          <w:sz w:val="24"/>
          <w:szCs w:val="24"/>
        </w:rPr>
      </w:pPr>
      <w:r w:rsidRPr="005563F4">
        <w:rPr>
          <w:rFonts w:ascii="宋体" w:eastAsia="宋体" w:hAnsi="宋体" w:cs="Times New Roman"/>
          <w:kern w:val="0"/>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05F59A64" w14:textId="77777777" w:rsidR="005563F4" w:rsidRPr="005563F4" w:rsidRDefault="005563F4" w:rsidP="005563F4">
      <w:pPr>
        <w:adjustRightInd w:val="0"/>
        <w:snapToGrid w:val="0"/>
        <w:spacing w:line="360" w:lineRule="auto"/>
        <w:ind w:firstLineChars="200" w:firstLine="480"/>
        <w:rPr>
          <w:rFonts w:ascii="宋体" w:eastAsia="宋体" w:hAnsi="宋体" w:cs="Times New Roman"/>
          <w:kern w:val="0"/>
          <w:sz w:val="24"/>
          <w:szCs w:val="24"/>
        </w:rPr>
      </w:pPr>
      <w:r w:rsidRPr="005563F4">
        <w:rPr>
          <w:rFonts w:ascii="宋体" w:eastAsia="宋体" w:hAnsi="宋体" w:cs="Times New Roman"/>
          <w:kern w:val="0"/>
          <w:sz w:val="24"/>
          <w:szCs w:val="24"/>
        </w:rPr>
        <w:t>2、参加采购活动前三年内，在经营活动中没有重大违法记录；</w:t>
      </w:r>
    </w:p>
    <w:p w14:paraId="3A30B31D" w14:textId="77777777" w:rsidR="005563F4" w:rsidRPr="005563F4" w:rsidRDefault="005563F4" w:rsidP="005563F4">
      <w:pPr>
        <w:adjustRightInd w:val="0"/>
        <w:snapToGrid w:val="0"/>
        <w:spacing w:line="360" w:lineRule="auto"/>
        <w:ind w:firstLineChars="200" w:firstLine="480"/>
        <w:rPr>
          <w:rFonts w:ascii="宋体" w:eastAsia="宋体" w:hAnsi="宋体" w:cs="Times New Roman"/>
          <w:kern w:val="0"/>
          <w:sz w:val="24"/>
          <w:szCs w:val="24"/>
        </w:rPr>
      </w:pPr>
      <w:r w:rsidRPr="005563F4">
        <w:rPr>
          <w:rFonts w:ascii="宋体" w:eastAsia="宋体" w:hAnsi="宋体" w:cs="Times New Roman"/>
          <w:kern w:val="0"/>
          <w:sz w:val="24"/>
          <w:szCs w:val="24"/>
        </w:rPr>
        <w:t>3、本次采购不接受联合体响应。</w:t>
      </w:r>
    </w:p>
    <w:p w14:paraId="5510EFA9" w14:textId="6671E065" w:rsidR="001D1C86" w:rsidRDefault="005563F4" w:rsidP="005563F4">
      <w:pPr>
        <w:adjustRightInd w:val="0"/>
        <w:snapToGrid w:val="0"/>
        <w:spacing w:line="360" w:lineRule="auto"/>
        <w:ind w:firstLineChars="200" w:firstLine="480"/>
        <w:rPr>
          <w:rFonts w:ascii="宋体" w:eastAsia="宋体" w:hAnsi="宋体" w:cs="Times New Roman"/>
          <w:kern w:val="0"/>
          <w:sz w:val="24"/>
          <w:szCs w:val="24"/>
        </w:rPr>
      </w:pPr>
      <w:r w:rsidRPr="005563F4">
        <w:rPr>
          <w:rFonts w:ascii="宋体" w:eastAsia="宋体" w:hAnsi="宋体" w:cs="Times New Roman"/>
          <w:kern w:val="0"/>
          <w:sz w:val="24"/>
          <w:szCs w:val="24"/>
        </w:rPr>
        <w:t>4、未被列入“信用中国”网站(www.creditchina.gov.cn)失信被执行人名单、重大税收违法失信主体和中国政府采购网(www.ccgp.gov.cn)政府采购严重违法失信行为记录名单的供应商。</w:t>
      </w:r>
    </w:p>
    <w:p w14:paraId="70A9C592" w14:textId="2746B9E1" w:rsidR="00D271CF" w:rsidRPr="00D271CF" w:rsidRDefault="00D271CF" w:rsidP="00D271CF">
      <w:pPr>
        <w:adjustRightInd w:val="0"/>
        <w:snapToGrid w:val="0"/>
        <w:spacing w:line="360" w:lineRule="auto"/>
        <w:rPr>
          <w:rFonts w:ascii="宋体" w:eastAsia="宋体" w:hAnsi="宋体"/>
          <w:b/>
          <w:sz w:val="24"/>
          <w:szCs w:val="24"/>
        </w:rPr>
      </w:pPr>
      <w:r w:rsidRPr="00D271CF">
        <w:rPr>
          <w:rFonts w:ascii="宋体" w:eastAsia="宋体" w:hAnsi="宋体" w:hint="eastAsia"/>
          <w:b/>
          <w:sz w:val="24"/>
          <w:szCs w:val="24"/>
        </w:rPr>
        <w:t>（四）</w:t>
      </w:r>
      <w:r w:rsidRPr="00D271CF">
        <w:rPr>
          <w:rFonts w:ascii="宋体" w:eastAsia="宋体" w:hAnsi="宋体" w:hint="eastAsia"/>
          <w:b/>
          <w:sz w:val="24"/>
          <w:szCs w:val="24"/>
        </w:rPr>
        <w:t>付款方法：</w:t>
      </w:r>
    </w:p>
    <w:p w14:paraId="3C0D65F4" w14:textId="77777777" w:rsidR="00D271CF" w:rsidRPr="00D271CF" w:rsidRDefault="00D271CF" w:rsidP="00D271CF">
      <w:pPr>
        <w:adjustRightInd w:val="0"/>
        <w:snapToGrid w:val="0"/>
        <w:spacing w:line="360" w:lineRule="auto"/>
        <w:ind w:firstLineChars="200" w:firstLine="480"/>
        <w:rPr>
          <w:rFonts w:ascii="宋体" w:eastAsia="宋体" w:hAnsi="宋体"/>
          <w:sz w:val="24"/>
          <w:szCs w:val="24"/>
        </w:rPr>
      </w:pPr>
      <w:r w:rsidRPr="00D271CF">
        <w:rPr>
          <w:rFonts w:ascii="宋体" w:eastAsia="宋体" w:hAnsi="宋体" w:hint="eastAsia"/>
          <w:sz w:val="24"/>
          <w:szCs w:val="24"/>
        </w:rPr>
        <w:t>（</w:t>
      </w:r>
      <w:r w:rsidRPr="00D271CF">
        <w:rPr>
          <w:rFonts w:ascii="宋体" w:eastAsia="宋体" w:hAnsi="宋体"/>
          <w:sz w:val="24"/>
          <w:szCs w:val="24"/>
        </w:rPr>
        <w:t>1）本项目自签约后</w:t>
      </w:r>
      <w:bookmarkStart w:id="0" w:name="_GoBack"/>
      <w:bookmarkEnd w:id="0"/>
      <w:r w:rsidRPr="00D271CF">
        <w:rPr>
          <w:rFonts w:ascii="宋体" w:eastAsia="宋体" w:hAnsi="宋体"/>
          <w:sz w:val="24"/>
          <w:szCs w:val="24"/>
        </w:rPr>
        <w:t>开始实施，投标人按照项目实施计划进行项目实施工作，并经过招标人阶段性验收后（产品上线），根据医院付款流程，向投标人支</w:t>
      </w:r>
      <w:r w:rsidRPr="00D271CF">
        <w:rPr>
          <w:rFonts w:ascii="宋体" w:eastAsia="宋体" w:hAnsi="宋体"/>
          <w:sz w:val="24"/>
          <w:szCs w:val="24"/>
        </w:rPr>
        <w:lastRenderedPageBreak/>
        <w:t>付本合同项目总金额40%的合同款。</w:t>
      </w:r>
    </w:p>
    <w:p w14:paraId="690D1B7A" w14:textId="77777777" w:rsidR="00D271CF" w:rsidRPr="00D271CF" w:rsidRDefault="00D271CF" w:rsidP="00D271CF">
      <w:pPr>
        <w:adjustRightInd w:val="0"/>
        <w:snapToGrid w:val="0"/>
        <w:spacing w:line="360" w:lineRule="auto"/>
        <w:ind w:firstLineChars="200" w:firstLine="480"/>
        <w:rPr>
          <w:rFonts w:ascii="宋体" w:eastAsia="宋体" w:hAnsi="宋体"/>
          <w:sz w:val="24"/>
          <w:szCs w:val="24"/>
        </w:rPr>
      </w:pPr>
      <w:r w:rsidRPr="00D271CF">
        <w:rPr>
          <w:rFonts w:ascii="宋体" w:eastAsia="宋体" w:hAnsi="宋体" w:hint="eastAsia"/>
          <w:sz w:val="24"/>
          <w:szCs w:val="24"/>
        </w:rPr>
        <w:t>（</w:t>
      </w:r>
      <w:r w:rsidRPr="00D271CF">
        <w:rPr>
          <w:rFonts w:ascii="宋体" w:eastAsia="宋体" w:hAnsi="宋体"/>
          <w:sz w:val="24"/>
          <w:szCs w:val="24"/>
        </w:rPr>
        <w:t>2）本项目自验收合格之日起，且招标人在收到投标人开具的有效发票后，根据医院付款流程，向投标人支付本合同项目总金额50%的合同款。</w:t>
      </w:r>
    </w:p>
    <w:p w14:paraId="39BA7E66" w14:textId="36E40F5B" w:rsidR="00D271CF" w:rsidRPr="00D271CF" w:rsidRDefault="00D271CF" w:rsidP="00D271CF">
      <w:pPr>
        <w:adjustRightInd w:val="0"/>
        <w:snapToGrid w:val="0"/>
        <w:spacing w:line="360" w:lineRule="auto"/>
        <w:ind w:firstLineChars="200" w:firstLine="480"/>
        <w:rPr>
          <w:rFonts w:ascii="宋体" w:eastAsia="宋体" w:hAnsi="宋体" w:hint="eastAsia"/>
          <w:sz w:val="24"/>
          <w:szCs w:val="24"/>
        </w:rPr>
      </w:pPr>
      <w:r w:rsidRPr="00D271CF">
        <w:rPr>
          <w:rFonts w:ascii="宋体" w:eastAsia="宋体" w:hAnsi="宋体" w:hint="eastAsia"/>
          <w:sz w:val="24"/>
          <w:szCs w:val="24"/>
        </w:rPr>
        <w:t>（</w:t>
      </w:r>
      <w:r w:rsidRPr="00D271CF">
        <w:rPr>
          <w:rFonts w:ascii="宋体" w:eastAsia="宋体" w:hAnsi="宋体"/>
          <w:sz w:val="24"/>
          <w:szCs w:val="24"/>
        </w:rPr>
        <w:t>3）本项目剩余的合同款按实际维保期月份数/合同约定维保月份数折算，实际未维保月份不予支付。招标人在收到投标人开具的有效发票后，根据医院付款流程，向投标人支付。</w:t>
      </w:r>
    </w:p>
    <w:sectPr w:rsidR="00D271CF" w:rsidRPr="00D27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4EFE2" w14:textId="77777777" w:rsidR="00EB542C" w:rsidRDefault="00EB542C" w:rsidP="001D1C86">
      <w:r>
        <w:separator/>
      </w:r>
    </w:p>
  </w:endnote>
  <w:endnote w:type="continuationSeparator" w:id="0">
    <w:p w14:paraId="5E586429" w14:textId="77777777" w:rsidR="00EB542C" w:rsidRDefault="00EB542C"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8B17B" w14:textId="77777777" w:rsidR="00EB542C" w:rsidRDefault="00EB542C" w:rsidP="001D1C86">
      <w:r>
        <w:separator/>
      </w:r>
    </w:p>
  </w:footnote>
  <w:footnote w:type="continuationSeparator" w:id="0">
    <w:p w14:paraId="60761A2E" w14:textId="77777777" w:rsidR="00EB542C" w:rsidRDefault="00EB542C"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97888"/>
    <w:rsid w:val="000D679A"/>
    <w:rsid w:val="001D1C86"/>
    <w:rsid w:val="001F14DC"/>
    <w:rsid w:val="00220551"/>
    <w:rsid w:val="002E581F"/>
    <w:rsid w:val="004A7A67"/>
    <w:rsid w:val="005563F4"/>
    <w:rsid w:val="00784A4C"/>
    <w:rsid w:val="00802568"/>
    <w:rsid w:val="0090336E"/>
    <w:rsid w:val="009D50C6"/>
    <w:rsid w:val="00A80EE9"/>
    <w:rsid w:val="00B43BBE"/>
    <w:rsid w:val="00D271CF"/>
    <w:rsid w:val="00E347A7"/>
    <w:rsid w:val="00EA227E"/>
    <w:rsid w:val="00EB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出段落 字符"/>
    <w:link w:val="a9"/>
    <w:autoRedefine/>
    <w:uiPriority w:val="34"/>
    <w:qFormat/>
    <w:rsid w:val="004A7A67"/>
  </w:style>
  <w:style w:type="paragraph" w:styleId="a9">
    <w:name w:val="List Paragraph"/>
    <w:basedOn w:val="a"/>
    <w:link w:val="a8"/>
    <w:autoRedefine/>
    <w:uiPriority w:val="34"/>
    <w:qFormat/>
    <w:rsid w:val="004A7A67"/>
    <w:pPr>
      <w:widowControl/>
      <w:ind w:firstLineChars="200" w:firstLine="4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468</Words>
  <Characters>2674</Characters>
  <Application>Microsoft Office Word</Application>
  <DocSecurity>0</DocSecurity>
  <Lines>22</Lines>
  <Paragraphs>6</Paragraphs>
  <ScaleCrop>false</ScaleCrop>
  <Company>Organization</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17</cp:revision>
  <dcterms:created xsi:type="dcterms:W3CDTF">2024-03-28T03:06:00Z</dcterms:created>
  <dcterms:modified xsi:type="dcterms:W3CDTF">2024-07-03T07:59:00Z</dcterms:modified>
</cp:coreProperties>
</file>