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A37C" w14:textId="77777777" w:rsidR="008F206B" w:rsidRPr="005B3135" w:rsidRDefault="00A87D5E">
      <w:pPr>
        <w:spacing w:line="360" w:lineRule="auto"/>
        <w:rPr>
          <w:rFonts w:ascii="宋体" w:eastAsia="宋体" w:hAnsi="宋体"/>
          <w:b/>
          <w:bCs/>
          <w:sz w:val="24"/>
          <w:szCs w:val="24"/>
        </w:rPr>
      </w:pPr>
      <w:r w:rsidRPr="005B3135">
        <w:rPr>
          <w:rFonts w:ascii="宋体" w:eastAsia="宋体" w:hAnsi="宋体" w:hint="eastAsia"/>
          <w:b/>
          <w:bCs/>
          <w:sz w:val="24"/>
          <w:szCs w:val="24"/>
        </w:rPr>
        <w:t>一、项目名称</w:t>
      </w:r>
    </w:p>
    <w:p w14:paraId="2492ADD5" w14:textId="77777777" w:rsidR="008F206B" w:rsidRPr="005B3135" w:rsidRDefault="00A87D5E">
      <w:pPr>
        <w:spacing w:line="360" w:lineRule="auto"/>
        <w:rPr>
          <w:rFonts w:ascii="宋体" w:eastAsia="宋体" w:hAnsi="宋体"/>
          <w:sz w:val="24"/>
          <w:szCs w:val="24"/>
        </w:rPr>
      </w:pPr>
      <w:r w:rsidRPr="005B3135">
        <w:rPr>
          <w:rFonts w:ascii="宋体" w:eastAsia="宋体" w:hAnsi="宋体" w:hint="eastAsia"/>
          <w:sz w:val="24"/>
          <w:szCs w:val="24"/>
        </w:rPr>
        <w:t>上海交通大学医学院附属新华医院</w:t>
      </w:r>
      <w:r w:rsidRPr="005B3135">
        <w:rPr>
          <w:rFonts w:ascii="宋体" w:eastAsia="宋体" w:hAnsi="宋体" w:hint="eastAsia"/>
          <w:sz w:val="24"/>
          <w:szCs w:val="24"/>
        </w:rPr>
        <w:t>手术开颅电钻</w:t>
      </w:r>
      <w:r w:rsidRPr="005B3135">
        <w:rPr>
          <w:rFonts w:ascii="宋体" w:eastAsia="宋体" w:hAnsi="宋体" w:hint="eastAsia"/>
          <w:sz w:val="24"/>
          <w:szCs w:val="24"/>
        </w:rPr>
        <w:t>采购项目</w:t>
      </w:r>
    </w:p>
    <w:p w14:paraId="2A23796E" w14:textId="77777777" w:rsidR="008F206B" w:rsidRPr="005B3135" w:rsidRDefault="00A87D5E">
      <w:pPr>
        <w:spacing w:line="360" w:lineRule="auto"/>
        <w:rPr>
          <w:rFonts w:ascii="宋体" w:eastAsia="宋体" w:hAnsi="宋体"/>
          <w:b/>
          <w:bCs/>
          <w:sz w:val="24"/>
          <w:szCs w:val="24"/>
        </w:rPr>
      </w:pPr>
      <w:r w:rsidRPr="005B3135">
        <w:rPr>
          <w:rFonts w:ascii="宋体" w:eastAsia="宋体" w:hAnsi="宋体" w:hint="eastAsia"/>
          <w:b/>
          <w:bCs/>
          <w:sz w:val="24"/>
          <w:szCs w:val="24"/>
        </w:rPr>
        <w:t>二、项目参数</w:t>
      </w:r>
      <w:r w:rsidRPr="005B3135">
        <w:rPr>
          <w:rFonts w:ascii="宋体" w:eastAsia="宋体" w:hAnsi="宋体"/>
          <w:b/>
          <w:bCs/>
          <w:sz w:val="24"/>
          <w:szCs w:val="24"/>
        </w:rPr>
        <w:t>:</w:t>
      </w:r>
    </w:p>
    <w:p w14:paraId="2DF63B84" w14:textId="77777777" w:rsidR="008F206B" w:rsidRPr="005B3135" w:rsidRDefault="00A87D5E">
      <w:pPr>
        <w:adjustRightInd w:val="0"/>
        <w:snapToGrid w:val="0"/>
        <w:spacing w:line="360" w:lineRule="auto"/>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5B3135" w:rsidRPr="005B3135" w14:paraId="6E743BC9" w14:textId="77777777">
        <w:trPr>
          <w:trHeight w:val="360"/>
        </w:trPr>
        <w:tc>
          <w:tcPr>
            <w:tcW w:w="935" w:type="pct"/>
            <w:shd w:val="clear" w:color="000000" w:fill="FFFFFF"/>
            <w:noWrap/>
            <w:vAlign w:val="center"/>
          </w:tcPr>
          <w:p w14:paraId="5A560687" w14:textId="77777777" w:rsidR="008F206B" w:rsidRPr="005B3135" w:rsidRDefault="00A87D5E">
            <w:pPr>
              <w:widowControl/>
              <w:adjustRightInd w:val="0"/>
              <w:snapToGrid w:val="0"/>
              <w:spacing w:line="360" w:lineRule="auto"/>
              <w:ind w:hanging="27"/>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序号</w:t>
            </w:r>
          </w:p>
        </w:tc>
        <w:tc>
          <w:tcPr>
            <w:tcW w:w="2503" w:type="pct"/>
            <w:shd w:val="clear" w:color="000000" w:fill="FFFFFF"/>
            <w:noWrap/>
            <w:vAlign w:val="center"/>
          </w:tcPr>
          <w:p w14:paraId="31453F23" w14:textId="77777777" w:rsidR="008F206B" w:rsidRPr="005B3135" w:rsidRDefault="00A87D5E">
            <w:pPr>
              <w:widowControl/>
              <w:adjustRightInd w:val="0"/>
              <w:snapToGrid w:val="0"/>
              <w:spacing w:line="360" w:lineRule="auto"/>
              <w:ind w:hanging="27"/>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设备名称</w:t>
            </w:r>
          </w:p>
        </w:tc>
        <w:tc>
          <w:tcPr>
            <w:tcW w:w="1562" w:type="pct"/>
            <w:shd w:val="clear" w:color="000000" w:fill="FFFFFF"/>
            <w:noWrap/>
            <w:vAlign w:val="center"/>
          </w:tcPr>
          <w:p w14:paraId="4893F03D" w14:textId="77777777" w:rsidR="008F206B" w:rsidRPr="005B3135" w:rsidRDefault="00A87D5E">
            <w:pPr>
              <w:widowControl/>
              <w:adjustRightInd w:val="0"/>
              <w:snapToGrid w:val="0"/>
              <w:spacing w:line="360" w:lineRule="auto"/>
              <w:ind w:hanging="27"/>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数量</w:t>
            </w:r>
          </w:p>
        </w:tc>
      </w:tr>
      <w:tr w:rsidR="005B3135" w:rsidRPr="005B3135" w14:paraId="6BDA5C3E" w14:textId="77777777">
        <w:trPr>
          <w:trHeight w:val="395"/>
        </w:trPr>
        <w:tc>
          <w:tcPr>
            <w:tcW w:w="935" w:type="pct"/>
            <w:shd w:val="clear" w:color="000000" w:fill="FFFFFF"/>
            <w:noWrap/>
            <w:vAlign w:val="center"/>
          </w:tcPr>
          <w:p w14:paraId="7C266FDF" w14:textId="77777777" w:rsidR="008F206B" w:rsidRPr="005B3135" w:rsidRDefault="00A87D5E">
            <w:pPr>
              <w:widowControl/>
              <w:adjustRightInd w:val="0"/>
              <w:snapToGrid w:val="0"/>
              <w:spacing w:line="360" w:lineRule="auto"/>
              <w:ind w:hanging="31"/>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1</w:t>
            </w:r>
          </w:p>
        </w:tc>
        <w:tc>
          <w:tcPr>
            <w:tcW w:w="2503" w:type="pct"/>
            <w:shd w:val="clear" w:color="000000" w:fill="FFFFFF"/>
            <w:noWrap/>
            <w:vAlign w:val="center"/>
          </w:tcPr>
          <w:p w14:paraId="699EC6E7" w14:textId="77777777" w:rsidR="008F206B" w:rsidRPr="005B3135" w:rsidRDefault="00A87D5E">
            <w:pPr>
              <w:widowControl/>
              <w:adjustRightInd w:val="0"/>
              <w:snapToGrid w:val="0"/>
              <w:spacing w:line="360" w:lineRule="auto"/>
              <w:ind w:hanging="31"/>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手术开颅电钻</w:t>
            </w:r>
          </w:p>
        </w:tc>
        <w:tc>
          <w:tcPr>
            <w:tcW w:w="1562" w:type="pct"/>
            <w:shd w:val="clear" w:color="000000" w:fill="FFFFFF"/>
            <w:noWrap/>
            <w:vAlign w:val="center"/>
          </w:tcPr>
          <w:p w14:paraId="0B4186BB" w14:textId="77777777" w:rsidR="008F206B" w:rsidRPr="005B3135" w:rsidRDefault="00A87D5E">
            <w:pPr>
              <w:widowControl/>
              <w:adjustRightInd w:val="0"/>
              <w:snapToGrid w:val="0"/>
              <w:spacing w:line="360" w:lineRule="auto"/>
              <w:ind w:hanging="31"/>
              <w:jc w:val="center"/>
              <w:rPr>
                <w:rFonts w:ascii="宋体" w:eastAsia="宋体" w:hAnsi="宋体" w:cs="宋体"/>
                <w:kern w:val="0"/>
                <w:sz w:val="24"/>
                <w:szCs w:val="24"/>
                <w14:ligatures w14:val="none"/>
              </w:rPr>
            </w:pPr>
            <w:r w:rsidRPr="005B3135">
              <w:rPr>
                <w:rFonts w:ascii="宋体" w:eastAsia="宋体" w:hAnsi="宋体" w:cs="宋体" w:hint="eastAsia"/>
                <w:kern w:val="0"/>
                <w:sz w:val="24"/>
                <w:szCs w:val="24"/>
                <w14:ligatures w14:val="none"/>
              </w:rPr>
              <w:t>2</w:t>
            </w:r>
            <w:r w:rsidRPr="005B3135">
              <w:rPr>
                <w:rFonts w:ascii="宋体" w:eastAsia="宋体" w:hAnsi="宋体" w:cs="宋体" w:hint="eastAsia"/>
                <w:kern w:val="0"/>
                <w:sz w:val="24"/>
                <w:szCs w:val="24"/>
                <w14:ligatures w14:val="none"/>
              </w:rPr>
              <w:t>套</w:t>
            </w:r>
          </w:p>
        </w:tc>
      </w:tr>
    </w:tbl>
    <w:p w14:paraId="3311AC16" w14:textId="77777777" w:rsidR="008F206B" w:rsidRPr="005B3135" w:rsidRDefault="00A87D5E">
      <w:pPr>
        <w:spacing w:line="360" w:lineRule="auto"/>
        <w:rPr>
          <w:rFonts w:ascii="宋体" w:eastAsia="宋体" w:hAnsi="宋体"/>
          <w:b/>
          <w:bCs/>
          <w:sz w:val="24"/>
          <w:szCs w:val="24"/>
        </w:rPr>
      </w:pPr>
      <w:r w:rsidRPr="005B3135">
        <w:rPr>
          <w:rFonts w:ascii="宋体" w:eastAsia="宋体" w:hAnsi="宋体" w:hint="eastAsia"/>
          <w:b/>
          <w:bCs/>
          <w:sz w:val="24"/>
          <w:szCs w:val="24"/>
        </w:rPr>
        <w:t>（二）最高限价</w:t>
      </w:r>
    </w:p>
    <w:p w14:paraId="4803A1AE" w14:textId="551280BC" w:rsidR="008F206B" w:rsidRPr="005B3135" w:rsidRDefault="00A87D5E">
      <w:pPr>
        <w:adjustRightInd w:val="0"/>
        <w:snapToGrid w:val="0"/>
        <w:spacing w:line="360" w:lineRule="auto"/>
        <w:ind w:firstLineChars="200" w:firstLine="480"/>
        <w:rPr>
          <w:rFonts w:ascii="宋体" w:eastAsia="宋体" w:hAnsi="宋体" w:cs="Times New Roman"/>
          <w:sz w:val="24"/>
          <w:szCs w:val="24"/>
          <w:highlight w:val="yellow"/>
          <w14:ligatures w14:val="none"/>
        </w:rPr>
      </w:pPr>
      <w:r w:rsidRPr="005B3135">
        <w:rPr>
          <w:rFonts w:ascii="宋体" w:eastAsia="宋体" w:hAnsi="宋体" w:cs="Times New Roman" w:hint="eastAsia"/>
          <w:sz w:val="24"/>
          <w:szCs w:val="24"/>
          <w:highlight w:val="yellow"/>
          <w14:ligatures w14:val="none"/>
        </w:rPr>
        <w:t>人民币</w:t>
      </w:r>
      <w:r w:rsidR="005B3135" w:rsidRPr="005B3135">
        <w:rPr>
          <w:rFonts w:ascii="宋体" w:eastAsia="宋体" w:hAnsi="宋体" w:cs="Times New Roman" w:hint="eastAsia"/>
          <w:sz w:val="24"/>
          <w:szCs w:val="24"/>
          <w:highlight w:val="yellow"/>
          <w14:ligatures w14:val="none"/>
        </w:rPr>
        <w:t>130</w:t>
      </w:r>
      <w:r w:rsidRPr="005B3135">
        <w:rPr>
          <w:rFonts w:ascii="宋体" w:eastAsia="宋体" w:hAnsi="宋体" w:cs="Times New Roman"/>
          <w:sz w:val="24"/>
          <w:szCs w:val="24"/>
          <w:highlight w:val="yellow"/>
          <w14:ligatures w14:val="none"/>
        </w:rPr>
        <w:t>万元</w:t>
      </w:r>
    </w:p>
    <w:p w14:paraId="4E5E7A4F" w14:textId="77777777" w:rsidR="008F206B" w:rsidRPr="005B3135" w:rsidRDefault="00A87D5E">
      <w:pPr>
        <w:spacing w:line="360" w:lineRule="auto"/>
        <w:rPr>
          <w:rFonts w:ascii="宋体" w:eastAsia="宋体" w:hAnsi="宋体"/>
          <w:b/>
          <w:bCs/>
          <w:sz w:val="24"/>
          <w:szCs w:val="24"/>
        </w:rPr>
      </w:pPr>
      <w:r w:rsidRPr="005B3135">
        <w:rPr>
          <w:rFonts w:ascii="宋体" w:eastAsia="宋体" w:hAnsi="宋体" w:hint="eastAsia"/>
          <w:b/>
          <w:bCs/>
          <w:sz w:val="24"/>
          <w:szCs w:val="24"/>
        </w:rPr>
        <w:t>（三）资格条件</w:t>
      </w:r>
    </w:p>
    <w:p w14:paraId="19870A55"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1</w:t>
      </w:r>
      <w:r w:rsidRPr="005B3135">
        <w:rPr>
          <w:rFonts w:ascii="宋体" w:eastAsia="宋体" w:hAnsi="宋体"/>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6CA42C5A"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2</w:t>
      </w:r>
      <w:r w:rsidRPr="005B3135">
        <w:rPr>
          <w:rFonts w:ascii="宋体" w:eastAsia="宋体" w:hAnsi="宋体"/>
          <w:sz w:val="24"/>
          <w:szCs w:val="24"/>
        </w:rPr>
        <w:t>）在参加采购活动前三年内，在经营活动中没有重大违法记录；</w:t>
      </w:r>
    </w:p>
    <w:p w14:paraId="714671DA"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3</w:t>
      </w:r>
      <w:r w:rsidRPr="005B3135">
        <w:rPr>
          <w:rFonts w:ascii="宋体" w:eastAsia="宋体" w:hAnsi="宋体"/>
          <w:sz w:val="24"/>
          <w:szCs w:val="24"/>
        </w:rPr>
        <w:t>）未被列入</w:t>
      </w:r>
      <w:r w:rsidRPr="005B3135">
        <w:rPr>
          <w:rFonts w:ascii="宋体" w:eastAsia="宋体" w:hAnsi="宋体"/>
          <w:sz w:val="24"/>
          <w:szCs w:val="24"/>
        </w:rPr>
        <w:t>“</w:t>
      </w:r>
      <w:r w:rsidRPr="005B3135">
        <w:rPr>
          <w:rFonts w:ascii="宋体" w:eastAsia="宋体" w:hAnsi="宋体"/>
          <w:sz w:val="24"/>
          <w:szCs w:val="24"/>
        </w:rPr>
        <w:t>信用中国</w:t>
      </w:r>
      <w:r w:rsidRPr="005B3135">
        <w:rPr>
          <w:rFonts w:ascii="宋体" w:eastAsia="宋体" w:hAnsi="宋体"/>
          <w:sz w:val="24"/>
          <w:szCs w:val="24"/>
        </w:rPr>
        <w:t>”</w:t>
      </w:r>
      <w:r w:rsidRPr="005B3135">
        <w:rPr>
          <w:rFonts w:ascii="宋体" w:eastAsia="宋体" w:hAnsi="宋体"/>
          <w:sz w:val="24"/>
          <w:szCs w:val="24"/>
        </w:rPr>
        <w:t>网站</w:t>
      </w:r>
      <w:r w:rsidRPr="005B3135">
        <w:rPr>
          <w:rFonts w:ascii="宋体" w:eastAsia="宋体" w:hAnsi="宋体"/>
          <w:sz w:val="24"/>
          <w:szCs w:val="24"/>
        </w:rPr>
        <w:t>(www.creditchina.gov.cn)</w:t>
      </w:r>
      <w:r w:rsidRPr="005B3135">
        <w:rPr>
          <w:rFonts w:ascii="宋体" w:eastAsia="宋体" w:hAnsi="宋体"/>
          <w:sz w:val="24"/>
          <w:szCs w:val="24"/>
        </w:rPr>
        <w:t>失信被执行人名单、重大税收违法案件当事人名单的供应商；</w:t>
      </w:r>
    </w:p>
    <w:p w14:paraId="368AAD76"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4</w:t>
      </w:r>
      <w:r w:rsidRPr="005B3135">
        <w:rPr>
          <w:rFonts w:ascii="宋体" w:eastAsia="宋体" w:hAnsi="宋体"/>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012D45B0"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5</w:t>
      </w:r>
      <w:r w:rsidRPr="005B3135">
        <w:rPr>
          <w:rFonts w:ascii="宋体" w:eastAsia="宋体" w:hAnsi="宋体"/>
          <w:sz w:val="24"/>
          <w:szCs w:val="24"/>
        </w:rPr>
        <w:t>）供应商为代理商的，应提供有效的生产厂家授权书或合法获得该产品的其他证明。</w:t>
      </w:r>
    </w:p>
    <w:p w14:paraId="40D71ECB"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w:t>
      </w:r>
      <w:r w:rsidRPr="005B3135">
        <w:rPr>
          <w:rFonts w:ascii="宋体" w:eastAsia="宋体" w:hAnsi="宋体"/>
          <w:sz w:val="24"/>
          <w:szCs w:val="24"/>
        </w:rPr>
        <w:t>6</w:t>
      </w:r>
      <w:r w:rsidRPr="005B3135">
        <w:rPr>
          <w:rFonts w:ascii="宋体" w:eastAsia="宋体" w:hAnsi="宋体"/>
          <w:sz w:val="24"/>
          <w:szCs w:val="24"/>
        </w:rPr>
        <w:t>）本项目不接受联合体响应。</w:t>
      </w:r>
    </w:p>
    <w:p w14:paraId="17C531E2" w14:textId="77777777" w:rsidR="008F206B" w:rsidRPr="005B3135" w:rsidRDefault="00A87D5E">
      <w:pPr>
        <w:spacing w:line="360" w:lineRule="auto"/>
        <w:rPr>
          <w:rFonts w:ascii="宋体" w:eastAsia="宋体" w:hAnsi="宋体"/>
          <w:b/>
          <w:bCs/>
          <w:sz w:val="24"/>
          <w:szCs w:val="24"/>
        </w:rPr>
      </w:pPr>
      <w:r w:rsidRPr="005B3135">
        <w:rPr>
          <w:rFonts w:ascii="宋体" w:eastAsia="宋体" w:hAnsi="宋体" w:hint="eastAsia"/>
          <w:b/>
          <w:bCs/>
          <w:sz w:val="24"/>
          <w:szCs w:val="24"/>
        </w:rPr>
        <w:t>（四）功能及技术参数：</w:t>
      </w:r>
    </w:p>
    <w:p w14:paraId="03176BC5"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一、主要功能及工作原理</w:t>
      </w:r>
    </w:p>
    <w:p w14:paraId="348E0EAD"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主要功能：神经外科手术、脊柱外科手术、耳鼻喉科（</w:t>
      </w:r>
      <w:r w:rsidRPr="005B3135">
        <w:rPr>
          <w:rFonts w:ascii="宋体" w:eastAsia="宋体" w:hAnsi="宋体"/>
          <w:sz w:val="24"/>
          <w:szCs w:val="24"/>
        </w:rPr>
        <w:t>ENT</w:t>
      </w:r>
      <w:r w:rsidRPr="005B3135">
        <w:rPr>
          <w:rFonts w:ascii="宋体" w:eastAsia="宋体" w:hAnsi="宋体"/>
          <w:sz w:val="24"/>
          <w:szCs w:val="24"/>
        </w:rPr>
        <w:t>）手术、整形外科手术、骨科手术，以及常规外科手术和包括颌面手术、颅面手术、胸骨修复术的整形手术中软硬组织、骨质和生物材料的切开／切割、切除、钻孔和锯切。</w:t>
      </w:r>
    </w:p>
    <w:p w14:paraId="48D5DFD6"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sz w:val="24"/>
          <w:szCs w:val="24"/>
        </w:rPr>
        <w:t>1.</w:t>
      </w:r>
      <w:r w:rsidRPr="005B3135">
        <w:rPr>
          <w:rFonts w:ascii="宋体" w:eastAsia="宋体" w:hAnsi="宋体"/>
          <w:sz w:val="24"/>
          <w:szCs w:val="24"/>
        </w:rPr>
        <w:t>开颅</w:t>
      </w:r>
      <w:proofErr w:type="gramStart"/>
      <w:r w:rsidRPr="005B3135">
        <w:rPr>
          <w:rFonts w:ascii="宋体" w:eastAsia="宋体" w:hAnsi="宋体"/>
          <w:sz w:val="24"/>
          <w:szCs w:val="24"/>
        </w:rPr>
        <w:t>磨颅板</w:t>
      </w:r>
      <w:proofErr w:type="gramEnd"/>
      <w:r w:rsidRPr="005B3135">
        <w:rPr>
          <w:rFonts w:ascii="宋体" w:eastAsia="宋体" w:hAnsi="宋体"/>
          <w:sz w:val="24"/>
          <w:szCs w:val="24"/>
        </w:rPr>
        <w:t>/</w:t>
      </w:r>
      <w:r w:rsidRPr="005B3135">
        <w:rPr>
          <w:rFonts w:ascii="宋体" w:eastAsia="宋体" w:hAnsi="宋体"/>
          <w:sz w:val="24"/>
          <w:szCs w:val="24"/>
        </w:rPr>
        <w:t>椎板</w:t>
      </w:r>
    </w:p>
    <w:p w14:paraId="4FF8EF2E"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sz w:val="24"/>
          <w:szCs w:val="24"/>
        </w:rPr>
        <w:lastRenderedPageBreak/>
        <w:t>2.</w:t>
      </w:r>
      <w:r w:rsidRPr="005B3135">
        <w:rPr>
          <w:rFonts w:ascii="宋体" w:eastAsia="宋体" w:hAnsi="宋体"/>
          <w:sz w:val="24"/>
          <w:szCs w:val="24"/>
        </w:rPr>
        <w:t>切</w:t>
      </w:r>
      <w:r w:rsidRPr="005B3135">
        <w:rPr>
          <w:rFonts w:ascii="宋体" w:eastAsia="宋体" w:hAnsi="宋体"/>
          <w:sz w:val="24"/>
          <w:szCs w:val="24"/>
        </w:rPr>
        <w:t>/</w:t>
      </w:r>
      <w:proofErr w:type="gramStart"/>
      <w:r w:rsidRPr="005B3135">
        <w:rPr>
          <w:rFonts w:ascii="宋体" w:eastAsia="宋体" w:hAnsi="宋体"/>
          <w:sz w:val="24"/>
          <w:szCs w:val="24"/>
        </w:rPr>
        <w:t>铣</w:t>
      </w:r>
      <w:proofErr w:type="gramEnd"/>
      <w:r w:rsidRPr="005B3135">
        <w:rPr>
          <w:rFonts w:ascii="宋体" w:eastAsia="宋体" w:hAnsi="宋体"/>
          <w:sz w:val="24"/>
          <w:szCs w:val="24"/>
        </w:rPr>
        <w:t>颅骨</w:t>
      </w:r>
    </w:p>
    <w:p w14:paraId="1BFC9AC5"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sz w:val="24"/>
          <w:szCs w:val="24"/>
        </w:rPr>
        <w:t>3.</w:t>
      </w:r>
      <w:r w:rsidRPr="005B3135">
        <w:rPr>
          <w:rFonts w:ascii="宋体" w:eastAsia="宋体" w:hAnsi="宋体"/>
          <w:sz w:val="24"/>
          <w:szCs w:val="24"/>
        </w:rPr>
        <w:t>钻孔</w:t>
      </w:r>
      <w:r w:rsidRPr="005B3135">
        <w:rPr>
          <w:rFonts w:ascii="宋体" w:eastAsia="宋体" w:hAnsi="宋体"/>
          <w:sz w:val="24"/>
          <w:szCs w:val="24"/>
        </w:rPr>
        <w:t>/</w:t>
      </w:r>
      <w:r w:rsidRPr="005B3135">
        <w:rPr>
          <w:rFonts w:ascii="宋体" w:eastAsia="宋体" w:hAnsi="宋体"/>
          <w:sz w:val="24"/>
          <w:szCs w:val="24"/>
        </w:rPr>
        <w:t>锯操作</w:t>
      </w:r>
    </w:p>
    <w:p w14:paraId="44CA2FFD"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sz w:val="24"/>
          <w:szCs w:val="24"/>
        </w:rPr>
        <w:t>4.</w:t>
      </w:r>
      <w:r w:rsidRPr="005B3135">
        <w:rPr>
          <w:rFonts w:ascii="宋体" w:eastAsia="宋体" w:hAnsi="宋体"/>
          <w:sz w:val="24"/>
          <w:szCs w:val="24"/>
        </w:rPr>
        <w:t>术中颅</w:t>
      </w:r>
      <w:r w:rsidRPr="005B3135">
        <w:rPr>
          <w:rFonts w:ascii="宋体" w:eastAsia="宋体" w:hAnsi="宋体"/>
          <w:sz w:val="24"/>
          <w:szCs w:val="24"/>
        </w:rPr>
        <w:t>/</w:t>
      </w:r>
      <w:r w:rsidRPr="005B3135">
        <w:rPr>
          <w:rFonts w:ascii="宋体" w:eastAsia="宋体" w:hAnsi="宋体"/>
          <w:sz w:val="24"/>
          <w:szCs w:val="24"/>
        </w:rPr>
        <w:t>脊神经减压</w:t>
      </w:r>
    </w:p>
    <w:p w14:paraId="1B9FCE23"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sz w:val="24"/>
          <w:szCs w:val="24"/>
        </w:rPr>
        <w:t>5.</w:t>
      </w:r>
      <w:r w:rsidRPr="005B3135">
        <w:rPr>
          <w:rFonts w:ascii="宋体" w:eastAsia="宋体" w:hAnsi="宋体"/>
          <w:sz w:val="24"/>
          <w:szCs w:val="24"/>
        </w:rPr>
        <w:t>快速</w:t>
      </w:r>
      <w:r w:rsidRPr="005B3135">
        <w:rPr>
          <w:rFonts w:ascii="宋体" w:eastAsia="宋体" w:hAnsi="宋体"/>
          <w:sz w:val="24"/>
          <w:szCs w:val="24"/>
        </w:rPr>
        <w:t>/</w:t>
      </w:r>
      <w:r w:rsidRPr="005B3135">
        <w:rPr>
          <w:rFonts w:ascii="宋体" w:eastAsia="宋体" w:hAnsi="宋体"/>
          <w:sz w:val="24"/>
          <w:szCs w:val="24"/>
        </w:rPr>
        <w:t>安全</w:t>
      </w:r>
      <w:r w:rsidRPr="005B3135">
        <w:rPr>
          <w:rFonts w:ascii="宋体" w:eastAsia="宋体" w:hAnsi="宋体"/>
          <w:sz w:val="24"/>
          <w:szCs w:val="24"/>
        </w:rPr>
        <w:t>/</w:t>
      </w:r>
      <w:r w:rsidRPr="005B3135">
        <w:rPr>
          <w:rFonts w:ascii="宋体" w:eastAsia="宋体" w:hAnsi="宋体"/>
          <w:sz w:val="24"/>
          <w:szCs w:val="24"/>
        </w:rPr>
        <w:t>微创地暴露手术视野</w:t>
      </w:r>
    </w:p>
    <w:p w14:paraId="5CB3C44B"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工作原理：通过主机马达将电能转化为旋转动能，然后该能量经过附件轴承，使链接的钻头进行高速转动，继而产生切削力。</w:t>
      </w:r>
    </w:p>
    <w:p w14:paraId="777E5832" w14:textId="77777777" w:rsidR="008F206B" w:rsidRPr="005B3135" w:rsidRDefault="00A87D5E">
      <w:pPr>
        <w:spacing w:line="360" w:lineRule="auto"/>
        <w:ind w:firstLineChars="200" w:firstLine="482"/>
        <w:rPr>
          <w:rFonts w:ascii="宋体" w:eastAsia="宋体" w:hAnsi="宋体"/>
          <w:b/>
          <w:bCs/>
          <w:sz w:val="24"/>
          <w:szCs w:val="24"/>
        </w:rPr>
      </w:pPr>
      <w:r w:rsidRPr="005B3135">
        <w:rPr>
          <w:rFonts w:ascii="宋体" w:eastAsia="宋体" w:hAnsi="宋体" w:hint="eastAsia"/>
          <w:b/>
          <w:bCs/>
          <w:sz w:val="24"/>
          <w:szCs w:val="24"/>
        </w:rPr>
        <w:t>二、应用场景</w:t>
      </w:r>
    </w:p>
    <w:p w14:paraId="450A6608" w14:textId="77777777" w:rsidR="008F206B" w:rsidRPr="005B3135" w:rsidRDefault="00A87D5E">
      <w:pPr>
        <w:spacing w:line="360" w:lineRule="auto"/>
        <w:ind w:firstLineChars="200" w:firstLine="480"/>
        <w:rPr>
          <w:rFonts w:ascii="宋体" w:eastAsia="宋体" w:hAnsi="宋体"/>
          <w:sz w:val="24"/>
          <w:szCs w:val="24"/>
        </w:rPr>
      </w:pPr>
      <w:r w:rsidRPr="005B3135">
        <w:rPr>
          <w:rFonts w:ascii="宋体" w:eastAsia="宋体" w:hAnsi="宋体" w:hint="eastAsia"/>
          <w:sz w:val="24"/>
          <w:szCs w:val="24"/>
        </w:rPr>
        <w:t>适用于神经外科、脊柱外科、耳鼻喉科、骨科、整形外科、以及常规外科手术和包括颅面、颌面、胸骨切开术等，需要切割</w:t>
      </w:r>
      <w:r w:rsidRPr="005B3135">
        <w:rPr>
          <w:rFonts w:ascii="宋体" w:eastAsia="宋体" w:hAnsi="宋体"/>
          <w:sz w:val="24"/>
          <w:szCs w:val="24"/>
        </w:rPr>
        <w:t>/</w:t>
      </w:r>
      <w:r w:rsidRPr="005B3135">
        <w:rPr>
          <w:rFonts w:ascii="宋体" w:eastAsia="宋体" w:hAnsi="宋体"/>
          <w:sz w:val="24"/>
          <w:szCs w:val="24"/>
        </w:rPr>
        <w:t>切开、削磨、钻孔、锯开软硬组织和骨质，及生物材料的外科手术。</w:t>
      </w:r>
    </w:p>
    <w:p w14:paraId="3AF92217" w14:textId="77777777" w:rsidR="008F206B" w:rsidRPr="005B3135" w:rsidRDefault="00A87D5E">
      <w:pPr>
        <w:spacing w:line="360" w:lineRule="auto"/>
        <w:ind w:firstLineChars="200" w:firstLine="482"/>
        <w:rPr>
          <w:rFonts w:ascii="宋体" w:eastAsia="宋体" w:hAnsi="宋体"/>
          <w:b/>
          <w:bCs/>
          <w:sz w:val="24"/>
          <w:szCs w:val="24"/>
        </w:rPr>
      </w:pPr>
      <w:r w:rsidRPr="005B3135">
        <w:rPr>
          <w:rFonts w:ascii="宋体" w:eastAsia="宋体" w:hAnsi="宋体" w:hint="eastAsia"/>
          <w:b/>
          <w:bCs/>
          <w:sz w:val="24"/>
          <w:szCs w:val="24"/>
        </w:rPr>
        <w:t>三、技术参数</w:t>
      </w:r>
    </w:p>
    <w:p w14:paraId="029D9664" w14:textId="77777777" w:rsidR="008F206B" w:rsidRPr="005B3135" w:rsidRDefault="00A87D5E">
      <w:pPr>
        <w:pStyle w:val="a8"/>
        <w:numPr>
          <w:ilvl w:val="0"/>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主机</w:t>
      </w:r>
    </w:p>
    <w:p w14:paraId="729F191F"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输入电压为</w:t>
      </w:r>
      <w:r w:rsidRPr="005B3135">
        <w:rPr>
          <w:rFonts w:ascii="宋体" w:eastAsia="宋体" w:hAnsi="宋体"/>
          <w:sz w:val="24"/>
          <w:szCs w:val="24"/>
        </w:rPr>
        <w:t>100</w:t>
      </w:r>
      <w:r w:rsidRPr="005B3135">
        <w:rPr>
          <w:rFonts w:ascii="宋体" w:eastAsia="宋体" w:hAnsi="宋体"/>
          <w:sz w:val="24"/>
          <w:szCs w:val="24"/>
        </w:rPr>
        <w:t>伏</w:t>
      </w:r>
      <w:r w:rsidRPr="005B3135">
        <w:rPr>
          <w:rFonts w:ascii="宋体" w:eastAsia="宋体" w:hAnsi="宋体"/>
          <w:sz w:val="24"/>
          <w:szCs w:val="24"/>
        </w:rPr>
        <w:t>-240</w:t>
      </w:r>
      <w:r w:rsidRPr="005B3135">
        <w:rPr>
          <w:rFonts w:ascii="宋体" w:eastAsia="宋体" w:hAnsi="宋体"/>
          <w:sz w:val="24"/>
          <w:szCs w:val="24"/>
        </w:rPr>
        <w:t>伏，手术室正常电源情况下即能运行。</w:t>
      </w:r>
    </w:p>
    <w:p w14:paraId="5C93AD34"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尺寸≤</w:t>
      </w:r>
      <w:r w:rsidRPr="005B3135">
        <w:rPr>
          <w:rFonts w:ascii="宋体" w:eastAsia="宋体" w:hAnsi="宋体" w:hint="eastAsia"/>
          <w:sz w:val="24"/>
          <w:szCs w:val="24"/>
        </w:rPr>
        <w:t>280</w:t>
      </w:r>
      <w:r w:rsidRPr="005B3135">
        <w:rPr>
          <w:rFonts w:ascii="宋体" w:eastAsia="宋体" w:hAnsi="宋体" w:hint="eastAsia"/>
          <w:sz w:val="24"/>
          <w:szCs w:val="24"/>
        </w:rPr>
        <w:t>毫米（宽）</w:t>
      </w:r>
      <w:r w:rsidRPr="005B3135">
        <w:rPr>
          <w:rFonts w:ascii="宋体" w:eastAsia="宋体" w:hAnsi="宋体" w:hint="eastAsia"/>
          <w:sz w:val="24"/>
          <w:szCs w:val="24"/>
        </w:rPr>
        <w:t>x 355</w:t>
      </w:r>
      <w:r w:rsidRPr="005B3135">
        <w:rPr>
          <w:rFonts w:ascii="宋体" w:eastAsia="宋体" w:hAnsi="宋体" w:hint="eastAsia"/>
          <w:sz w:val="24"/>
          <w:szCs w:val="24"/>
        </w:rPr>
        <w:t>毫米（高）</w:t>
      </w:r>
      <w:r w:rsidRPr="005B3135">
        <w:rPr>
          <w:rFonts w:ascii="宋体" w:eastAsia="宋体" w:hAnsi="宋体" w:hint="eastAsia"/>
          <w:sz w:val="24"/>
          <w:szCs w:val="24"/>
        </w:rPr>
        <w:t>x 270</w:t>
      </w:r>
      <w:r w:rsidRPr="005B3135">
        <w:rPr>
          <w:rFonts w:ascii="宋体" w:eastAsia="宋体" w:hAnsi="宋体" w:hint="eastAsia"/>
          <w:sz w:val="24"/>
          <w:szCs w:val="24"/>
        </w:rPr>
        <w:t>毫米（深），重量≤</w:t>
      </w:r>
      <w:r w:rsidRPr="005B3135">
        <w:rPr>
          <w:rFonts w:ascii="宋体" w:eastAsia="宋体" w:hAnsi="宋体" w:hint="eastAsia"/>
          <w:sz w:val="24"/>
          <w:szCs w:val="24"/>
        </w:rPr>
        <w:t>7.3KG</w:t>
      </w:r>
      <w:r w:rsidRPr="005B3135">
        <w:rPr>
          <w:rFonts w:ascii="宋体" w:eastAsia="宋体" w:hAnsi="宋体"/>
          <w:sz w:val="24"/>
          <w:szCs w:val="24"/>
        </w:rPr>
        <w:t>；放置灵活，可以放置在地上，也可以夹在输液杆或任意圆柱杆上，方便移动。</w:t>
      </w:r>
    </w:p>
    <w:p w14:paraId="286886DF"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接口多，</w:t>
      </w:r>
      <w:r w:rsidRPr="005B3135">
        <w:rPr>
          <w:rFonts w:ascii="宋体" w:eastAsia="宋体" w:hAnsi="宋体" w:hint="eastAsia"/>
          <w:sz w:val="24"/>
          <w:szCs w:val="24"/>
        </w:rPr>
        <w:t>具备</w:t>
      </w:r>
      <w:r w:rsidRPr="005B3135">
        <w:rPr>
          <w:rFonts w:ascii="宋体" w:eastAsia="宋体" w:hAnsi="宋体" w:hint="eastAsia"/>
          <w:sz w:val="24"/>
          <w:szCs w:val="24"/>
        </w:rPr>
        <w:t>主机拓展接口≥</w:t>
      </w:r>
      <w:r w:rsidRPr="005B3135">
        <w:rPr>
          <w:rFonts w:ascii="宋体" w:eastAsia="宋体" w:hAnsi="宋体" w:hint="eastAsia"/>
          <w:sz w:val="24"/>
          <w:szCs w:val="24"/>
        </w:rPr>
        <w:t>6</w:t>
      </w:r>
      <w:r w:rsidRPr="005B3135">
        <w:rPr>
          <w:rFonts w:ascii="宋体" w:eastAsia="宋体" w:hAnsi="宋体" w:hint="eastAsia"/>
          <w:sz w:val="24"/>
          <w:szCs w:val="24"/>
        </w:rPr>
        <w:t>个，便于用在不同外科手术，包括但不限于：高速磨钻，术中神经监测，专业脊柱工具，刨削手柄，内窥镜冲洗系统，骨研磨器等</w:t>
      </w:r>
      <w:r w:rsidRPr="005B3135">
        <w:rPr>
          <w:rFonts w:ascii="宋体" w:eastAsia="宋体" w:hAnsi="宋体" w:hint="eastAsia"/>
          <w:sz w:val="24"/>
          <w:szCs w:val="24"/>
        </w:rPr>
        <w:t>。</w:t>
      </w:r>
      <w:r w:rsidRPr="005B3135">
        <w:rPr>
          <w:rFonts w:ascii="宋体" w:eastAsia="宋体" w:hAnsi="宋体"/>
          <w:sz w:val="24"/>
          <w:szCs w:val="24"/>
        </w:rPr>
        <w:t>可连接多种马达，应用于各种不同的手术类型。</w:t>
      </w:r>
    </w:p>
    <w:p w14:paraId="4D0AF0D4"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hint="eastAsia"/>
        </w:rPr>
        <w:t>▲</w:t>
      </w:r>
      <w:bookmarkStart w:id="0" w:name="_Hlk171161547"/>
      <w:r w:rsidRPr="005B3135">
        <w:rPr>
          <w:rFonts w:ascii="宋体" w:eastAsia="宋体" w:hAnsi="宋体"/>
          <w:sz w:val="24"/>
          <w:szCs w:val="24"/>
        </w:rPr>
        <w:t>显示屏</w:t>
      </w:r>
      <w:r w:rsidRPr="005B3135">
        <w:rPr>
          <w:rFonts w:ascii="宋体" w:eastAsia="宋体" w:hAnsi="宋体"/>
          <w:sz w:val="24"/>
          <w:szCs w:val="24"/>
        </w:rPr>
        <w:t>≥8.5</w:t>
      </w:r>
      <w:r w:rsidRPr="005B3135">
        <w:rPr>
          <w:rFonts w:ascii="宋体" w:eastAsia="宋体" w:hAnsi="宋体"/>
          <w:sz w:val="24"/>
          <w:szCs w:val="24"/>
        </w:rPr>
        <w:t>英寸，触摸屏</w:t>
      </w:r>
      <w:bookmarkEnd w:id="0"/>
      <w:r w:rsidRPr="005B3135">
        <w:rPr>
          <w:rFonts w:ascii="宋体" w:eastAsia="宋体" w:hAnsi="宋体"/>
          <w:sz w:val="24"/>
          <w:szCs w:val="24"/>
        </w:rPr>
        <w:t>。</w:t>
      </w:r>
    </w:p>
    <w:p w14:paraId="37C5CA5C"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触摸屏可切换、调节各个功能。</w:t>
      </w:r>
      <w:r w:rsidRPr="005B3135">
        <w:rPr>
          <w:rFonts w:ascii="宋体" w:eastAsia="宋体" w:hAnsi="宋体" w:hint="eastAsia"/>
          <w:sz w:val="24"/>
          <w:szCs w:val="24"/>
        </w:rPr>
        <w:t>且具</w:t>
      </w:r>
      <w:r w:rsidRPr="005B3135">
        <w:rPr>
          <w:rFonts w:ascii="宋体" w:eastAsia="宋体" w:hAnsi="宋体"/>
          <w:sz w:val="24"/>
          <w:szCs w:val="24"/>
        </w:rPr>
        <w:t>有校准触摸屏功能</w:t>
      </w:r>
      <w:r w:rsidRPr="005B3135">
        <w:rPr>
          <w:rFonts w:ascii="宋体" w:eastAsia="宋体" w:hAnsi="宋体" w:hint="eastAsia"/>
          <w:sz w:val="24"/>
          <w:szCs w:val="24"/>
        </w:rPr>
        <w:t>，</w:t>
      </w:r>
      <w:r w:rsidRPr="005B3135">
        <w:rPr>
          <w:rFonts w:ascii="宋体" w:eastAsia="宋体" w:hAnsi="宋体"/>
          <w:sz w:val="24"/>
          <w:szCs w:val="24"/>
        </w:rPr>
        <w:t>操作人性化。</w:t>
      </w:r>
    </w:p>
    <w:p w14:paraId="39F100FE"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触摸屏可同时显示多种控制界面，可通过主机控制手柄的转速、转向（顺、逆时针旋转），同时也显示不活动手柄的控制界面、脚踏板变量控制以及帮助界面。并</w:t>
      </w:r>
      <w:r w:rsidRPr="005B3135">
        <w:rPr>
          <w:rFonts w:ascii="宋体" w:eastAsia="宋体" w:hAnsi="宋体" w:hint="eastAsia"/>
          <w:sz w:val="24"/>
          <w:szCs w:val="24"/>
        </w:rPr>
        <w:t>具</w:t>
      </w:r>
      <w:r w:rsidRPr="005B3135">
        <w:rPr>
          <w:rFonts w:ascii="宋体" w:eastAsia="宋体" w:hAnsi="宋体"/>
          <w:sz w:val="24"/>
          <w:szCs w:val="24"/>
        </w:rPr>
        <w:t>有清晰图标指示，让临床医生在手术中能快捷切换，清晰指示，保证手术有效进行。</w:t>
      </w:r>
    </w:p>
    <w:p w14:paraId="6DBFD461"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主机具备两个内置式灌注泵，分别可以同时安装冷却剂、镜头清洗剂或冲洗剂，并在显示屏上有对应控制操作界面，水量控制数字化可调，由主机脚踏开关控制同步冲水，防止手术区过热。</w:t>
      </w:r>
    </w:p>
    <w:p w14:paraId="734391B5"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具备故障自检系统，检测出故障时触摸屏上出现提示</w:t>
      </w:r>
      <w:proofErr w:type="gramStart"/>
      <w:r w:rsidRPr="005B3135">
        <w:rPr>
          <w:rFonts w:ascii="宋体" w:eastAsia="宋体" w:hAnsi="宋体"/>
          <w:sz w:val="24"/>
          <w:szCs w:val="24"/>
        </w:rPr>
        <w:t>讯息</w:t>
      </w:r>
      <w:proofErr w:type="gramEnd"/>
      <w:r w:rsidRPr="005B3135">
        <w:rPr>
          <w:rFonts w:ascii="宋体" w:eastAsia="宋体" w:hAnsi="宋体"/>
          <w:sz w:val="24"/>
          <w:szCs w:val="24"/>
        </w:rPr>
        <w:t>并且发出声音提</w:t>
      </w:r>
      <w:r w:rsidRPr="005B3135">
        <w:rPr>
          <w:rFonts w:ascii="宋体" w:eastAsia="宋体" w:hAnsi="宋体"/>
          <w:sz w:val="24"/>
          <w:szCs w:val="24"/>
        </w:rPr>
        <w:lastRenderedPageBreak/>
        <w:t>示，通过故障代码显示故障原因，并以视频方式提示解决办法。</w:t>
      </w:r>
    </w:p>
    <w:p w14:paraId="0239D25B" w14:textId="77777777" w:rsidR="008F206B" w:rsidRPr="005B3135" w:rsidRDefault="00A87D5E">
      <w:pPr>
        <w:pStyle w:val="a8"/>
        <w:numPr>
          <w:ilvl w:val="0"/>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脚踏</w:t>
      </w:r>
    </w:p>
    <w:p w14:paraId="7F479B70"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hint="eastAsia"/>
        </w:rPr>
        <w:t>▲</w:t>
      </w:r>
      <w:r w:rsidRPr="005B3135">
        <w:rPr>
          <w:rFonts w:ascii="宋体" w:eastAsia="宋体" w:hAnsi="宋体" w:hint="eastAsia"/>
          <w:sz w:val="24"/>
          <w:szCs w:val="24"/>
        </w:rPr>
        <w:t>具备多功能脚踏</w:t>
      </w:r>
      <w:r w:rsidRPr="005B3135">
        <w:rPr>
          <w:rFonts w:ascii="宋体" w:eastAsia="宋体" w:hAnsi="宋体"/>
          <w:sz w:val="24"/>
          <w:szCs w:val="24"/>
        </w:rPr>
        <w:t>,</w:t>
      </w:r>
      <w:r w:rsidRPr="005B3135">
        <w:rPr>
          <w:rFonts w:ascii="宋体" w:eastAsia="宋体" w:hAnsi="宋体"/>
          <w:sz w:val="24"/>
          <w:szCs w:val="24"/>
        </w:rPr>
        <w:t>脚踏上有按钮可启动</w:t>
      </w:r>
      <w:r w:rsidRPr="005B3135">
        <w:rPr>
          <w:rFonts w:ascii="宋体" w:eastAsia="宋体" w:hAnsi="宋体"/>
          <w:sz w:val="24"/>
          <w:szCs w:val="24"/>
        </w:rPr>
        <w:t>/</w:t>
      </w:r>
      <w:r w:rsidRPr="005B3135">
        <w:rPr>
          <w:rFonts w:ascii="宋体" w:eastAsia="宋体" w:hAnsi="宋体"/>
          <w:sz w:val="24"/>
          <w:szCs w:val="24"/>
        </w:rPr>
        <w:t>停止马达手柄、控制马达转速、手柄选择、转动方向、多个手柄之间切换、刀头开口角度和运行模式。</w:t>
      </w:r>
    </w:p>
    <w:p w14:paraId="7923023C"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具备照明功能，帮助医生在术中光线不充足的环境下快速识别</w:t>
      </w:r>
      <w:r w:rsidRPr="005B3135">
        <w:rPr>
          <w:rFonts w:ascii="宋体" w:eastAsia="宋体" w:hAnsi="宋体"/>
          <w:sz w:val="24"/>
          <w:szCs w:val="24"/>
        </w:rPr>
        <w:t>/</w:t>
      </w:r>
      <w:r w:rsidRPr="005B3135">
        <w:rPr>
          <w:rFonts w:ascii="宋体" w:eastAsia="宋体" w:hAnsi="宋体"/>
          <w:sz w:val="24"/>
          <w:szCs w:val="24"/>
        </w:rPr>
        <w:t>找到脚踏。</w:t>
      </w:r>
    </w:p>
    <w:p w14:paraId="4F19B3F4" w14:textId="77777777" w:rsidR="008F206B" w:rsidRPr="005B3135" w:rsidRDefault="00A87D5E">
      <w:pPr>
        <w:pStyle w:val="a8"/>
        <w:numPr>
          <w:ilvl w:val="0"/>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马达</w:t>
      </w:r>
    </w:p>
    <w:p w14:paraId="281970BB"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高速、高扭矩、可反向转动，最高转速≥</w:t>
      </w:r>
      <w:r w:rsidRPr="005B3135">
        <w:rPr>
          <w:rFonts w:ascii="宋体" w:eastAsia="宋体" w:hAnsi="宋体"/>
          <w:sz w:val="24"/>
          <w:szCs w:val="24"/>
        </w:rPr>
        <w:t>75,000 rpm</w:t>
      </w:r>
      <w:r w:rsidRPr="005B3135">
        <w:rPr>
          <w:rFonts w:ascii="宋体" w:eastAsia="宋体" w:hAnsi="宋体"/>
          <w:sz w:val="24"/>
          <w:szCs w:val="24"/>
        </w:rPr>
        <w:t>。</w:t>
      </w:r>
    </w:p>
    <w:p w14:paraId="73068EA5"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hint="eastAsia"/>
        </w:rPr>
        <w:t>▲</w:t>
      </w:r>
      <w:r w:rsidRPr="005B3135">
        <w:rPr>
          <w:rFonts w:ascii="宋体" w:eastAsia="宋体" w:hAnsi="宋体"/>
          <w:sz w:val="24"/>
          <w:szCs w:val="24"/>
        </w:rPr>
        <w:t>多种控制马达类型可供选择，至少包括脚控马达，手控马达。</w:t>
      </w:r>
    </w:p>
    <w:p w14:paraId="5D9B528A"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可根据手术需求，更换多种附件及钻头，以免有菌无菌间的交替操作，避免感染。</w:t>
      </w:r>
    </w:p>
    <w:p w14:paraId="2ABA690D"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hint="eastAsia"/>
        </w:rPr>
        <w:t>▲</w:t>
      </w:r>
      <w:r w:rsidRPr="005B3135">
        <w:rPr>
          <w:rFonts w:ascii="宋体" w:eastAsia="宋体" w:hAnsi="宋体"/>
          <w:sz w:val="24"/>
          <w:szCs w:val="24"/>
        </w:rPr>
        <w:t>可长时间连续工作，不易发烫，对于正常的手术室温度（通常</w:t>
      </w:r>
      <w:r w:rsidRPr="005B3135">
        <w:rPr>
          <w:rFonts w:ascii="宋体" w:eastAsia="宋体" w:hAnsi="宋体"/>
          <w:sz w:val="24"/>
          <w:szCs w:val="24"/>
        </w:rPr>
        <w:t>20 ℃) ,</w:t>
      </w:r>
      <w:r w:rsidRPr="005B3135">
        <w:rPr>
          <w:rFonts w:ascii="宋体" w:eastAsia="宋体" w:hAnsi="宋体"/>
          <w:sz w:val="24"/>
          <w:szCs w:val="24"/>
        </w:rPr>
        <w:t>可以进行连续切合</w:t>
      </w:r>
      <w:r w:rsidRPr="005B3135">
        <w:rPr>
          <w:rFonts w:ascii="宋体" w:eastAsia="宋体" w:hAnsi="宋体"/>
          <w:sz w:val="24"/>
          <w:szCs w:val="24"/>
        </w:rPr>
        <w:t xml:space="preserve"> </w:t>
      </w:r>
      <w:r w:rsidRPr="005B3135">
        <w:rPr>
          <w:rFonts w:ascii="宋体" w:eastAsia="宋体" w:hAnsi="宋体"/>
          <w:sz w:val="24"/>
          <w:szCs w:val="24"/>
        </w:rPr>
        <w:t>。</w:t>
      </w:r>
    </w:p>
    <w:p w14:paraId="4C5CE74C"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具备防止误操作的安全模式：当马达在安全模式下，它无法使用，直到关闭安全模式为止。</w:t>
      </w:r>
    </w:p>
    <w:p w14:paraId="232224B4"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清洁和灭菌后可重复使用，耐高温高压消毒。</w:t>
      </w:r>
    </w:p>
    <w:p w14:paraId="6FE6DBEA" w14:textId="77777777" w:rsidR="008F206B" w:rsidRPr="005B3135" w:rsidRDefault="00A87D5E">
      <w:pPr>
        <w:pStyle w:val="a8"/>
        <w:numPr>
          <w:ilvl w:val="0"/>
          <w:numId w:val="1"/>
        </w:numPr>
        <w:spacing w:line="360" w:lineRule="auto"/>
        <w:ind w:firstLineChars="0"/>
        <w:rPr>
          <w:rFonts w:ascii="宋体" w:eastAsia="宋体" w:hAnsi="宋体"/>
          <w:sz w:val="24"/>
          <w:szCs w:val="24"/>
        </w:rPr>
      </w:pPr>
      <w:r w:rsidRPr="005B3135">
        <w:rPr>
          <w:rFonts w:ascii="宋体" w:eastAsia="宋体" w:hAnsi="宋体" w:hint="eastAsia"/>
          <w:sz w:val="24"/>
          <w:szCs w:val="24"/>
        </w:rPr>
        <w:t>附件</w:t>
      </w:r>
    </w:p>
    <w:p w14:paraId="068F87A3"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cs="宋体" w:hint="eastAsia"/>
          <w:kern w:val="0"/>
          <w:sz w:val="24"/>
          <w:szCs w:val="24"/>
        </w:rPr>
        <w:t>▲六种及以上驱动附件种类可供使用，至少包括：</w:t>
      </w:r>
      <w:proofErr w:type="gramStart"/>
      <w:r w:rsidRPr="005B3135">
        <w:rPr>
          <w:rFonts w:ascii="宋体" w:eastAsia="宋体" w:hAnsi="宋体" w:cs="宋体" w:hint="eastAsia"/>
          <w:kern w:val="0"/>
          <w:sz w:val="24"/>
          <w:szCs w:val="24"/>
        </w:rPr>
        <w:t>直型附件</w:t>
      </w:r>
      <w:proofErr w:type="gramEnd"/>
      <w:r w:rsidRPr="005B3135">
        <w:rPr>
          <w:rFonts w:ascii="宋体" w:eastAsia="宋体" w:hAnsi="宋体" w:cs="宋体" w:hint="eastAsia"/>
          <w:kern w:val="0"/>
          <w:sz w:val="24"/>
          <w:szCs w:val="24"/>
        </w:rPr>
        <w:t>，角度附件，铣刀附件，可旋转铣刀附件，可调节长度附件，可伸缩式附件等；长度至少满足最短附件≤</w:t>
      </w:r>
      <w:r w:rsidRPr="005B3135">
        <w:rPr>
          <w:rFonts w:ascii="宋体" w:eastAsia="宋体" w:hAnsi="宋体" w:cs="宋体" w:hint="eastAsia"/>
          <w:kern w:val="0"/>
          <w:sz w:val="24"/>
          <w:szCs w:val="24"/>
        </w:rPr>
        <w:t>7cm</w:t>
      </w:r>
      <w:r w:rsidRPr="005B3135">
        <w:rPr>
          <w:rFonts w:ascii="宋体" w:eastAsia="宋体" w:hAnsi="宋体" w:cs="宋体" w:hint="eastAsia"/>
          <w:kern w:val="0"/>
          <w:sz w:val="24"/>
          <w:szCs w:val="24"/>
        </w:rPr>
        <w:t>，最长附件≥</w:t>
      </w:r>
      <w:r w:rsidRPr="005B3135">
        <w:rPr>
          <w:rFonts w:ascii="宋体" w:eastAsia="宋体" w:hAnsi="宋体" w:cs="宋体" w:hint="eastAsia"/>
          <w:kern w:val="0"/>
          <w:sz w:val="24"/>
          <w:szCs w:val="24"/>
        </w:rPr>
        <w:t>21cm</w:t>
      </w:r>
      <w:r w:rsidRPr="005B3135">
        <w:rPr>
          <w:rFonts w:ascii="宋体" w:eastAsia="宋体" w:hAnsi="宋体" w:cs="宋体" w:hint="eastAsia"/>
          <w:kern w:val="0"/>
          <w:sz w:val="24"/>
          <w:szCs w:val="24"/>
        </w:rPr>
        <w:t>，以便用于不同外科手术。</w:t>
      </w:r>
    </w:p>
    <w:p w14:paraId="4B5333C8"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附件上带有标记和色标，以便与其相关解剖工具对应。</w:t>
      </w:r>
    </w:p>
    <w:p w14:paraId="51F66901"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人性化安装指示，保证马达与附件正确对准连接。</w:t>
      </w:r>
    </w:p>
    <w:p w14:paraId="75273409"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sz w:val="24"/>
          <w:szCs w:val="24"/>
        </w:rPr>
        <w:t>清洁和灭菌后可重复使用，耐高温高压消毒。</w:t>
      </w:r>
    </w:p>
    <w:p w14:paraId="7C0433F4" w14:textId="77777777" w:rsidR="008F206B" w:rsidRPr="005B3135" w:rsidRDefault="00A87D5E">
      <w:pPr>
        <w:pStyle w:val="a8"/>
        <w:numPr>
          <w:ilvl w:val="1"/>
          <w:numId w:val="1"/>
        </w:numPr>
        <w:spacing w:line="360" w:lineRule="auto"/>
        <w:ind w:firstLineChars="0"/>
        <w:rPr>
          <w:rFonts w:ascii="宋体" w:eastAsia="宋体" w:hAnsi="宋体"/>
          <w:sz w:val="24"/>
          <w:szCs w:val="24"/>
        </w:rPr>
      </w:pPr>
      <w:r w:rsidRPr="005B3135">
        <w:rPr>
          <w:rFonts w:ascii="宋体" w:eastAsia="宋体" w:hAnsi="宋体" w:cs="宋体" w:hint="eastAsia"/>
          <w:kern w:val="0"/>
          <w:sz w:val="24"/>
          <w:szCs w:val="24"/>
        </w:rPr>
        <w:t>▲</w:t>
      </w:r>
      <w:r w:rsidRPr="005B3135">
        <w:rPr>
          <w:rFonts w:ascii="宋体" w:eastAsia="宋体" w:hAnsi="宋体"/>
          <w:sz w:val="24"/>
          <w:szCs w:val="24"/>
        </w:rPr>
        <w:t>多种钻头形状，长度，直径可供选择。钻头长度至少满足</w:t>
      </w:r>
      <w:r w:rsidRPr="005B3135">
        <w:rPr>
          <w:rFonts w:ascii="宋体" w:eastAsia="宋体" w:hAnsi="宋体"/>
          <w:sz w:val="24"/>
          <w:szCs w:val="24"/>
        </w:rPr>
        <w:t>7-18cm</w:t>
      </w:r>
      <w:r w:rsidRPr="005B3135">
        <w:rPr>
          <w:rFonts w:ascii="宋体" w:eastAsia="宋体" w:hAnsi="宋体"/>
          <w:sz w:val="24"/>
          <w:szCs w:val="24"/>
        </w:rPr>
        <w:t>，钻头直径尺寸至少满足</w:t>
      </w:r>
      <w:r w:rsidRPr="005B3135">
        <w:rPr>
          <w:rFonts w:ascii="宋体" w:eastAsia="宋体" w:hAnsi="宋体"/>
          <w:sz w:val="24"/>
          <w:szCs w:val="24"/>
        </w:rPr>
        <w:t>0.5-9mm</w:t>
      </w:r>
      <w:r w:rsidRPr="005B3135">
        <w:rPr>
          <w:rFonts w:ascii="宋体" w:eastAsia="宋体" w:hAnsi="宋体"/>
          <w:sz w:val="24"/>
          <w:szCs w:val="24"/>
        </w:rPr>
        <w:t>，钻头形状至少包括橡子形、火柴头、球形或圆形、圆柱形、椭球形、锥形或侧向切割、金属切割、麻花钻、打孔器、钻孔锯和倒锥形。</w:t>
      </w:r>
    </w:p>
    <w:p w14:paraId="484A0D0E" w14:textId="77777777" w:rsidR="008F206B" w:rsidRPr="005B3135" w:rsidRDefault="00A87D5E">
      <w:pPr>
        <w:pStyle w:val="a8"/>
        <w:numPr>
          <w:ilvl w:val="0"/>
          <w:numId w:val="1"/>
        </w:numPr>
        <w:spacing w:line="360" w:lineRule="auto"/>
        <w:ind w:firstLineChars="0"/>
        <w:rPr>
          <w:rFonts w:ascii="宋体" w:eastAsia="宋体" w:hAnsi="宋体" w:cs="宋体"/>
          <w:kern w:val="0"/>
          <w:sz w:val="24"/>
          <w:szCs w:val="24"/>
        </w:rPr>
      </w:pPr>
      <w:r w:rsidRPr="005B3135">
        <w:rPr>
          <w:rFonts w:ascii="宋体" w:eastAsia="宋体" w:hAnsi="宋体" w:cs="宋体" w:hint="eastAsia"/>
          <w:kern w:val="0"/>
          <w:sz w:val="24"/>
          <w:szCs w:val="24"/>
        </w:rPr>
        <w:t>▲售后服务</w:t>
      </w:r>
      <w:r w:rsidRPr="005B3135">
        <w:rPr>
          <w:rFonts w:ascii="宋体" w:eastAsia="宋体" w:hAnsi="宋体" w:cs="宋体" w:hint="eastAsia"/>
          <w:kern w:val="0"/>
          <w:sz w:val="24"/>
          <w:szCs w:val="24"/>
        </w:rPr>
        <w:t>&amp;</w:t>
      </w:r>
      <w:r w:rsidRPr="005B3135">
        <w:rPr>
          <w:rFonts w:ascii="宋体" w:eastAsia="宋体" w:hAnsi="宋体" w:cs="宋体" w:hint="eastAsia"/>
          <w:kern w:val="0"/>
          <w:sz w:val="24"/>
          <w:szCs w:val="24"/>
        </w:rPr>
        <w:t>技术支持</w:t>
      </w:r>
      <w:r w:rsidRPr="005B3135">
        <w:rPr>
          <w:rFonts w:ascii="宋体" w:eastAsia="宋体" w:hAnsi="宋体" w:cs="宋体" w:hint="eastAsia"/>
          <w:kern w:val="0"/>
          <w:sz w:val="24"/>
          <w:szCs w:val="24"/>
        </w:rPr>
        <w:t>：</w:t>
      </w:r>
      <w:r w:rsidRPr="005B3135">
        <w:rPr>
          <w:rFonts w:ascii="宋体" w:eastAsia="宋体" w:hAnsi="宋体" w:cs="宋体" w:hint="eastAsia"/>
          <w:kern w:val="0"/>
          <w:sz w:val="24"/>
          <w:szCs w:val="24"/>
        </w:rPr>
        <w:t>需提供</w:t>
      </w:r>
      <w:r w:rsidRPr="005B3135">
        <w:rPr>
          <w:rFonts w:ascii="宋体" w:eastAsia="宋体" w:hAnsi="宋体" w:cs="宋体" w:hint="eastAsia"/>
          <w:kern w:val="0"/>
          <w:sz w:val="24"/>
          <w:szCs w:val="24"/>
        </w:rPr>
        <w:t>7</w:t>
      </w:r>
      <w:r w:rsidRPr="005B3135">
        <w:rPr>
          <w:rFonts w:ascii="宋体" w:eastAsia="宋体" w:hAnsi="宋体" w:cs="宋体" w:hint="eastAsia"/>
          <w:kern w:val="0"/>
          <w:sz w:val="24"/>
          <w:szCs w:val="24"/>
        </w:rPr>
        <w:t>×</w:t>
      </w:r>
      <w:r w:rsidRPr="005B3135">
        <w:rPr>
          <w:rFonts w:ascii="宋体" w:eastAsia="宋体" w:hAnsi="宋体" w:cs="宋体" w:hint="eastAsia"/>
          <w:kern w:val="0"/>
          <w:sz w:val="24"/>
          <w:szCs w:val="24"/>
        </w:rPr>
        <w:t>24</w:t>
      </w:r>
      <w:r w:rsidRPr="005B3135">
        <w:rPr>
          <w:rFonts w:ascii="宋体" w:eastAsia="宋体" w:hAnsi="宋体" w:cs="宋体" w:hint="eastAsia"/>
          <w:kern w:val="0"/>
          <w:sz w:val="24"/>
          <w:szCs w:val="24"/>
        </w:rPr>
        <w:t>小时技术服务支持，</w:t>
      </w:r>
      <w:r w:rsidRPr="005B3135">
        <w:rPr>
          <w:rFonts w:ascii="宋体" w:eastAsia="宋体" w:hAnsi="宋体" w:cs="宋体" w:hint="eastAsia"/>
          <w:kern w:val="0"/>
          <w:sz w:val="24"/>
          <w:szCs w:val="24"/>
        </w:rPr>
        <w:t>2</w:t>
      </w:r>
      <w:r w:rsidRPr="005B3135">
        <w:rPr>
          <w:rFonts w:ascii="宋体" w:eastAsia="宋体" w:hAnsi="宋体" w:cs="宋体" w:hint="eastAsia"/>
          <w:kern w:val="0"/>
          <w:sz w:val="24"/>
          <w:szCs w:val="24"/>
        </w:rPr>
        <w:t>小时内电话响应，可提供远程技术协助。特殊故障</w:t>
      </w:r>
      <w:r w:rsidRPr="005B3135">
        <w:rPr>
          <w:rFonts w:ascii="宋体" w:eastAsia="宋体" w:hAnsi="宋体" w:cs="宋体" w:hint="eastAsia"/>
          <w:kern w:val="0"/>
          <w:sz w:val="24"/>
          <w:szCs w:val="24"/>
        </w:rPr>
        <w:t>24</w:t>
      </w:r>
      <w:r w:rsidRPr="005B3135">
        <w:rPr>
          <w:rFonts w:ascii="宋体" w:eastAsia="宋体" w:hAnsi="宋体" w:cs="宋体" w:hint="eastAsia"/>
          <w:kern w:val="0"/>
          <w:sz w:val="24"/>
          <w:szCs w:val="24"/>
        </w:rPr>
        <w:t>小时内到达现场进行检修。</w:t>
      </w:r>
    </w:p>
    <w:p w14:paraId="5BE39DD6" w14:textId="77777777" w:rsidR="008F206B" w:rsidRPr="005B3135" w:rsidRDefault="00A87D5E">
      <w:pPr>
        <w:adjustRightInd w:val="0"/>
        <w:snapToGrid w:val="0"/>
        <w:spacing w:line="360" w:lineRule="auto"/>
        <w:ind w:firstLineChars="200" w:firstLine="482"/>
        <w:rPr>
          <w:rFonts w:ascii="宋体" w:eastAsia="宋体" w:hAnsi="宋体" w:cs="宋体"/>
          <w:b/>
          <w:sz w:val="24"/>
          <w:szCs w:val="24"/>
        </w:rPr>
      </w:pPr>
      <w:r w:rsidRPr="005B3135">
        <w:rPr>
          <w:rFonts w:ascii="宋体" w:eastAsia="宋体" w:hAnsi="宋体" w:cs="宋体" w:hint="eastAsia"/>
          <w:b/>
          <w:sz w:val="24"/>
          <w:szCs w:val="24"/>
        </w:rPr>
        <w:t>四、配置清单</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5B3135" w:rsidRPr="005B3135" w14:paraId="0D61DCD1" w14:textId="77777777">
        <w:trPr>
          <w:trHeight w:val="441"/>
        </w:trPr>
        <w:tc>
          <w:tcPr>
            <w:tcW w:w="1864" w:type="dxa"/>
            <w:shd w:val="clear" w:color="auto" w:fill="auto"/>
            <w:vAlign w:val="center"/>
          </w:tcPr>
          <w:p w14:paraId="462B0D15"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lastRenderedPageBreak/>
              <w:t>序号</w:t>
            </w:r>
          </w:p>
        </w:tc>
        <w:tc>
          <w:tcPr>
            <w:tcW w:w="3957" w:type="dxa"/>
            <w:shd w:val="clear" w:color="auto" w:fill="auto"/>
            <w:vAlign w:val="center"/>
          </w:tcPr>
          <w:p w14:paraId="7CA1BF82"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名称</w:t>
            </w:r>
          </w:p>
        </w:tc>
        <w:tc>
          <w:tcPr>
            <w:tcW w:w="1950" w:type="dxa"/>
            <w:shd w:val="clear" w:color="auto" w:fill="auto"/>
            <w:vAlign w:val="center"/>
          </w:tcPr>
          <w:p w14:paraId="643CD91B"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数量</w:t>
            </w:r>
          </w:p>
        </w:tc>
      </w:tr>
      <w:tr w:rsidR="005B3135" w:rsidRPr="005B3135" w14:paraId="6578FA6D" w14:textId="77777777">
        <w:trPr>
          <w:trHeight w:val="441"/>
        </w:trPr>
        <w:tc>
          <w:tcPr>
            <w:tcW w:w="1864" w:type="dxa"/>
            <w:shd w:val="clear" w:color="auto" w:fill="auto"/>
            <w:vAlign w:val="center"/>
          </w:tcPr>
          <w:p w14:paraId="7E610900"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1</w:t>
            </w:r>
          </w:p>
        </w:tc>
        <w:tc>
          <w:tcPr>
            <w:tcW w:w="3957" w:type="dxa"/>
            <w:shd w:val="clear" w:color="auto" w:fill="auto"/>
            <w:vAlign w:val="center"/>
          </w:tcPr>
          <w:p w14:paraId="6BA3455A"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主机</w:t>
            </w:r>
          </w:p>
        </w:tc>
        <w:tc>
          <w:tcPr>
            <w:tcW w:w="1950" w:type="dxa"/>
            <w:shd w:val="clear" w:color="auto" w:fill="auto"/>
            <w:vAlign w:val="center"/>
          </w:tcPr>
          <w:p w14:paraId="71A86D60"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2</w:t>
            </w:r>
            <w:r w:rsidRPr="005B3135">
              <w:rPr>
                <w:rFonts w:ascii="宋体" w:eastAsia="宋体" w:hAnsi="宋体" w:cs="宋体"/>
                <w:sz w:val="24"/>
                <w:szCs w:val="24"/>
              </w:rPr>
              <w:t>台</w:t>
            </w:r>
          </w:p>
        </w:tc>
      </w:tr>
      <w:tr w:rsidR="005B3135" w:rsidRPr="005B3135" w14:paraId="037FF51D" w14:textId="77777777">
        <w:trPr>
          <w:trHeight w:val="441"/>
        </w:trPr>
        <w:tc>
          <w:tcPr>
            <w:tcW w:w="1864" w:type="dxa"/>
            <w:shd w:val="clear" w:color="auto" w:fill="auto"/>
            <w:vAlign w:val="center"/>
          </w:tcPr>
          <w:p w14:paraId="6D2C1FDB"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2</w:t>
            </w:r>
          </w:p>
        </w:tc>
        <w:tc>
          <w:tcPr>
            <w:tcW w:w="3957" w:type="dxa"/>
            <w:shd w:val="clear" w:color="auto" w:fill="auto"/>
            <w:vAlign w:val="center"/>
          </w:tcPr>
          <w:p w14:paraId="50CF02DA"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脚踏</w:t>
            </w:r>
          </w:p>
        </w:tc>
        <w:tc>
          <w:tcPr>
            <w:tcW w:w="1950" w:type="dxa"/>
            <w:shd w:val="clear" w:color="auto" w:fill="auto"/>
            <w:vAlign w:val="center"/>
          </w:tcPr>
          <w:p w14:paraId="30AD4D6C"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2</w:t>
            </w:r>
            <w:r w:rsidRPr="005B3135">
              <w:rPr>
                <w:rFonts w:ascii="宋体" w:eastAsia="宋体" w:hAnsi="宋体" w:cs="宋体" w:hint="eastAsia"/>
                <w:sz w:val="24"/>
                <w:szCs w:val="24"/>
              </w:rPr>
              <w:t>个</w:t>
            </w:r>
          </w:p>
        </w:tc>
      </w:tr>
      <w:tr w:rsidR="005B3135" w:rsidRPr="005B3135" w14:paraId="15DA1A73" w14:textId="77777777">
        <w:trPr>
          <w:trHeight w:val="441"/>
        </w:trPr>
        <w:tc>
          <w:tcPr>
            <w:tcW w:w="1864" w:type="dxa"/>
            <w:shd w:val="clear" w:color="auto" w:fill="auto"/>
            <w:vAlign w:val="center"/>
          </w:tcPr>
          <w:p w14:paraId="5EEB1AF2"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3</w:t>
            </w:r>
          </w:p>
        </w:tc>
        <w:tc>
          <w:tcPr>
            <w:tcW w:w="3957" w:type="dxa"/>
            <w:shd w:val="clear" w:color="auto" w:fill="auto"/>
            <w:vAlign w:val="center"/>
          </w:tcPr>
          <w:p w14:paraId="7C75A5B4"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 xml:space="preserve"> </w:t>
            </w:r>
            <w:r w:rsidRPr="005B3135">
              <w:rPr>
                <w:rFonts w:ascii="宋体" w:eastAsia="宋体" w:hAnsi="宋体" w:cs="宋体" w:hint="eastAsia"/>
                <w:sz w:val="24"/>
                <w:szCs w:val="24"/>
              </w:rPr>
              <w:t>马达</w:t>
            </w:r>
            <w:r w:rsidRPr="005B3135">
              <w:rPr>
                <w:rFonts w:ascii="宋体" w:eastAsia="宋体" w:hAnsi="宋体" w:cs="宋体" w:hint="eastAsia"/>
                <w:sz w:val="24"/>
                <w:szCs w:val="24"/>
              </w:rPr>
              <w:t xml:space="preserve"> </w:t>
            </w:r>
          </w:p>
        </w:tc>
        <w:tc>
          <w:tcPr>
            <w:tcW w:w="1950" w:type="dxa"/>
            <w:shd w:val="clear" w:color="auto" w:fill="auto"/>
            <w:vAlign w:val="center"/>
          </w:tcPr>
          <w:p w14:paraId="4862EAE4"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2</w:t>
            </w:r>
            <w:r w:rsidRPr="005B3135">
              <w:rPr>
                <w:rFonts w:ascii="宋体" w:eastAsia="宋体" w:hAnsi="宋体" w:cs="宋体"/>
                <w:sz w:val="24"/>
                <w:szCs w:val="24"/>
              </w:rPr>
              <w:t>个</w:t>
            </w:r>
          </w:p>
        </w:tc>
      </w:tr>
      <w:tr w:rsidR="005B3135" w:rsidRPr="005B3135" w14:paraId="38C386AA" w14:textId="77777777">
        <w:trPr>
          <w:trHeight w:val="441"/>
        </w:trPr>
        <w:tc>
          <w:tcPr>
            <w:tcW w:w="1864" w:type="dxa"/>
            <w:shd w:val="clear" w:color="auto" w:fill="auto"/>
            <w:vAlign w:val="center"/>
          </w:tcPr>
          <w:p w14:paraId="6B357DA6"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4</w:t>
            </w:r>
          </w:p>
        </w:tc>
        <w:tc>
          <w:tcPr>
            <w:tcW w:w="3957" w:type="dxa"/>
            <w:shd w:val="clear" w:color="auto" w:fill="auto"/>
            <w:vAlign w:val="center"/>
          </w:tcPr>
          <w:p w14:paraId="7E223B44"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 xml:space="preserve"> </w:t>
            </w:r>
            <w:r w:rsidRPr="005B3135">
              <w:rPr>
                <w:rFonts w:ascii="宋体" w:eastAsia="宋体" w:hAnsi="宋体" w:cs="宋体" w:hint="eastAsia"/>
                <w:sz w:val="24"/>
                <w:szCs w:val="24"/>
              </w:rPr>
              <w:t>马达电缆线</w:t>
            </w:r>
            <w:r w:rsidRPr="005B3135">
              <w:rPr>
                <w:rFonts w:ascii="宋体" w:eastAsia="宋体" w:hAnsi="宋体" w:cs="宋体" w:hint="eastAsia"/>
                <w:sz w:val="24"/>
                <w:szCs w:val="24"/>
              </w:rPr>
              <w:t xml:space="preserve"> </w:t>
            </w:r>
          </w:p>
        </w:tc>
        <w:tc>
          <w:tcPr>
            <w:tcW w:w="1950" w:type="dxa"/>
            <w:shd w:val="clear" w:color="auto" w:fill="auto"/>
            <w:vAlign w:val="center"/>
          </w:tcPr>
          <w:p w14:paraId="0248AA8D"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2</w:t>
            </w:r>
            <w:r w:rsidRPr="005B3135">
              <w:rPr>
                <w:rFonts w:ascii="宋体" w:eastAsia="宋体" w:hAnsi="宋体" w:cs="宋体"/>
                <w:sz w:val="24"/>
                <w:szCs w:val="24"/>
              </w:rPr>
              <w:t>根</w:t>
            </w:r>
          </w:p>
        </w:tc>
      </w:tr>
      <w:tr w:rsidR="005B3135" w:rsidRPr="005B3135" w14:paraId="55814F4D" w14:textId="77777777">
        <w:trPr>
          <w:trHeight w:val="441"/>
        </w:trPr>
        <w:tc>
          <w:tcPr>
            <w:tcW w:w="1864" w:type="dxa"/>
            <w:shd w:val="clear" w:color="auto" w:fill="auto"/>
            <w:vAlign w:val="center"/>
          </w:tcPr>
          <w:p w14:paraId="4011FE61"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5</w:t>
            </w:r>
          </w:p>
        </w:tc>
        <w:tc>
          <w:tcPr>
            <w:tcW w:w="3957" w:type="dxa"/>
            <w:shd w:val="clear" w:color="auto" w:fill="auto"/>
            <w:vAlign w:val="center"/>
          </w:tcPr>
          <w:p w14:paraId="0D5898D2"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驱动附件</w:t>
            </w:r>
          </w:p>
        </w:tc>
        <w:tc>
          <w:tcPr>
            <w:tcW w:w="1950" w:type="dxa"/>
            <w:shd w:val="clear" w:color="auto" w:fill="auto"/>
            <w:vAlign w:val="center"/>
          </w:tcPr>
          <w:p w14:paraId="1AEB7201"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6</w:t>
            </w:r>
            <w:r w:rsidRPr="005B3135">
              <w:rPr>
                <w:rFonts w:ascii="宋体" w:eastAsia="宋体" w:hAnsi="宋体" w:cs="宋体" w:hint="eastAsia"/>
                <w:sz w:val="24"/>
                <w:szCs w:val="24"/>
              </w:rPr>
              <w:t>个</w:t>
            </w:r>
          </w:p>
        </w:tc>
      </w:tr>
      <w:tr w:rsidR="005B3135" w:rsidRPr="005B3135" w14:paraId="75A8E9AE" w14:textId="77777777">
        <w:trPr>
          <w:trHeight w:val="441"/>
        </w:trPr>
        <w:tc>
          <w:tcPr>
            <w:tcW w:w="1864" w:type="dxa"/>
            <w:shd w:val="clear" w:color="auto" w:fill="auto"/>
            <w:vAlign w:val="center"/>
          </w:tcPr>
          <w:p w14:paraId="5CCC2CFD"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6</w:t>
            </w:r>
          </w:p>
        </w:tc>
        <w:tc>
          <w:tcPr>
            <w:tcW w:w="3957" w:type="dxa"/>
            <w:shd w:val="clear" w:color="auto" w:fill="auto"/>
            <w:vAlign w:val="center"/>
          </w:tcPr>
          <w:p w14:paraId="1FE6D4F5"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钻头</w:t>
            </w:r>
          </w:p>
        </w:tc>
        <w:tc>
          <w:tcPr>
            <w:tcW w:w="1950" w:type="dxa"/>
            <w:shd w:val="clear" w:color="auto" w:fill="auto"/>
            <w:vAlign w:val="center"/>
          </w:tcPr>
          <w:p w14:paraId="758475D2" w14:textId="77777777" w:rsidR="008F206B" w:rsidRPr="005B3135" w:rsidRDefault="00A87D5E">
            <w:pPr>
              <w:adjustRightInd w:val="0"/>
              <w:snapToGrid w:val="0"/>
              <w:spacing w:line="360" w:lineRule="auto"/>
              <w:jc w:val="center"/>
              <w:rPr>
                <w:rFonts w:ascii="宋体" w:eastAsia="宋体" w:hAnsi="宋体" w:cs="宋体"/>
                <w:sz w:val="24"/>
                <w:szCs w:val="24"/>
              </w:rPr>
            </w:pPr>
            <w:r w:rsidRPr="005B3135">
              <w:rPr>
                <w:rFonts w:ascii="宋体" w:eastAsia="宋体" w:hAnsi="宋体" w:cs="宋体" w:hint="eastAsia"/>
                <w:sz w:val="24"/>
                <w:szCs w:val="24"/>
              </w:rPr>
              <w:t>10</w:t>
            </w:r>
            <w:r w:rsidRPr="005B3135">
              <w:rPr>
                <w:rFonts w:ascii="宋体" w:eastAsia="宋体" w:hAnsi="宋体" w:cs="宋体" w:hint="eastAsia"/>
                <w:sz w:val="24"/>
                <w:szCs w:val="24"/>
              </w:rPr>
              <w:t>把</w:t>
            </w:r>
          </w:p>
        </w:tc>
      </w:tr>
    </w:tbl>
    <w:p w14:paraId="6C19A3BB" w14:textId="77777777" w:rsidR="008F206B" w:rsidRPr="005B3135" w:rsidRDefault="00A87D5E">
      <w:pPr>
        <w:adjustRightInd w:val="0"/>
        <w:snapToGrid w:val="0"/>
        <w:spacing w:line="360" w:lineRule="auto"/>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（五）商务要求</w:t>
      </w:r>
    </w:p>
    <w:p w14:paraId="2EAB2FF3" w14:textId="77777777" w:rsidR="008F206B" w:rsidRPr="005B3135" w:rsidRDefault="00A87D5E">
      <w:pPr>
        <w:adjustRightInd w:val="0"/>
        <w:snapToGrid w:val="0"/>
        <w:spacing w:line="360" w:lineRule="auto"/>
        <w:ind w:firstLineChars="200" w:firstLine="482"/>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一、技术服务要求</w:t>
      </w:r>
    </w:p>
    <w:p w14:paraId="785B5038" w14:textId="77777777" w:rsidR="008F206B" w:rsidRPr="005B3135" w:rsidRDefault="00A87D5E">
      <w:pPr>
        <w:adjustRightInd w:val="0"/>
        <w:snapToGrid w:val="0"/>
        <w:spacing w:line="360" w:lineRule="auto"/>
        <w:ind w:firstLineChars="200" w:firstLine="482"/>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（一）售后服务要求</w:t>
      </w:r>
    </w:p>
    <w:p w14:paraId="62217777" w14:textId="77777777" w:rsidR="008F206B" w:rsidRPr="005B3135" w:rsidRDefault="00A87D5E">
      <w:pPr>
        <w:numPr>
          <w:ilvl w:val="0"/>
          <w:numId w:val="2"/>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★保修年限：原厂质保≥</w:t>
      </w:r>
      <w:r w:rsidRPr="005B3135">
        <w:rPr>
          <w:rFonts w:ascii="宋体" w:eastAsia="宋体" w:hAnsi="宋体" w:cs="Times New Roman" w:hint="eastAsia"/>
          <w:sz w:val="24"/>
          <w:szCs w:val="24"/>
          <w14:ligatures w14:val="none"/>
        </w:rPr>
        <w:t>1</w:t>
      </w:r>
      <w:r w:rsidRPr="005B3135">
        <w:rPr>
          <w:rFonts w:ascii="宋体" w:eastAsia="宋体" w:hAnsi="宋体" w:cs="Times New Roman" w:hint="eastAsia"/>
          <w:sz w:val="24"/>
          <w:szCs w:val="24"/>
          <w14:ligatures w14:val="none"/>
        </w:rPr>
        <w:t>年</w:t>
      </w:r>
    </w:p>
    <w:p w14:paraId="38F10BA3" w14:textId="77777777" w:rsidR="008F206B" w:rsidRPr="005B3135" w:rsidRDefault="00A87D5E">
      <w:pPr>
        <w:numPr>
          <w:ilvl w:val="0"/>
          <w:numId w:val="2"/>
        </w:numPr>
        <w:adjustRightInd w:val="0"/>
        <w:snapToGrid w:val="0"/>
        <w:spacing w:line="360" w:lineRule="auto"/>
        <w:rPr>
          <w:rFonts w:ascii="宋体" w:eastAsia="宋体" w:hAnsi="宋体" w:cs="Times New Roman"/>
          <w:sz w:val="24"/>
          <w:szCs w:val="24"/>
          <w14:ligatures w14:val="none"/>
        </w:rPr>
      </w:pPr>
      <w:proofErr w:type="gramStart"/>
      <w:r w:rsidRPr="005B3135">
        <w:rPr>
          <w:rFonts w:ascii="宋体" w:eastAsia="宋体" w:hAnsi="宋体" w:cs="Times New Roman" w:hint="eastAsia"/>
          <w:sz w:val="24"/>
          <w:szCs w:val="24"/>
          <w14:ligatures w14:val="none"/>
        </w:rPr>
        <w:t>维保内容</w:t>
      </w:r>
      <w:proofErr w:type="gramEnd"/>
      <w:r w:rsidRPr="005B3135">
        <w:rPr>
          <w:rFonts w:ascii="宋体" w:eastAsia="宋体" w:hAnsi="宋体" w:cs="Times New Roman" w:hint="eastAsia"/>
          <w:sz w:val="24"/>
          <w:szCs w:val="24"/>
          <w14:ligatures w14:val="none"/>
        </w:rPr>
        <w:t>与价格：全保，</w:t>
      </w:r>
      <w:r w:rsidRPr="005B3135">
        <w:rPr>
          <w:rFonts w:ascii="宋体" w:eastAsia="宋体" w:hAnsi="宋体" w:hint="eastAsia"/>
          <w:sz w:val="24"/>
          <w:szCs w:val="24"/>
        </w:rPr>
        <w:t>不超过市场价</w:t>
      </w:r>
      <w:r w:rsidRPr="005B3135">
        <w:rPr>
          <w:rFonts w:ascii="宋体" w:eastAsia="宋体" w:hAnsi="宋体" w:hint="eastAsia"/>
          <w:sz w:val="24"/>
          <w:szCs w:val="24"/>
        </w:rPr>
        <w:t>80%</w:t>
      </w:r>
      <w:r w:rsidRPr="005B3135">
        <w:rPr>
          <w:rFonts w:ascii="宋体" w:eastAsia="宋体" w:hAnsi="宋体" w:hint="eastAsia"/>
          <w:sz w:val="24"/>
          <w:szCs w:val="24"/>
        </w:rPr>
        <w:t>。</w:t>
      </w:r>
    </w:p>
    <w:p w14:paraId="12584C47" w14:textId="77777777" w:rsidR="008F206B" w:rsidRPr="005B3135" w:rsidRDefault="00A87D5E">
      <w:pPr>
        <w:numPr>
          <w:ilvl w:val="0"/>
          <w:numId w:val="2"/>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备品备件供货价格：不超过市场价的</w:t>
      </w:r>
      <w:r w:rsidRPr="005B3135">
        <w:rPr>
          <w:rFonts w:ascii="宋体" w:eastAsia="宋体" w:hAnsi="宋体" w:cs="Times New Roman" w:hint="eastAsia"/>
          <w:sz w:val="24"/>
          <w:szCs w:val="24"/>
          <w14:ligatures w14:val="none"/>
        </w:rPr>
        <w:t>80%</w:t>
      </w:r>
      <w:r w:rsidRPr="005B3135">
        <w:rPr>
          <w:rFonts w:ascii="宋体" w:eastAsia="宋体" w:hAnsi="宋体" w:cs="Times New Roman" w:hint="eastAsia"/>
          <w:sz w:val="24"/>
          <w:szCs w:val="24"/>
          <w14:ligatures w14:val="none"/>
        </w:rPr>
        <w:t>。</w:t>
      </w:r>
    </w:p>
    <w:p w14:paraId="6072EE06" w14:textId="77777777" w:rsidR="008F206B" w:rsidRPr="005B3135" w:rsidRDefault="00A87D5E">
      <w:pPr>
        <w:adjustRightInd w:val="0"/>
        <w:snapToGrid w:val="0"/>
        <w:spacing w:line="360" w:lineRule="auto"/>
        <w:ind w:firstLineChars="200" w:firstLine="482"/>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（二）伴随服务要求：</w:t>
      </w:r>
      <w:r w:rsidRPr="005B3135">
        <w:rPr>
          <w:rFonts w:ascii="宋体" w:eastAsia="宋体" w:hAnsi="宋体" w:cs="Times New Roman"/>
          <w:b/>
          <w:sz w:val="24"/>
          <w:szCs w:val="24"/>
          <w14:ligatures w14:val="none"/>
        </w:rPr>
        <w:tab/>
      </w:r>
      <w:r w:rsidRPr="005B3135">
        <w:rPr>
          <w:rFonts w:ascii="宋体" w:eastAsia="宋体" w:hAnsi="宋体" w:cs="Times New Roman"/>
          <w:b/>
          <w:sz w:val="24"/>
          <w:szCs w:val="24"/>
          <w14:ligatures w14:val="none"/>
        </w:rPr>
        <w:t xml:space="preserve">　</w:t>
      </w:r>
      <w:r w:rsidRPr="005B3135">
        <w:rPr>
          <w:rFonts w:ascii="宋体" w:eastAsia="宋体" w:hAnsi="宋体" w:cs="Times New Roman"/>
          <w:b/>
          <w:sz w:val="24"/>
          <w:szCs w:val="24"/>
          <w14:ligatures w14:val="none"/>
        </w:rPr>
        <w:tab/>
      </w:r>
      <w:r w:rsidRPr="005B3135">
        <w:rPr>
          <w:rFonts w:ascii="宋体" w:eastAsia="宋体" w:hAnsi="宋体" w:cs="Times New Roman"/>
          <w:b/>
          <w:sz w:val="24"/>
          <w:szCs w:val="24"/>
          <w14:ligatures w14:val="none"/>
        </w:rPr>
        <w:t xml:space="preserve">　</w:t>
      </w:r>
      <w:r w:rsidRPr="005B3135">
        <w:rPr>
          <w:rFonts w:ascii="宋体" w:eastAsia="宋体" w:hAnsi="宋体" w:cs="Times New Roman"/>
          <w:b/>
          <w:sz w:val="24"/>
          <w:szCs w:val="24"/>
          <w14:ligatures w14:val="none"/>
        </w:rPr>
        <w:tab/>
      </w:r>
      <w:r w:rsidRPr="005B3135">
        <w:rPr>
          <w:rFonts w:ascii="宋体" w:eastAsia="宋体" w:hAnsi="宋体" w:cs="Times New Roman"/>
          <w:b/>
          <w:sz w:val="24"/>
          <w:szCs w:val="24"/>
          <w14:ligatures w14:val="none"/>
        </w:rPr>
        <w:t xml:space="preserve">　</w:t>
      </w:r>
    </w:p>
    <w:p w14:paraId="342238CB"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产品附件要求：</w:t>
      </w:r>
      <w:r w:rsidRPr="005B3135">
        <w:rPr>
          <w:rFonts w:ascii="宋体" w:eastAsia="宋体" w:hAnsi="宋体" w:cs="Times New Roman"/>
          <w:sz w:val="24"/>
          <w:szCs w:val="24"/>
          <w14:ligatures w14:val="none"/>
        </w:rPr>
        <w:t xml:space="preserve"> </w:t>
      </w:r>
      <w:r w:rsidRPr="005B3135">
        <w:rPr>
          <w:rFonts w:ascii="宋体" w:eastAsia="宋体" w:hAnsi="宋体" w:cs="Times New Roman" w:hint="eastAsia"/>
          <w:sz w:val="24"/>
          <w:szCs w:val="24"/>
          <w14:ligatures w14:val="none"/>
        </w:rPr>
        <w:t>详见配置清单</w:t>
      </w:r>
    </w:p>
    <w:p w14:paraId="1FE98AB5"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产品升级服务要求：如有配套软件系统，提供终身免费升级</w:t>
      </w:r>
    </w:p>
    <w:p w14:paraId="5D7AF5C1"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安装调试：提供设备的专业技术人员现场安装调试服务并经招标人验收合格</w:t>
      </w:r>
    </w:p>
    <w:p w14:paraId="5132C933"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提供技术援助：提供现场技术培训以及远程技术支持系统，原厂派工程师提供技术援助</w:t>
      </w:r>
      <w:r w:rsidRPr="005B3135">
        <w:rPr>
          <w:rFonts w:ascii="宋体" w:eastAsia="宋体" w:hAnsi="宋体" w:cs="Times New Roman"/>
          <w:sz w:val="24"/>
          <w:szCs w:val="24"/>
          <w14:ligatures w14:val="none"/>
        </w:rPr>
        <w:t>。</w:t>
      </w:r>
    </w:p>
    <w:p w14:paraId="245D8C6F"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培训：提供医院系统化的售后培训课程</w:t>
      </w:r>
    </w:p>
    <w:p w14:paraId="33E14F2C" w14:textId="77777777" w:rsidR="008F206B" w:rsidRPr="005B3135" w:rsidRDefault="00A87D5E">
      <w:pPr>
        <w:numPr>
          <w:ilvl w:val="0"/>
          <w:numId w:val="3"/>
        </w:numPr>
        <w:adjustRightInd w:val="0"/>
        <w:snapToGrid w:val="0"/>
        <w:spacing w:line="360" w:lineRule="auto"/>
        <w:rPr>
          <w:rFonts w:ascii="宋体" w:eastAsia="宋体" w:hAnsi="宋体" w:cs="Times New Roman"/>
          <w:sz w:val="24"/>
          <w:szCs w:val="24"/>
          <w14:ligatures w14:val="none"/>
        </w:rPr>
      </w:pPr>
      <w:r w:rsidRPr="005B3135">
        <w:rPr>
          <w:rFonts w:ascii="宋体" w:eastAsia="宋体" w:hAnsi="宋体" w:cs="Times New Roman"/>
          <w:sz w:val="24"/>
          <w:szCs w:val="24"/>
          <w14:ligatures w14:val="none"/>
        </w:rPr>
        <w:t>验收方案：根据</w:t>
      </w:r>
      <w:r w:rsidRPr="005B3135">
        <w:rPr>
          <w:rFonts w:ascii="宋体" w:eastAsia="宋体" w:hAnsi="宋体" w:cs="Times New Roman" w:hint="eastAsia"/>
          <w:sz w:val="24"/>
          <w:szCs w:val="24"/>
          <w14:ligatures w14:val="none"/>
        </w:rPr>
        <w:t>技术参数</w:t>
      </w:r>
      <w:r w:rsidRPr="005B3135">
        <w:rPr>
          <w:rFonts w:ascii="宋体" w:eastAsia="宋体" w:hAnsi="宋体" w:cs="Times New Roman"/>
          <w:sz w:val="24"/>
          <w:szCs w:val="24"/>
          <w14:ligatures w14:val="none"/>
        </w:rPr>
        <w:t>要求</w:t>
      </w:r>
      <w:r w:rsidRPr="005B3135">
        <w:rPr>
          <w:rFonts w:ascii="宋体" w:eastAsia="宋体" w:hAnsi="宋体" w:cs="Times New Roman" w:hint="eastAsia"/>
          <w:sz w:val="24"/>
          <w:szCs w:val="24"/>
          <w14:ligatures w14:val="none"/>
        </w:rPr>
        <w:t>由医院进行</w:t>
      </w:r>
      <w:r w:rsidRPr="005B3135">
        <w:rPr>
          <w:rFonts w:ascii="宋体" w:eastAsia="宋体" w:hAnsi="宋体" w:cs="Times New Roman"/>
          <w:sz w:val="24"/>
          <w:szCs w:val="24"/>
          <w14:ligatures w14:val="none"/>
        </w:rPr>
        <w:t>验收</w:t>
      </w:r>
    </w:p>
    <w:p w14:paraId="65A72472" w14:textId="77777777" w:rsidR="008F206B" w:rsidRPr="005B3135" w:rsidRDefault="00A87D5E">
      <w:pPr>
        <w:adjustRightInd w:val="0"/>
        <w:snapToGrid w:val="0"/>
        <w:spacing w:line="360" w:lineRule="auto"/>
        <w:ind w:firstLineChars="200" w:firstLine="482"/>
        <w:rPr>
          <w:rFonts w:ascii="宋体" w:eastAsia="宋体" w:hAnsi="宋体" w:cs="Times New Roman"/>
          <w:b/>
          <w:sz w:val="24"/>
          <w:szCs w:val="24"/>
          <w14:ligatures w14:val="none"/>
        </w:rPr>
      </w:pPr>
      <w:r w:rsidRPr="005B3135">
        <w:rPr>
          <w:rFonts w:ascii="宋体" w:eastAsia="宋体" w:hAnsi="宋体" w:cs="Times New Roman" w:hint="eastAsia"/>
          <w:b/>
          <w:sz w:val="24"/>
          <w:szCs w:val="24"/>
          <w14:ligatures w14:val="none"/>
        </w:rPr>
        <w:t>二、商务条款</w:t>
      </w:r>
    </w:p>
    <w:p w14:paraId="582E24F8" w14:textId="77777777" w:rsidR="008F206B" w:rsidRPr="005B3135" w:rsidRDefault="00A87D5E">
      <w:pPr>
        <w:adjustRightInd w:val="0"/>
        <w:snapToGrid w:val="0"/>
        <w:spacing w:line="360" w:lineRule="auto"/>
        <w:ind w:firstLineChars="200" w:firstLine="480"/>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1</w:t>
      </w:r>
      <w:r w:rsidRPr="005B3135">
        <w:rPr>
          <w:rFonts w:ascii="宋体" w:eastAsia="宋体" w:hAnsi="宋体" w:cs="Times New Roman"/>
          <w:sz w:val="24"/>
          <w:szCs w:val="24"/>
          <w14:ligatures w14:val="none"/>
        </w:rPr>
        <w:t>.</w:t>
      </w:r>
      <w:r w:rsidRPr="005B3135">
        <w:rPr>
          <w:rFonts w:ascii="宋体" w:eastAsia="宋体" w:hAnsi="宋体" w:cs="Times New Roman" w:hint="eastAsia"/>
          <w:sz w:val="24"/>
          <w:szCs w:val="24"/>
          <w14:ligatures w14:val="none"/>
        </w:rPr>
        <w:t xml:space="preserve"> </w:t>
      </w:r>
      <w:r w:rsidRPr="005B3135">
        <w:rPr>
          <w:rFonts w:ascii="宋体" w:eastAsia="宋体" w:hAnsi="宋体" w:cs="Times New Roman" w:hint="eastAsia"/>
          <w:sz w:val="24"/>
          <w:szCs w:val="24"/>
          <w14:ligatures w14:val="none"/>
        </w:rPr>
        <w:t>交货期：中标人应在合同生效的</w:t>
      </w:r>
      <w:r w:rsidRPr="005B3135">
        <w:rPr>
          <w:rFonts w:ascii="宋体" w:eastAsia="宋体" w:hAnsi="宋体" w:cs="Times New Roman" w:hint="eastAsia"/>
          <w:sz w:val="24"/>
          <w:szCs w:val="24"/>
          <w14:ligatures w14:val="none"/>
        </w:rPr>
        <w:t>30</w:t>
      </w:r>
      <w:r w:rsidRPr="005B3135">
        <w:rPr>
          <w:rFonts w:ascii="宋体" w:eastAsia="宋体" w:hAnsi="宋体" w:cs="Times New Roman" w:hint="eastAsia"/>
          <w:sz w:val="24"/>
          <w:szCs w:val="24"/>
          <w14:ligatures w14:val="none"/>
        </w:rPr>
        <w:t>天内，向招标人交付上述设备。</w:t>
      </w:r>
    </w:p>
    <w:p w14:paraId="7D4D2C16" w14:textId="77777777" w:rsidR="008F206B" w:rsidRPr="005B3135" w:rsidRDefault="00A87D5E">
      <w:pPr>
        <w:adjustRightInd w:val="0"/>
        <w:snapToGrid w:val="0"/>
        <w:spacing w:line="360" w:lineRule="auto"/>
        <w:ind w:firstLineChars="200" w:firstLine="480"/>
        <w:rPr>
          <w:rFonts w:ascii="宋体" w:eastAsia="宋体" w:hAnsi="宋体" w:cs="Times New Roman"/>
          <w:sz w:val="24"/>
          <w:szCs w:val="24"/>
          <w14:ligatures w14:val="none"/>
        </w:rPr>
      </w:pPr>
      <w:r w:rsidRPr="005B3135">
        <w:rPr>
          <w:rFonts w:ascii="宋体" w:eastAsia="宋体" w:hAnsi="宋体" w:cs="Times New Roman" w:hint="eastAsia"/>
          <w:sz w:val="24"/>
          <w:szCs w:val="24"/>
          <w14:ligatures w14:val="none"/>
        </w:rPr>
        <w:t>2</w:t>
      </w:r>
      <w:r w:rsidRPr="005B3135">
        <w:rPr>
          <w:rFonts w:ascii="宋体" w:eastAsia="宋体" w:hAnsi="宋体" w:cs="Times New Roman"/>
          <w:sz w:val="24"/>
          <w:szCs w:val="24"/>
          <w14:ligatures w14:val="none"/>
        </w:rPr>
        <w:t>.</w:t>
      </w:r>
      <w:r w:rsidRPr="005B3135">
        <w:rPr>
          <w:rFonts w:ascii="宋体" w:eastAsia="宋体" w:hAnsi="宋体" w:cs="Times New Roman" w:hint="eastAsia"/>
          <w:sz w:val="24"/>
          <w:szCs w:val="24"/>
          <w14:ligatures w14:val="none"/>
        </w:rPr>
        <w:t>交货地点：中标人应根据招标方要求送到指定地点。</w:t>
      </w:r>
    </w:p>
    <w:p w14:paraId="14A13AB6" w14:textId="77777777" w:rsidR="008F206B" w:rsidRPr="005B3135" w:rsidRDefault="00A87D5E">
      <w:pPr>
        <w:spacing w:line="360" w:lineRule="auto"/>
        <w:ind w:firstLine="420"/>
        <w:rPr>
          <w:rFonts w:ascii="宋体" w:eastAsia="宋体" w:hAnsi="宋体"/>
          <w:sz w:val="24"/>
          <w:szCs w:val="24"/>
        </w:rPr>
      </w:pPr>
      <w:r w:rsidRPr="005B3135">
        <w:rPr>
          <w:rFonts w:ascii="宋体" w:eastAsia="宋体" w:hAnsi="宋体" w:cs="Times New Roman"/>
          <w:sz w:val="24"/>
          <w:szCs w:val="24"/>
          <w14:ligatures w14:val="none"/>
        </w:rPr>
        <w:t>3.</w:t>
      </w:r>
      <w:r w:rsidRPr="005B3135">
        <w:rPr>
          <w:rFonts w:ascii="宋体" w:eastAsia="宋体" w:hAnsi="宋体" w:cs="Times New Roman" w:hint="eastAsia"/>
          <w:sz w:val="24"/>
          <w:szCs w:val="24"/>
          <w14:ligatures w14:val="none"/>
        </w:rPr>
        <w:t>付款方式：招标人在设备验收合格后三个月内付清全款。</w:t>
      </w:r>
    </w:p>
    <w:p w14:paraId="08560F31" w14:textId="77777777" w:rsidR="008F206B" w:rsidRPr="005B3135" w:rsidRDefault="008F206B">
      <w:pPr>
        <w:spacing w:line="360" w:lineRule="auto"/>
        <w:rPr>
          <w:rFonts w:ascii="宋体" w:eastAsia="宋体" w:hAnsi="宋体"/>
          <w:sz w:val="24"/>
          <w:szCs w:val="24"/>
        </w:rPr>
      </w:pPr>
    </w:p>
    <w:p w14:paraId="689191AE" w14:textId="77777777" w:rsidR="008F206B" w:rsidRPr="005B3135" w:rsidRDefault="008F206B">
      <w:pPr>
        <w:spacing w:line="360" w:lineRule="auto"/>
        <w:rPr>
          <w:rFonts w:ascii="宋体" w:eastAsia="宋体" w:hAnsi="宋体"/>
          <w:sz w:val="24"/>
          <w:szCs w:val="24"/>
        </w:rPr>
      </w:pPr>
    </w:p>
    <w:sectPr w:rsidR="008F206B" w:rsidRPr="005B3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6B03B04"/>
    <w:multiLevelType w:val="multilevel"/>
    <w:tmpl w:val="66B03B0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73114619">
    <w:abstractNumId w:val="1"/>
  </w:num>
  <w:num w:numId="2" w16cid:durableId="1060832140">
    <w:abstractNumId w:val="0"/>
  </w:num>
  <w:num w:numId="3" w16cid:durableId="205253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4MmVkOTA1MjFjYzMwZWNmZGFhODliZDBjZWU4YWMifQ=="/>
  </w:docVars>
  <w:rsids>
    <w:rsidRoot w:val="00927408"/>
    <w:rsid w:val="00014FF5"/>
    <w:rsid w:val="000375CE"/>
    <w:rsid w:val="00326E9A"/>
    <w:rsid w:val="00341C59"/>
    <w:rsid w:val="005B3135"/>
    <w:rsid w:val="00637B4F"/>
    <w:rsid w:val="00861636"/>
    <w:rsid w:val="008F206B"/>
    <w:rsid w:val="00903AA9"/>
    <w:rsid w:val="00927408"/>
    <w:rsid w:val="00965B36"/>
    <w:rsid w:val="00A87D5E"/>
    <w:rsid w:val="00AC4C71"/>
    <w:rsid w:val="00AE2071"/>
    <w:rsid w:val="00BE471B"/>
    <w:rsid w:val="00C45171"/>
    <w:rsid w:val="00C7220F"/>
    <w:rsid w:val="00E300E8"/>
    <w:rsid w:val="00E41516"/>
    <w:rsid w:val="01657C13"/>
    <w:rsid w:val="05392905"/>
    <w:rsid w:val="0DD57ECC"/>
    <w:rsid w:val="12D2404A"/>
    <w:rsid w:val="18384AAF"/>
    <w:rsid w:val="19BE285E"/>
    <w:rsid w:val="1B80591D"/>
    <w:rsid w:val="1E833E46"/>
    <w:rsid w:val="27D52B4D"/>
    <w:rsid w:val="2BDA6A14"/>
    <w:rsid w:val="2CE21ACC"/>
    <w:rsid w:val="32E225C2"/>
    <w:rsid w:val="369462C9"/>
    <w:rsid w:val="36EC1C61"/>
    <w:rsid w:val="377511F5"/>
    <w:rsid w:val="394D1B49"/>
    <w:rsid w:val="3CF25AF7"/>
    <w:rsid w:val="3EF30EB5"/>
    <w:rsid w:val="45344EFF"/>
    <w:rsid w:val="49034CA8"/>
    <w:rsid w:val="49B87A47"/>
    <w:rsid w:val="4C2555A1"/>
    <w:rsid w:val="4D425306"/>
    <w:rsid w:val="50C6289F"/>
    <w:rsid w:val="53B001E1"/>
    <w:rsid w:val="579445C5"/>
    <w:rsid w:val="57E9083B"/>
    <w:rsid w:val="59D2488F"/>
    <w:rsid w:val="5E457D25"/>
    <w:rsid w:val="62B64D4D"/>
    <w:rsid w:val="65D73958"/>
    <w:rsid w:val="6C922387"/>
    <w:rsid w:val="703C4D86"/>
    <w:rsid w:val="72003F2F"/>
    <w:rsid w:val="726D6555"/>
    <w:rsid w:val="7740510C"/>
    <w:rsid w:val="7BC05B31"/>
    <w:rsid w:val="7F5931D8"/>
    <w:rsid w:val="7FF8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4B8"/>
  <w15:docId w15:val="{28A0336F-5F7C-40B1-8535-5D4DEB38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14:ligatures w14:val="none"/>
    </w:rPr>
  </w:style>
  <w:style w:type="paragraph" w:styleId="a5">
    <w:name w:val="annotation subject"/>
    <w:basedOn w:val="a3"/>
    <w:next w:val="a3"/>
    <w:link w:val="a6"/>
    <w:uiPriority w:val="99"/>
    <w:semiHidden/>
    <w:unhideWhenUsed/>
    <w:qFormat/>
    <w:rPr>
      <w:b/>
      <w:bCs/>
      <w14:ligatures w14:val="standardContextual"/>
    </w:rPr>
  </w:style>
  <w:style w:type="character" w:styleId="a7">
    <w:name w:val="annotation reference"/>
    <w:basedOn w:val="a0"/>
    <w:autoRedefine/>
    <w:uiPriority w:val="99"/>
    <w:semiHidden/>
    <w:unhideWhenUsed/>
    <w:qFormat/>
    <w:rPr>
      <w:sz w:val="21"/>
      <w:szCs w:val="21"/>
    </w:rPr>
  </w:style>
  <w:style w:type="character" w:customStyle="1" w:styleId="a4">
    <w:name w:val="批注文字 字符"/>
    <w:basedOn w:val="a0"/>
    <w:link w:val="a3"/>
    <w:uiPriority w:val="99"/>
    <w:qFormat/>
    <w:rPr>
      <w14:ligatures w14:val="none"/>
    </w:rPr>
  </w:style>
  <w:style w:type="paragraph" w:styleId="a8">
    <w:name w:val="List Paragraph"/>
    <w:basedOn w:val="a"/>
    <w:uiPriority w:val="34"/>
    <w:qFormat/>
    <w:pPr>
      <w:ind w:firstLineChars="200" w:firstLine="420"/>
    </w:pPr>
  </w:style>
  <w:style w:type="character" w:customStyle="1" w:styleId="a6">
    <w:name w:val="批注主题 字符"/>
    <w:basedOn w:val="a4"/>
    <w:link w:val="a5"/>
    <w:uiPriority w:val="99"/>
    <w:semiHidden/>
    <w:qFormat/>
    <w:rPr>
      <w:b/>
      <w:bCs/>
      <w14:ligatures w14:val="none"/>
    </w:rPr>
  </w:style>
  <w:style w:type="paragraph" w:customStyle="1" w:styleId="1">
    <w:name w:val="修订1"/>
    <w:hidden/>
    <w:uiPriority w:val="99"/>
    <w:semiHidden/>
    <w:qFormat/>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paragraph" w:styleId="a9">
    <w:name w:val="Revision"/>
    <w:hidden/>
    <w:uiPriority w:val="99"/>
    <w:unhideWhenUsed/>
    <w:rsid w:val="005B3135"/>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568650510@qq.com</cp:lastModifiedBy>
  <cp:revision>12</cp:revision>
  <dcterms:created xsi:type="dcterms:W3CDTF">2024-07-01T09:16:00Z</dcterms:created>
  <dcterms:modified xsi:type="dcterms:W3CDTF">2024-07-10T14:07:00Z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C757B290285A42DFAA3AE5E0FD824CFF_12</vt:lpwstr>
  </property>
</Properties>
</file>