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9F6F1" w14:textId="422EBF82" w:rsidR="002A0D4F" w:rsidRPr="00261AC7" w:rsidRDefault="002A0D4F" w:rsidP="002A0D4F">
      <w:pPr>
        <w:rPr>
          <w:rFonts w:ascii="宋体" w:eastAsia="宋体" w:hAnsi="宋体"/>
          <w:szCs w:val="21"/>
        </w:rPr>
      </w:pPr>
    </w:p>
    <w:tbl>
      <w:tblPr>
        <w:tblW w:w="5000" w:type="pct"/>
        <w:tblLayout w:type="fixed"/>
        <w:tblLook w:val="04A0" w:firstRow="1" w:lastRow="0" w:firstColumn="1" w:lastColumn="0" w:noHBand="0" w:noVBand="1"/>
      </w:tblPr>
      <w:tblGrid>
        <w:gridCol w:w="584"/>
        <w:gridCol w:w="1196"/>
        <w:gridCol w:w="518"/>
        <w:gridCol w:w="236"/>
        <w:gridCol w:w="12"/>
        <w:gridCol w:w="992"/>
        <w:gridCol w:w="566"/>
        <w:gridCol w:w="1138"/>
        <w:gridCol w:w="924"/>
        <w:gridCol w:w="1198"/>
        <w:gridCol w:w="942"/>
      </w:tblGrid>
      <w:tr w:rsidR="002A0D4F" w:rsidRPr="00261AC7" w14:paraId="7B74E1CE" w14:textId="77777777" w:rsidTr="00833398">
        <w:trPr>
          <w:trHeight w:val="601"/>
        </w:trPr>
        <w:tc>
          <w:tcPr>
            <w:tcW w:w="5000" w:type="pct"/>
            <w:gridSpan w:val="11"/>
            <w:tcBorders>
              <w:bottom w:val="single" w:sz="4" w:space="0" w:color="auto"/>
            </w:tcBorders>
            <w:shd w:val="clear" w:color="auto" w:fill="auto"/>
            <w:vAlign w:val="center"/>
            <w:hideMark/>
          </w:tcPr>
          <w:p w14:paraId="26E35D09" w14:textId="5539FDFD" w:rsidR="002A0D4F" w:rsidRPr="00504534" w:rsidRDefault="00504534" w:rsidP="00833398">
            <w:pPr>
              <w:widowControl/>
              <w:jc w:val="center"/>
              <w:rPr>
                <w:rFonts w:ascii="宋体" w:eastAsia="宋体" w:hAnsi="宋体" w:cs="宋体"/>
                <w:b/>
                <w:bCs/>
                <w:color w:val="FFFFFF"/>
                <w:kern w:val="0"/>
                <w:sz w:val="30"/>
                <w:szCs w:val="30"/>
              </w:rPr>
            </w:pPr>
            <w:r w:rsidRPr="00504534">
              <w:rPr>
                <w:rFonts w:ascii="宋体" w:eastAsia="宋体" w:hAnsi="宋体" w:cs="宋体" w:hint="eastAsia"/>
                <w:b/>
                <w:bCs/>
                <w:color w:val="000000" w:themeColor="text1"/>
                <w:kern w:val="0"/>
                <w:sz w:val="30"/>
                <w:szCs w:val="30"/>
              </w:rPr>
              <w:t>项目参数</w:t>
            </w:r>
          </w:p>
        </w:tc>
      </w:tr>
      <w:tr w:rsidR="002A0D4F" w:rsidRPr="00261AC7" w14:paraId="1527FB50" w14:textId="77777777" w:rsidTr="00833398">
        <w:trPr>
          <w:trHeight w:val="45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tcPr>
          <w:p w14:paraId="4E079D3D" w14:textId="69EA7FA0" w:rsidR="002A0D4F" w:rsidRPr="001727CA" w:rsidRDefault="002A0D4F" w:rsidP="00833398">
            <w:pPr>
              <w:widowControl/>
              <w:jc w:val="left"/>
              <w:rPr>
                <w:rFonts w:ascii="宋体" w:eastAsia="宋体" w:hAnsi="宋体" w:cs="宋体"/>
                <w:b/>
                <w:kern w:val="0"/>
                <w:szCs w:val="21"/>
              </w:rPr>
            </w:pPr>
            <w:r w:rsidRPr="001727CA">
              <w:rPr>
                <w:rFonts w:ascii="宋体" w:eastAsia="宋体" w:hAnsi="宋体" w:cs="宋体" w:hint="eastAsia"/>
                <w:b/>
                <w:kern w:val="0"/>
                <w:szCs w:val="21"/>
              </w:rPr>
              <w:t>项目名称：</w:t>
            </w:r>
            <w:r w:rsidR="004B47B4">
              <w:rPr>
                <w:rFonts w:ascii="宋体" w:eastAsia="宋体" w:hAnsi="宋体" w:cs="宋体" w:hint="eastAsia"/>
                <w:b/>
                <w:kern w:val="0"/>
                <w:szCs w:val="21"/>
              </w:rPr>
              <w:t>内镜洗消系统</w:t>
            </w:r>
          </w:p>
        </w:tc>
      </w:tr>
      <w:tr w:rsidR="002A0D4F" w:rsidRPr="00261AC7" w14:paraId="5D709954" w14:textId="77777777" w:rsidTr="00833398">
        <w:trPr>
          <w:trHeight w:val="344"/>
        </w:trPr>
        <w:tc>
          <w:tcPr>
            <w:tcW w:w="352" w:type="pct"/>
            <w:tcBorders>
              <w:top w:val="nil"/>
              <w:left w:val="single" w:sz="4" w:space="0" w:color="auto"/>
              <w:bottom w:val="single" w:sz="4" w:space="0" w:color="auto"/>
              <w:right w:val="single" w:sz="4" w:space="0" w:color="auto"/>
            </w:tcBorders>
            <w:shd w:val="clear" w:color="000000" w:fill="FFFFFF"/>
            <w:noWrap/>
            <w:vAlign w:val="center"/>
            <w:hideMark/>
          </w:tcPr>
          <w:p w14:paraId="6C9A0393" w14:textId="77777777" w:rsidR="002A0D4F" w:rsidRPr="003926E9" w:rsidRDefault="002A0D4F" w:rsidP="00833398">
            <w:pPr>
              <w:widowControl/>
              <w:jc w:val="left"/>
              <w:rPr>
                <w:rFonts w:ascii="宋体" w:eastAsia="宋体" w:hAnsi="宋体" w:cs="宋体"/>
                <w:kern w:val="0"/>
                <w:sz w:val="18"/>
                <w:szCs w:val="21"/>
              </w:rPr>
            </w:pPr>
            <w:r w:rsidRPr="003926E9">
              <w:rPr>
                <w:rFonts w:ascii="宋体" w:eastAsia="宋体" w:hAnsi="宋体" w:cs="宋体" w:hint="eastAsia"/>
                <w:kern w:val="0"/>
                <w:sz w:val="18"/>
                <w:szCs w:val="21"/>
              </w:rPr>
              <w:t xml:space="preserve">No </w:t>
            </w:r>
          </w:p>
        </w:tc>
        <w:tc>
          <w:tcPr>
            <w:tcW w:w="1181" w:type="pct"/>
            <w:gridSpan w:val="4"/>
            <w:tcBorders>
              <w:top w:val="single" w:sz="4" w:space="0" w:color="auto"/>
              <w:left w:val="nil"/>
              <w:bottom w:val="single" w:sz="4" w:space="0" w:color="auto"/>
              <w:right w:val="nil"/>
            </w:tcBorders>
            <w:shd w:val="clear" w:color="000000" w:fill="FFFFFF"/>
            <w:noWrap/>
            <w:vAlign w:val="center"/>
            <w:hideMark/>
          </w:tcPr>
          <w:p w14:paraId="6B88129D" w14:textId="77777777" w:rsidR="002A0D4F" w:rsidRPr="003926E9" w:rsidRDefault="002A0D4F" w:rsidP="00833398">
            <w:pPr>
              <w:widowControl/>
              <w:jc w:val="center"/>
              <w:rPr>
                <w:rFonts w:ascii="宋体" w:eastAsia="宋体" w:hAnsi="宋体" w:cs="宋体"/>
                <w:kern w:val="0"/>
                <w:sz w:val="18"/>
                <w:szCs w:val="21"/>
              </w:rPr>
            </w:pPr>
            <w:r w:rsidRPr="003926E9">
              <w:rPr>
                <w:rFonts w:ascii="宋体" w:eastAsia="宋体" w:hAnsi="宋体" w:cs="宋体" w:hint="eastAsia"/>
                <w:kern w:val="0"/>
                <w:sz w:val="18"/>
                <w:szCs w:val="21"/>
              </w:rPr>
              <w:t>设备名称</w:t>
            </w:r>
          </w:p>
        </w:tc>
        <w:tc>
          <w:tcPr>
            <w:tcW w:w="597" w:type="pct"/>
            <w:tcBorders>
              <w:top w:val="nil"/>
              <w:left w:val="single" w:sz="4" w:space="0" w:color="auto"/>
              <w:bottom w:val="single" w:sz="4" w:space="0" w:color="auto"/>
              <w:right w:val="nil"/>
            </w:tcBorders>
            <w:shd w:val="clear" w:color="000000" w:fill="FFFFFF"/>
            <w:noWrap/>
            <w:vAlign w:val="center"/>
            <w:hideMark/>
          </w:tcPr>
          <w:p w14:paraId="5E3F06BF" w14:textId="77777777" w:rsidR="002A0D4F" w:rsidRPr="003926E9" w:rsidRDefault="002A0D4F" w:rsidP="00833398">
            <w:pPr>
              <w:widowControl/>
              <w:jc w:val="center"/>
              <w:rPr>
                <w:rFonts w:ascii="宋体" w:eastAsia="宋体" w:hAnsi="宋体" w:cs="宋体"/>
                <w:kern w:val="0"/>
                <w:sz w:val="18"/>
                <w:szCs w:val="21"/>
              </w:rPr>
            </w:pPr>
            <w:r w:rsidRPr="003926E9">
              <w:rPr>
                <w:rFonts w:ascii="宋体" w:eastAsia="宋体" w:hAnsi="宋体" w:cs="宋体" w:hint="eastAsia"/>
                <w:kern w:val="0"/>
                <w:sz w:val="18"/>
                <w:szCs w:val="21"/>
              </w:rPr>
              <w:t>申请</w:t>
            </w:r>
          </w:p>
          <w:p w14:paraId="32F2B503" w14:textId="77777777" w:rsidR="002A0D4F" w:rsidRPr="003926E9" w:rsidRDefault="002A0D4F" w:rsidP="00833398">
            <w:pPr>
              <w:widowControl/>
              <w:jc w:val="center"/>
              <w:rPr>
                <w:rFonts w:ascii="宋体" w:eastAsia="宋体" w:hAnsi="宋体" w:cs="宋体"/>
                <w:kern w:val="0"/>
                <w:sz w:val="18"/>
                <w:szCs w:val="21"/>
              </w:rPr>
            </w:pPr>
            <w:r w:rsidRPr="003926E9">
              <w:rPr>
                <w:rFonts w:ascii="宋体" w:eastAsia="宋体" w:hAnsi="宋体" w:cs="宋体" w:hint="eastAsia"/>
                <w:kern w:val="0"/>
                <w:sz w:val="18"/>
                <w:szCs w:val="21"/>
              </w:rPr>
              <w:t>数量</w:t>
            </w:r>
          </w:p>
        </w:tc>
        <w:tc>
          <w:tcPr>
            <w:tcW w:w="341" w:type="pct"/>
            <w:tcBorders>
              <w:top w:val="nil"/>
              <w:left w:val="single" w:sz="4" w:space="0" w:color="auto"/>
              <w:bottom w:val="single" w:sz="4" w:space="0" w:color="auto"/>
              <w:right w:val="nil"/>
            </w:tcBorders>
            <w:shd w:val="clear" w:color="000000" w:fill="FFFFFF"/>
            <w:noWrap/>
            <w:vAlign w:val="center"/>
            <w:hideMark/>
          </w:tcPr>
          <w:p w14:paraId="241715F3" w14:textId="77777777" w:rsidR="002A0D4F" w:rsidRPr="003926E9" w:rsidRDefault="002A0D4F" w:rsidP="00833398">
            <w:pPr>
              <w:widowControl/>
              <w:jc w:val="center"/>
              <w:rPr>
                <w:rFonts w:ascii="宋体" w:eastAsia="宋体" w:hAnsi="宋体" w:cs="宋体"/>
                <w:kern w:val="0"/>
                <w:sz w:val="18"/>
                <w:szCs w:val="21"/>
              </w:rPr>
            </w:pPr>
            <w:r w:rsidRPr="003926E9">
              <w:rPr>
                <w:rFonts w:ascii="宋体" w:eastAsia="宋体" w:hAnsi="宋体" w:cs="宋体" w:hint="eastAsia"/>
                <w:kern w:val="0"/>
                <w:sz w:val="18"/>
                <w:szCs w:val="21"/>
              </w:rPr>
              <w:t>单位</w:t>
            </w:r>
          </w:p>
        </w:tc>
        <w:tc>
          <w:tcPr>
            <w:tcW w:w="685" w:type="pct"/>
            <w:tcBorders>
              <w:top w:val="nil"/>
              <w:left w:val="single" w:sz="4" w:space="0" w:color="auto"/>
              <w:bottom w:val="single" w:sz="4" w:space="0" w:color="auto"/>
              <w:right w:val="single" w:sz="4" w:space="0" w:color="auto"/>
            </w:tcBorders>
            <w:shd w:val="clear" w:color="000000" w:fill="FFFFFF"/>
            <w:noWrap/>
            <w:vAlign w:val="center"/>
            <w:hideMark/>
          </w:tcPr>
          <w:p w14:paraId="24B1C74C" w14:textId="77777777" w:rsidR="002A0D4F" w:rsidRPr="003926E9" w:rsidRDefault="002A0D4F" w:rsidP="00833398">
            <w:pPr>
              <w:widowControl/>
              <w:jc w:val="center"/>
              <w:rPr>
                <w:rFonts w:ascii="宋体" w:eastAsia="宋体" w:hAnsi="宋体" w:cs="宋体"/>
                <w:kern w:val="0"/>
                <w:sz w:val="18"/>
                <w:szCs w:val="21"/>
              </w:rPr>
            </w:pPr>
            <w:r w:rsidRPr="003926E9">
              <w:rPr>
                <w:rFonts w:ascii="宋体" w:eastAsia="宋体" w:hAnsi="宋体" w:cs="宋体" w:hint="eastAsia"/>
                <w:kern w:val="0"/>
                <w:sz w:val="18"/>
                <w:szCs w:val="21"/>
              </w:rPr>
              <w:t>预算金额（万元）</w:t>
            </w:r>
          </w:p>
        </w:tc>
        <w:tc>
          <w:tcPr>
            <w:tcW w:w="556" w:type="pct"/>
            <w:tcBorders>
              <w:top w:val="nil"/>
              <w:left w:val="nil"/>
              <w:bottom w:val="single" w:sz="4" w:space="0" w:color="auto"/>
              <w:right w:val="single" w:sz="4" w:space="0" w:color="auto"/>
            </w:tcBorders>
            <w:shd w:val="clear" w:color="000000" w:fill="FFFFFF"/>
            <w:noWrap/>
            <w:vAlign w:val="center"/>
            <w:hideMark/>
          </w:tcPr>
          <w:p w14:paraId="5337750B" w14:textId="77777777" w:rsidR="002A0D4F" w:rsidRPr="003926E9" w:rsidRDefault="002A0D4F" w:rsidP="00833398">
            <w:pPr>
              <w:widowControl/>
              <w:jc w:val="center"/>
              <w:rPr>
                <w:rFonts w:ascii="宋体" w:eastAsia="宋体" w:hAnsi="宋体" w:cs="宋体"/>
                <w:kern w:val="0"/>
                <w:sz w:val="18"/>
                <w:szCs w:val="21"/>
              </w:rPr>
            </w:pPr>
            <w:r w:rsidRPr="003926E9">
              <w:rPr>
                <w:rFonts w:ascii="宋体" w:eastAsia="宋体" w:hAnsi="宋体" w:cs="宋体" w:hint="eastAsia"/>
                <w:kern w:val="0"/>
                <w:sz w:val="18"/>
                <w:szCs w:val="21"/>
              </w:rPr>
              <w:t>预算</w:t>
            </w:r>
          </w:p>
          <w:p w14:paraId="1191F6F3" w14:textId="77777777" w:rsidR="002A0D4F" w:rsidRPr="003926E9" w:rsidRDefault="002A0D4F" w:rsidP="00833398">
            <w:pPr>
              <w:widowControl/>
              <w:jc w:val="center"/>
              <w:rPr>
                <w:rFonts w:ascii="宋体" w:eastAsia="宋体" w:hAnsi="宋体" w:cs="宋体"/>
                <w:kern w:val="0"/>
                <w:sz w:val="18"/>
                <w:szCs w:val="21"/>
              </w:rPr>
            </w:pPr>
            <w:r w:rsidRPr="003926E9">
              <w:rPr>
                <w:rFonts w:ascii="宋体" w:eastAsia="宋体" w:hAnsi="宋体" w:cs="宋体" w:hint="eastAsia"/>
                <w:kern w:val="0"/>
                <w:sz w:val="18"/>
                <w:szCs w:val="21"/>
              </w:rPr>
              <w:t>编号</w:t>
            </w:r>
          </w:p>
        </w:tc>
        <w:tc>
          <w:tcPr>
            <w:tcW w:w="1288" w:type="pct"/>
            <w:gridSpan w:val="2"/>
            <w:tcBorders>
              <w:top w:val="nil"/>
              <w:left w:val="nil"/>
              <w:bottom w:val="single" w:sz="4" w:space="0" w:color="auto"/>
              <w:right w:val="single" w:sz="4" w:space="0" w:color="auto"/>
            </w:tcBorders>
            <w:shd w:val="clear" w:color="000000" w:fill="FFFFFF"/>
            <w:vAlign w:val="center"/>
            <w:hideMark/>
          </w:tcPr>
          <w:p w14:paraId="27BB747D" w14:textId="77777777" w:rsidR="002A0D4F" w:rsidRPr="003926E9" w:rsidRDefault="002A0D4F" w:rsidP="00833398">
            <w:pPr>
              <w:widowControl/>
              <w:jc w:val="center"/>
              <w:rPr>
                <w:rFonts w:ascii="宋体" w:eastAsia="宋体" w:hAnsi="宋体" w:cs="宋体"/>
                <w:kern w:val="0"/>
                <w:sz w:val="18"/>
                <w:szCs w:val="21"/>
              </w:rPr>
            </w:pPr>
            <w:r w:rsidRPr="003926E9">
              <w:rPr>
                <w:rFonts w:ascii="宋体" w:eastAsia="宋体" w:hAnsi="宋体" w:cs="宋体" w:hint="eastAsia"/>
                <w:kern w:val="0"/>
                <w:sz w:val="18"/>
                <w:szCs w:val="21"/>
              </w:rPr>
              <w:t>预计使用日期</w:t>
            </w:r>
          </w:p>
        </w:tc>
      </w:tr>
      <w:tr w:rsidR="002A0D4F" w:rsidRPr="00261AC7" w14:paraId="6E333000" w14:textId="77777777" w:rsidTr="004B47B4">
        <w:trPr>
          <w:trHeight w:val="454"/>
        </w:trPr>
        <w:tc>
          <w:tcPr>
            <w:tcW w:w="352" w:type="pct"/>
            <w:tcBorders>
              <w:top w:val="nil"/>
              <w:left w:val="single" w:sz="4" w:space="0" w:color="auto"/>
              <w:bottom w:val="single" w:sz="4" w:space="0" w:color="auto"/>
              <w:right w:val="single" w:sz="4" w:space="0" w:color="auto"/>
            </w:tcBorders>
            <w:shd w:val="clear" w:color="000000" w:fill="FFFFFF"/>
            <w:noWrap/>
            <w:vAlign w:val="center"/>
            <w:hideMark/>
          </w:tcPr>
          <w:p w14:paraId="43B71504" w14:textId="0995190B" w:rsidR="002A0D4F" w:rsidRPr="00261AC7" w:rsidRDefault="00E46A46" w:rsidP="004B47B4">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81" w:type="pct"/>
            <w:gridSpan w:val="4"/>
            <w:tcBorders>
              <w:top w:val="single" w:sz="4" w:space="0" w:color="auto"/>
              <w:left w:val="nil"/>
              <w:bottom w:val="single" w:sz="4" w:space="0" w:color="auto"/>
              <w:right w:val="nil"/>
            </w:tcBorders>
            <w:shd w:val="clear" w:color="000000" w:fill="FFFFFF"/>
            <w:noWrap/>
            <w:vAlign w:val="center"/>
            <w:hideMark/>
          </w:tcPr>
          <w:p w14:paraId="61AE0AB3" w14:textId="37EE79B6" w:rsidR="002A0D4F" w:rsidRPr="00261AC7" w:rsidRDefault="00E46A46" w:rsidP="004B47B4">
            <w:pPr>
              <w:widowControl/>
              <w:jc w:val="center"/>
              <w:rPr>
                <w:rFonts w:ascii="宋体" w:eastAsia="宋体" w:hAnsi="宋体" w:cs="宋体"/>
                <w:kern w:val="0"/>
                <w:szCs w:val="21"/>
              </w:rPr>
            </w:pPr>
            <w:r>
              <w:rPr>
                <w:rFonts w:ascii="宋体" w:eastAsia="宋体" w:hAnsi="宋体" w:cs="宋体" w:hint="eastAsia"/>
                <w:kern w:val="0"/>
                <w:szCs w:val="21"/>
              </w:rPr>
              <w:t>内镜清洗工作站</w:t>
            </w:r>
          </w:p>
        </w:tc>
        <w:tc>
          <w:tcPr>
            <w:tcW w:w="597" w:type="pct"/>
            <w:tcBorders>
              <w:top w:val="nil"/>
              <w:left w:val="single" w:sz="4" w:space="0" w:color="auto"/>
              <w:bottom w:val="single" w:sz="4" w:space="0" w:color="auto"/>
              <w:right w:val="single" w:sz="4" w:space="0" w:color="auto"/>
            </w:tcBorders>
            <w:shd w:val="clear" w:color="000000" w:fill="FFFFFF"/>
            <w:noWrap/>
            <w:vAlign w:val="center"/>
            <w:hideMark/>
          </w:tcPr>
          <w:p w14:paraId="6CDD6378" w14:textId="52C0163B" w:rsidR="002A0D4F" w:rsidRPr="00261AC7" w:rsidRDefault="00E46A46" w:rsidP="004B47B4">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341" w:type="pct"/>
            <w:tcBorders>
              <w:top w:val="nil"/>
              <w:left w:val="nil"/>
              <w:bottom w:val="single" w:sz="4" w:space="0" w:color="auto"/>
              <w:right w:val="single" w:sz="4" w:space="0" w:color="auto"/>
            </w:tcBorders>
            <w:shd w:val="clear" w:color="000000" w:fill="FFFFFF"/>
            <w:noWrap/>
            <w:vAlign w:val="center"/>
            <w:hideMark/>
          </w:tcPr>
          <w:p w14:paraId="043DE8C2" w14:textId="58F3A30F" w:rsidR="002A0D4F" w:rsidRPr="00261AC7" w:rsidRDefault="004B47B4" w:rsidP="004B47B4">
            <w:pPr>
              <w:widowControl/>
              <w:jc w:val="center"/>
              <w:rPr>
                <w:rFonts w:ascii="宋体" w:eastAsia="宋体" w:hAnsi="宋体" w:cs="宋体"/>
                <w:kern w:val="0"/>
                <w:szCs w:val="21"/>
              </w:rPr>
            </w:pPr>
            <w:r>
              <w:rPr>
                <w:rFonts w:ascii="宋体" w:eastAsia="宋体" w:hAnsi="宋体" w:cs="宋体" w:hint="eastAsia"/>
                <w:kern w:val="0"/>
                <w:szCs w:val="21"/>
              </w:rPr>
              <w:t>台</w:t>
            </w:r>
          </w:p>
        </w:tc>
        <w:tc>
          <w:tcPr>
            <w:tcW w:w="685" w:type="pct"/>
            <w:tcBorders>
              <w:top w:val="nil"/>
              <w:left w:val="nil"/>
              <w:bottom w:val="single" w:sz="4" w:space="0" w:color="auto"/>
              <w:right w:val="single" w:sz="4" w:space="0" w:color="auto"/>
            </w:tcBorders>
            <w:shd w:val="clear" w:color="000000" w:fill="FFFFFF"/>
            <w:noWrap/>
            <w:vAlign w:val="center"/>
            <w:hideMark/>
          </w:tcPr>
          <w:p w14:paraId="56171F2F" w14:textId="4AE3B93B" w:rsidR="002A0D4F" w:rsidRPr="00261AC7" w:rsidRDefault="004B47B4" w:rsidP="004B47B4">
            <w:pPr>
              <w:widowControl/>
              <w:jc w:val="center"/>
              <w:rPr>
                <w:rFonts w:ascii="宋体" w:eastAsia="宋体" w:hAnsi="宋体" w:cs="宋体"/>
                <w:kern w:val="0"/>
                <w:szCs w:val="21"/>
              </w:rPr>
            </w:pPr>
            <w:r>
              <w:rPr>
                <w:rFonts w:ascii="宋体" w:eastAsia="宋体" w:hAnsi="宋体" w:cs="宋体" w:hint="eastAsia"/>
                <w:kern w:val="0"/>
                <w:szCs w:val="21"/>
              </w:rPr>
              <w:t>4</w:t>
            </w:r>
            <w:r w:rsidR="00E46A46">
              <w:rPr>
                <w:rFonts w:ascii="宋体" w:eastAsia="宋体" w:hAnsi="宋体" w:cs="宋体" w:hint="eastAsia"/>
                <w:kern w:val="0"/>
                <w:szCs w:val="21"/>
              </w:rPr>
              <w:t>0</w:t>
            </w:r>
          </w:p>
        </w:tc>
        <w:tc>
          <w:tcPr>
            <w:tcW w:w="556" w:type="pct"/>
            <w:tcBorders>
              <w:top w:val="nil"/>
              <w:left w:val="nil"/>
              <w:bottom w:val="single" w:sz="4" w:space="0" w:color="auto"/>
              <w:right w:val="single" w:sz="4" w:space="0" w:color="auto"/>
            </w:tcBorders>
            <w:shd w:val="clear" w:color="000000" w:fill="FFFFFF"/>
            <w:noWrap/>
            <w:vAlign w:val="center"/>
            <w:hideMark/>
          </w:tcPr>
          <w:p w14:paraId="50143D91" w14:textId="5C95EA61" w:rsidR="002A0D4F" w:rsidRPr="00261AC7" w:rsidRDefault="002A0D4F" w:rsidP="004B47B4">
            <w:pPr>
              <w:widowControl/>
              <w:jc w:val="center"/>
              <w:rPr>
                <w:rFonts w:ascii="宋体" w:eastAsia="宋体" w:hAnsi="宋体" w:cs="宋体"/>
                <w:kern w:val="0"/>
                <w:szCs w:val="21"/>
              </w:rPr>
            </w:pPr>
          </w:p>
        </w:tc>
        <w:tc>
          <w:tcPr>
            <w:tcW w:w="1288" w:type="pct"/>
            <w:gridSpan w:val="2"/>
            <w:tcBorders>
              <w:top w:val="nil"/>
              <w:left w:val="nil"/>
              <w:bottom w:val="single" w:sz="4" w:space="0" w:color="auto"/>
              <w:right w:val="single" w:sz="4" w:space="0" w:color="auto"/>
            </w:tcBorders>
            <w:shd w:val="clear" w:color="000000" w:fill="FFFFFF"/>
            <w:noWrap/>
            <w:vAlign w:val="center"/>
            <w:hideMark/>
          </w:tcPr>
          <w:p w14:paraId="338AC84E" w14:textId="7E4D5FD4" w:rsidR="002A0D4F" w:rsidRPr="00261AC7" w:rsidRDefault="002A0D4F" w:rsidP="004B47B4">
            <w:pPr>
              <w:widowControl/>
              <w:jc w:val="center"/>
              <w:rPr>
                <w:rFonts w:ascii="宋体" w:eastAsia="宋体" w:hAnsi="宋体" w:cs="宋体"/>
                <w:kern w:val="0"/>
                <w:szCs w:val="21"/>
              </w:rPr>
            </w:pPr>
          </w:p>
        </w:tc>
      </w:tr>
      <w:tr w:rsidR="004B47B4" w:rsidRPr="00261AC7" w14:paraId="1152DE01" w14:textId="77777777" w:rsidTr="004B47B4">
        <w:trPr>
          <w:trHeight w:val="454"/>
        </w:trPr>
        <w:tc>
          <w:tcPr>
            <w:tcW w:w="352" w:type="pct"/>
            <w:tcBorders>
              <w:top w:val="nil"/>
              <w:left w:val="single" w:sz="4" w:space="0" w:color="auto"/>
              <w:bottom w:val="single" w:sz="4" w:space="0" w:color="auto"/>
              <w:right w:val="single" w:sz="4" w:space="0" w:color="auto"/>
            </w:tcBorders>
            <w:shd w:val="clear" w:color="000000" w:fill="FFFFFF"/>
            <w:noWrap/>
            <w:vAlign w:val="center"/>
          </w:tcPr>
          <w:p w14:paraId="6EAD8C7E" w14:textId="331B7A4C" w:rsidR="004B47B4" w:rsidRPr="00261AC7" w:rsidRDefault="004B47B4" w:rsidP="004B47B4">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181" w:type="pct"/>
            <w:gridSpan w:val="4"/>
            <w:tcBorders>
              <w:top w:val="single" w:sz="4" w:space="0" w:color="auto"/>
              <w:left w:val="nil"/>
              <w:bottom w:val="single" w:sz="4" w:space="0" w:color="auto"/>
              <w:right w:val="nil"/>
            </w:tcBorders>
            <w:shd w:val="clear" w:color="000000" w:fill="FFFFFF"/>
            <w:noWrap/>
            <w:vAlign w:val="center"/>
          </w:tcPr>
          <w:p w14:paraId="12F3B117" w14:textId="0F354497" w:rsidR="004B47B4" w:rsidRDefault="004B47B4" w:rsidP="004B47B4">
            <w:pPr>
              <w:widowControl/>
              <w:jc w:val="center"/>
              <w:rPr>
                <w:rFonts w:ascii="宋体" w:eastAsia="宋体" w:hAnsi="宋体" w:cs="宋体"/>
                <w:kern w:val="0"/>
                <w:szCs w:val="21"/>
              </w:rPr>
            </w:pPr>
            <w:r>
              <w:rPr>
                <w:rFonts w:ascii="宋体" w:eastAsia="宋体" w:hAnsi="宋体" w:cs="宋体" w:hint="eastAsia"/>
                <w:kern w:val="0"/>
                <w:szCs w:val="21"/>
              </w:rPr>
              <w:t>内镜储存柜</w:t>
            </w:r>
          </w:p>
        </w:tc>
        <w:tc>
          <w:tcPr>
            <w:tcW w:w="597" w:type="pct"/>
            <w:tcBorders>
              <w:top w:val="nil"/>
              <w:left w:val="single" w:sz="4" w:space="0" w:color="auto"/>
              <w:bottom w:val="single" w:sz="4" w:space="0" w:color="auto"/>
              <w:right w:val="single" w:sz="4" w:space="0" w:color="auto"/>
            </w:tcBorders>
            <w:shd w:val="clear" w:color="000000" w:fill="FFFFFF"/>
            <w:noWrap/>
            <w:vAlign w:val="center"/>
          </w:tcPr>
          <w:p w14:paraId="29DD87D0" w14:textId="402F7659" w:rsidR="004B47B4" w:rsidRDefault="004B47B4" w:rsidP="004B47B4">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341" w:type="pct"/>
            <w:tcBorders>
              <w:top w:val="nil"/>
              <w:left w:val="nil"/>
              <w:bottom w:val="single" w:sz="4" w:space="0" w:color="auto"/>
              <w:right w:val="single" w:sz="4" w:space="0" w:color="auto"/>
            </w:tcBorders>
            <w:shd w:val="clear" w:color="000000" w:fill="FFFFFF"/>
            <w:noWrap/>
            <w:vAlign w:val="center"/>
          </w:tcPr>
          <w:p w14:paraId="32B002D7" w14:textId="2C14A8D0" w:rsidR="004B47B4" w:rsidRDefault="004B47B4" w:rsidP="004B47B4">
            <w:pPr>
              <w:widowControl/>
              <w:jc w:val="center"/>
              <w:rPr>
                <w:rFonts w:ascii="宋体" w:eastAsia="宋体" w:hAnsi="宋体" w:cs="宋体"/>
                <w:kern w:val="0"/>
                <w:szCs w:val="21"/>
              </w:rPr>
            </w:pPr>
            <w:r>
              <w:rPr>
                <w:rFonts w:ascii="宋体" w:eastAsia="宋体" w:hAnsi="宋体" w:cs="宋体" w:hint="eastAsia"/>
                <w:kern w:val="0"/>
                <w:szCs w:val="21"/>
              </w:rPr>
              <w:t>台</w:t>
            </w:r>
          </w:p>
        </w:tc>
        <w:tc>
          <w:tcPr>
            <w:tcW w:w="685" w:type="pct"/>
            <w:tcBorders>
              <w:top w:val="nil"/>
              <w:left w:val="nil"/>
              <w:bottom w:val="single" w:sz="4" w:space="0" w:color="auto"/>
              <w:right w:val="single" w:sz="4" w:space="0" w:color="auto"/>
            </w:tcBorders>
            <w:shd w:val="clear" w:color="000000" w:fill="FFFFFF"/>
            <w:noWrap/>
            <w:vAlign w:val="center"/>
          </w:tcPr>
          <w:p w14:paraId="2569C880" w14:textId="361B0579" w:rsidR="004B47B4" w:rsidRDefault="004B47B4" w:rsidP="004B47B4">
            <w:pPr>
              <w:widowControl/>
              <w:jc w:val="center"/>
              <w:rPr>
                <w:rFonts w:ascii="宋体" w:eastAsia="宋体" w:hAnsi="宋体" w:cs="宋体"/>
                <w:kern w:val="0"/>
                <w:szCs w:val="21"/>
              </w:rPr>
            </w:pPr>
            <w:r>
              <w:rPr>
                <w:rFonts w:ascii="宋体" w:eastAsia="宋体" w:hAnsi="宋体" w:cs="宋体" w:hint="eastAsia"/>
                <w:kern w:val="0"/>
                <w:szCs w:val="21"/>
              </w:rPr>
              <w:t>40</w:t>
            </w:r>
          </w:p>
        </w:tc>
        <w:tc>
          <w:tcPr>
            <w:tcW w:w="556" w:type="pct"/>
            <w:tcBorders>
              <w:top w:val="nil"/>
              <w:left w:val="nil"/>
              <w:bottom w:val="single" w:sz="4" w:space="0" w:color="auto"/>
              <w:right w:val="single" w:sz="4" w:space="0" w:color="auto"/>
            </w:tcBorders>
            <w:shd w:val="clear" w:color="000000" w:fill="FFFFFF"/>
            <w:noWrap/>
            <w:vAlign w:val="center"/>
          </w:tcPr>
          <w:p w14:paraId="663D9A88" w14:textId="77777777" w:rsidR="004B47B4" w:rsidRPr="00261AC7" w:rsidRDefault="004B47B4" w:rsidP="004B47B4">
            <w:pPr>
              <w:widowControl/>
              <w:jc w:val="center"/>
              <w:rPr>
                <w:rFonts w:ascii="宋体" w:eastAsia="宋体" w:hAnsi="宋体" w:cs="宋体"/>
                <w:kern w:val="0"/>
                <w:szCs w:val="21"/>
              </w:rPr>
            </w:pPr>
          </w:p>
        </w:tc>
        <w:tc>
          <w:tcPr>
            <w:tcW w:w="1288" w:type="pct"/>
            <w:gridSpan w:val="2"/>
            <w:tcBorders>
              <w:top w:val="nil"/>
              <w:left w:val="nil"/>
              <w:bottom w:val="single" w:sz="4" w:space="0" w:color="auto"/>
              <w:right w:val="single" w:sz="4" w:space="0" w:color="auto"/>
            </w:tcBorders>
            <w:shd w:val="clear" w:color="000000" w:fill="FFFFFF"/>
            <w:noWrap/>
            <w:vAlign w:val="center"/>
          </w:tcPr>
          <w:p w14:paraId="645E50E9" w14:textId="77777777" w:rsidR="004B47B4" w:rsidRPr="00261AC7" w:rsidRDefault="004B47B4" w:rsidP="004B47B4">
            <w:pPr>
              <w:widowControl/>
              <w:jc w:val="center"/>
              <w:rPr>
                <w:rFonts w:ascii="宋体" w:eastAsia="宋体" w:hAnsi="宋体" w:cs="宋体"/>
                <w:kern w:val="0"/>
                <w:szCs w:val="21"/>
              </w:rPr>
            </w:pPr>
          </w:p>
        </w:tc>
      </w:tr>
      <w:tr w:rsidR="002A0D4F" w:rsidRPr="00261AC7" w14:paraId="737E64A0" w14:textId="77777777" w:rsidTr="00833398">
        <w:trPr>
          <w:trHeight w:val="454"/>
        </w:trPr>
        <w:tc>
          <w:tcPr>
            <w:tcW w:w="3156" w:type="pct"/>
            <w:gridSpan w:val="8"/>
            <w:tcBorders>
              <w:top w:val="single" w:sz="4" w:space="0" w:color="auto"/>
              <w:left w:val="single" w:sz="4" w:space="0" w:color="auto"/>
              <w:bottom w:val="single" w:sz="4" w:space="0" w:color="auto"/>
            </w:tcBorders>
            <w:shd w:val="clear" w:color="000000" w:fill="FFFFFF"/>
            <w:noWrap/>
            <w:vAlign w:val="center"/>
            <w:hideMark/>
          </w:tcPr>
          <w:p w14:paraId="3CC55DC5" w14:textId="77777777" w:rsidR="002A0D4F" w:rsidRPr="00261AC7" w:rsidRDefault="002A0D4F" w:rsidP="00833398">
            <w:pPr>
              <w:widowControl/>
              <w:jc w:val="left"/>
              <w:rPr>
                <w:rFonts w:ascii="宋体" w:eastAsia="宋体" w:hAnsi="宋体" w:cs="宋体"/>
                <w:b/>
                <w:bCs/>
                <w:iCs/>
                <w:kern w:val="0"/>
                <w:szCs w:val="21"/>
              </w:rPr>
            </w:pPr>
            <w:r w:rsidRPr="00261AC7">
              <w:rPr>
                <w:rFonts w:ascii="宋体" w:eastAsia="宋体" w:hAnsi="宋体" w:cs="宋体" w:hint="eastAsia"/>
                <w:b/>
                <w:bCs/>
                <w:iCs/>
                <w:kern w:val="0"/>
                <w:szCs w:val="21"/>
              </w:rPr>
              <w:t>如预算金额超200万元，需附院党委会</w:t>
            </w:r>
            <w:r>
              <w:rPr>
                <w:rFonts w:ascii="宋体" w:eastAsia="宋体" w:hAnsi="宋体" w:cs="宋体" w:hint="eastAsia"/>
                <w:b/>
                <w:bCs/>
                <w:iCs/>
                <w:kern w:val="0"/>
                <w:szCs w:val="21"/>
              </w:rPr>
              <w:t>立项</w:t>
            </w:r>
            <w:r w:rsidRPr="00261AC7">
              <w:rPr>
                <w:rFonts w:ascii="宋体" w:eastAsia="宋体" w:hAnsi="宋体" w:cs="宋体" w:hint="eastAsia"/>
                <w:b/>
                <w:bCs/>
                <w:iCs/>
                <w:kern w:val="0"/>
                <w:szCs w:val="21"/>
              </w:rPr>
              <w:t>纪要</w:t>
            </w:r>
          </w:p>
        </w:tc>
        <w:tc>
          <w:tcPr>
            <w:tcW w:w="1277" w:type="pct"/>
            <w:gridSpan w:val="2"/>
            <w:tcBorders>
              <w:top w:val="single" w:sz="4" w:space="0" w:color="auto"/>
              <w:bottom w:val="single" w:sz="4" w:space="0" w:color="auto"/>
            </w:tcBorders>
            <w:shd w:val="clear" w:color="000000" w:fill="FFFFFF"/>
            <w:noWrap/>
            <w:vAlign w:val="center"/>
            <w:hideMark/>
          </w:tcPr>
          <w:p w14:paraId="7AAB2C73" w14:textId="77777777" w:rsidR="002A0D4F" w:rsidRPr="003926E9" w:rsidRDefault="002A0D4F" w:rsidP="00833398">
            <w:pPr>
              <w:widowControl/>
              <w:jc w:val="center"/>
              <w:rPr>
                <w:rFonts w:ascii="宋体" w:eastAsia="宋体" w:hAnsi="宋体" w:cs="宋体"/>
                <w:b/>
                <w:kern w:val="0"/>
                <w:szCs w:val="21"/>
              </w:rPr>
            </w:pPr>
            <w:r w:rsidRPr="003926E9">
              <w:rPr>
                <w:rFonts w:ascii="宋体" w:eastAsia="宋体" w:hAnsi="宋体" w:cs="宋体" w:hint="eastAsia"/>
                <w:b/>
                <w:kern w:val="0"/>
                <w:szCs w:val="21"/>
              </w:rPr>
              <w:t>如有请打钩</w:t>
            </w:r>
          </w:p>
        </w:tc>
        <w:tc>
          <w:tcPr>
            <w:tcW w:w="567" w:type="pct"/>
            <w:tcBorders>
              <w:top w:val="single" w:sz="4" w:space="0" w:color="auto"/>
              <w:bottom w:val="single" w:sz="4" w:space="0" w:color="auto"/>
              <w:right w:val="single" w:sz="4" w:space="0" w:color="auto"/>
            </w:tcBorders>
            <w:shd w:val="clear" w:color="000000" w:fill="FFFFFF"/>
            <w:noWrap/>
            <w:vAlign w:val="center"/>
            <w:hideMark/>
          </w:tcPr>
          <w:p w14:paraId="13D52879" w14:textId="77777777" w:rsidR="002A0D4F" w:rsidRPr="003926E9" w:rsidRDefault="002A0D4F" w:rsidP="00833398">
            <w:pPr>
              <w:widowControl/>
              <w:jc w:val="left"/>
              <w:rPr>
                <w:rFonts w:ascii="宋体" w:eastAsia="宋体" w:hAnsi="宋体" w:cs="宋体"/>
                <w:b/>
                <w:bCs/>
                <w:iCs/>
                <w:kern w:val="0"/>
                <w:szCs w:val="21"/>
              </w:rPr>
            </w:pPr>
            <w:r w:rsidRPr="003926E9">
              <w:rPr>
                <w:rFonts w:ascii="宋体" w:eastAsia="宋体" w:hAnsi="宋体" w:cs="宋体" w:hint="eastAsia"/>
                <w:b/>
                <w:bCs/>
                <w:iCs/>
                <w:kern w:val="0"/>
                <w:szCs w:val="21"/>
              </w:rPr>
              <w:t xml:space="preserve">　</w:t>
            </w:r>
            <w:r w:rsidRPr="003926E9">
              <w:rPr>
                <w:rFonts w:ascii="宋体" w:eastAsia="宋体" w:hAnsi="宋体" w:cs="宋体" w:hint="eastAsia"/>
                <w:b/>
                <w:bCs/>
                <w:kern w:val="0"/>
                <w:szCs w:val="21"/>
              </w:rPr>
              <w:t>□</w:t>
            </w:r>
          </w:p>
        </w:tc>
      </w:tr>
      <w:tr w:rsidR="002A0D4F" w:rsidRPr="00261AC7" w14:paraId="0A3F91AF" w14:textId="77777777" w:rsidTr="00833398">
        <w:trPr>
          <w:trHeight w:val="45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E73094" w14:textId="77777777" w:rsidR="002A0D4F" w:rsidRPr="00261AC7" w:rsidRDefault="002A0D4F" w:rsidP="00833398">
            <w:pPr>
              <w:widowControl/>
              <w:jc w:val="left"/>
              <w:rPr>
                <w:rFonts w:ascii="宋体" w:eastAsia="宋体" w:hAnsi="宋体" w:cs="宋体"/>
                <w:b/>
                <w:bCs/>
                <w:iCs/>
                <w:kern w:val="0"/>
                <w:szCs w:val="21"/>
              </w:rPr>
            </w:pPr>
            <w:r w:rsidRPr="00261AC7">
              <w:rPr>
                <w:rFonts w:ascii="宋体" w:eastAsia="宋体" w:hAnsi="宋体" w:cs="宋体" w:hint="eastAsia"/>
                <w:b/>
                <w:bCs/>
                <w:iCs/>
                <w:kern w:val="0"/>
                <w:szCs w:val="21"/>
              </w:rPr>
              <w:t>性能及技术要求：</w:t>
            </w:r>
          </w:p>
        </w:tc>
      </w:tr>
      <w:tr w:rsidR="002A0D4F" w:rsidRPr="00261AC7" w14:paraId="7359B030" w14:textId="77777777" w:rsidTr="00833398">
        <w:trPr>
          <w:trHeight w:val="284"/>
        </w:trPr>
        <w:tc>
          <w:tcPr>
            <w:tcW w:w="352" w:type="pct"/>
            <w:tcBorders>
              <w:top w:val="nil"/>
              <w:left w:val="single" w:sz="4" w:space="0" w:color="auto"/>
              <w:bottom w:val="single" w:sz="4" w:space="0" w:color="auto"/>
              <w:right w:val="nil"/>
            </w:tcBorders>
            <w:shd w:val="clear" w:color="000000" w:fill="FFFFFF"/>
            <w:noWrap/>
            <w:vAlign w:val="center"/>
            <w:hideMark/>
          </w:tcPr>
          <w:p w14:paraId="43C499FA" w14:textId="77777777" w:rsidR="002A0D4F" w:rsidRPr="00261AC7" w:rsidRDefault="002A0D4F" w:rsidP="00833398">
            <w:pPr>
              <w:widowControl/>
              <w:jc w:val="center"/>
              <w:rPr>
                <w:rFonts w:ascii="宋体" w:eastAsia="宋体" w:hAnsi="宋体" w:cs="宋体"/>
                <w:kern w:val="0"/>
                <w:szCs w:val="21"/>
              </w:rPr>
            </w:pPr>
            <w:r>
              <w:rPr>
                <w:rFonts w:ascii="宋体" w:eastAsia="宋体" w:hAnsi="宋体" w:cs="宋体" w:hint="eastAsia"/>
                <w:kern w:val="0"/>
                <w:szCs w:val="21"/>
              </w:rPr>
              <w:t>一</w:t>
            </w:r>
          </w:p>
        </w:tc>
        <w:tc>
          <w:tcPr>
            <w:tcW w:w="4648" w:type="pct"/>
            <w:gridSpan w:val="10"/>
            <w:tcBorders>
              <w:top w:val="single" w:sz="4" w:space="0" w:color="auto"/>
              <w:left w:val="nil"/>
              <w:bottom w:val="single" w:sz="4" w:space="0" w:color="auto"/>
              <w:right w:val="single" w:sz="4" w:space="0" w:color="auto"/>
            </w:tcBorders>
            <w:shd w:val="clear" w:color="000000" w:fill="FFFFFF"/>
            <w:noWrap/>
            <w:vAlign w:val="center"/>
            <w:hideMark/>
          </w:tcPr>
          <w:p w14:paraId="6853D686"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主要功能</w:t>
            </w:r>
            <w:r>
              <w:rPr>
                <w:rFonts w:ascii="宋体" w:eastAsia="宋体" w:hAnsi="宋体" w:cs="宋体" w:hint="eastAsia"/>
                <w:kern w:val="0"/>
                <w:szCs w:val="21"/>
              </w:rPr>
              <w:t>及工作原理</w:t>
            </w:r>
            <w:r w:rsidRPr="00261AC7">
              <w:rPr>
                <w:rFonts w:ascii="宋体" w:eastAsia="宋体" w:hAnsi="宋体" w:cs="宋体" w:hint="eastAsia"/>
                <w:kern w:val="0"/>
                <w:szCs w:val="21"/>
              </w:rPr>
              <w:t>：</w:t>
            </w:r>
          </w:p>
        </w:tc>
      </w:tr>
      <w:tr w:rsidR="002A0D4F" w:rsidRPr="00261AC7" w14:paraId="07507705" w14:textId="77777777" w:rsidTr="00833398">
        <w:trPr>
          <w:trHeight w:val="284"/>
        </w:trPr>
        <w:tc>
          <w:tcPr>
            <w:tcW w:w="5000" w:type="pct"/>
            <w:gridSpan w:val="11"/>
            <w:tcBorders>
              <w:top w:val="nil"/>
              <w:left w:val="single" w:sz="4" w:space="0" w:color="auto"/>
              <w:bottom w:val="single" w:sz="4" w:space="0" w:color="auto"/>
              <w:right w:val="single" w:sz="4" w:space="0" w:color="auto"/>
            </w:tcBorders>
            <w:shd w:val="clear" w:color="000000" w:fill="FFFFFF"/>
            <w:noWrap/>
            <w:vAlign w:val="center"/>
            <w:hideMark/>
          </w:tcPr>
          <w:p w14:paraId="52C915A7" w14:textId="0789B679" w:rsidR="002A0D4F" w:rsidRPr="00261AC7" w:rsidRDefault="00E46A46" w:rsidP="00833398">
            <w:pPr>
              <w:widowControl/>
              <w:jc w:val="left"/>
              <w:rPr>
                <w:rFonts w:ascii="宋体" w:eastAsia="宋体" w:hAnsi="宋体" w:cs="宋体"/>
                <w:kern w:val="0"/>
                <w:szCs w:val="21"/>
              </w:rPr>
            </w:pPr>
            <w:r w:rsidRPr="00E46A46">
              <w:rPr>
                <w:rFonts w:ascii="宋体" w:eastAsia="宋体" w:hAnsi="宋体" w:cs="宋体"/>
                <w:kern w:val="0"/>
                <w:szCs w:val="21"/>
              </w:rPr>
              <w:t>设备由洗手池、超声槽、清洗槽、漂洗槽、浸泡消毒槽、终末漂洗槽、干燥台、管路系统、控制系统组成，用于软式内镜的清洗、消毒、干燥</w:t>
            </w:r>
            <w:r w:rsidR="004B47B4">
              <w:rPr>
                <w:rFonts w:ascii="宋体" w:eastAsia="宋体" w:hAnsi="宋体" w:cs="宋体" w:hint="eastAsia"/>
                <w:kern w:val="0"/>
                <w:szCs w:val="21"/>
              </w:rPr>
              <w:t>、储存</w:t>
            </w:r>
            <w:r w:rsidRPr="00E46A46">
              <w:rPr>
                <w:rFonts w:ascii="宋体" w:eastAsia="宋体" w:hAnsi="宋体" w:cs="宋体"/>
                <w:kern w:val="0"/>
                <w:szCs w:val="21"/>
              </w:rPr>
              <w:t>。</w:t>
            </w:r>
          </w:p>
        </w:tc>
      </w:tr>
      <w:tr w:rsidR="002A0D4F" w:rsidRPr="00261AC7" w14:paraId="5F234D40" w14:textId="77777777" w:rsidTr="00833398">
        <w:trPr>
          <w:trHeight w:val="284"/>
        </w:trPr>
        <w:tc>
          <w:tcPr>
            <w:tcW w:w="5000" w:type="pct"/>
            <w:gridSpan w:val="11"/>
            <w:tcBorders>
              <w:top w:val="nil"/>
              <w:left w:val="single" w:sz="4" w:space="0" w:color="auto"/>
              <w:bottom w:val="single" w:sz="4" w:space="0" w:color="auto"/>
              <w:right w:val="single" w:sz="4" w:space="0" w:color="auto"/>
            </w:tcBorders>
            <w:shd w:val="clear" w:color="000000" w:fill="FFFFFF"/>
            <w:noWrap/>
            <w:vAlign w:val="center"/>
          </w:tcPr>
          <w:p w14:paraId="34F2BC01" w14:textId="0DF58085" w:rsidR="002A0D4F" w:rsidRPr="00261AC7" w:rsidRDefault="002A0D4F" w:rsidP="00833398">
            <w:pPr>
              <w:widowControl/>
              <w:jc w:val="left"/>
              <w:rPr>
                <w:rFonts w:ascii="宋体" w:eastAsia="宋体" w:hAnsi="宋体" w:cs="宋体"/>
                <w:kern w:val="0"/>
                <w:szCs w:val="21"/>
              </w:rPr>
            </w:pPr>
            <w:r>
              <w:rPr>
                <w:rFonts w:ascii="宋体" w:eastAsia="宋体" w:hAnsi="宋体" w:cs="宋体" w:hint="eastAsia"/>
                <w:kern w:val="0"/>
                <w:szCs w:val="21"/>
              </w:rPr>
              <w:t xml:space="preserve"> 二 </w:t>
            </w:r>
            <w:r>
              <w:rPr>
                <w:rFonts w:ascii="宋体" w:eastAsia="宋体" w:hAnsi="宋体" w:cs="宋体"/>
                <w:kern w:val="0"/>
                <w:szCs w:val="21"/>
              </w:rPr>
              <w:t xml:space="preserve">  </w:t>
            </w:r>
            <w:r>
              <w:rPr>
                <w:rFonts w:ascii="宋体" w:eastAsia="宋体" w:hAnsi="宋体" w:cs="宋体" w:hint="eastAsia"/>
                <w:kern w:val="0"/>
                <w:szCs w:val="21"/>
              </w:rPr>
              <w:t>应用场景：</w:t>
            </w:r>
            <w:r w:rsidR="004B47B4" w:rsidRPr="00E46A46">
              <w:rPr>
                <w:rFonts w:ascii="宋体" w:eastAsia="宋体" w:hAnsi="宋体" w:cs="宋体"/>
                <w:kern w:val="0"/>
                <w:szCs w:val="21"/>
              </w:rPr>
              <w:t>用于软式内镜的清洗、消毒、干燥</w:t>
            </w:r>
            <w:r w:rsidR="004B47B4">
              <w:rPr>
                <w:rFonts w:ascii="宋体" w:eastAsia="宋体" w:hAnsi="宋体" w:cs="宋体" w:hint="eastAsia"/>
                <w:kern w:val="0"/>
                <w:szCs w:val="21"/>
              </w:rPr>
              <w:t>、储存</w:t>
            </w:r>
            <w:r w:rsidR="004B47B4" w:rsidRPr="00E46A46">
              <w:rPr>
                <w:rFonts w:ascii="宋体" w:eastAsia="宋体" w:hAnsi="宋体" w:cs="宋体"/>
                <w:kern w:val="0"/>
                <w:szCs w:val="21"/>
              </w:rPr>
              <w:t>。</w:t>
            </w:r>
          </w:p>
        </w:tc>
      </w:tr>
      <w:tr w:rsidR="00E5276A" w:rsidRPr="00261AC7" w14:paraId="694B468F" w14:textId="77777777" w:rsidTr="00833398">
        <w:trPr>
          <w:trHeight w:val="284"/>
        </w:trPr>
        <w:tc>
          <w:tcPr>
            <w:tcW w:w="352" w:type="pct"/>
            <w:tcBorders>
              <w:top w:val="nil"/>
              <w:left w:val="single" w:sz="4" w:space="0" w:color="auto"/>
              <w:bottom w:val="single" w:sz="4" w:space="0" w:color="auto"/>
              <w:right w:val="nil"/>
            </w:tcBorders>
            <w:shd w:val="clear" w:color="000000" w:fill="FFFFFF"/>
            <w:noWrap/>
            <w:vAlign w:val="center"/>
            <w:hideMark/>
          </w:tcPr>
          <w:p w14:paraId="685776C0" w14:textId="19295C0C" w:rsidR="00E5276A" w:rsidRPr="00261AC7" w:rsidRDefault="00E5276A" w:rsidP="00E5276A">
            <w:pPr>
              <w:widowControl/>
              <w:jc w:val="center"/>
              <w:rPr>
                <w:rFonts w:ascii="宋体" w:eastAsia="宋体" w:hAnsi="宋体" w:cs="宋体"/>
                <w:kern w:val="0"/>
                <w:szCs w:val="21"/>
              </w:rPr>
            </w:pPr>
            <w:r>
              <w:rPr>
                <w:rFonts w:ascii="宋体" w:eastAsia="宋体" w:hAnsi="宋体" w:cs="宋体" w:hint="eastAsia"/>
                <w:kern w:val="0"/>
                <w:szCs w:val="21"/>
              </w:rPr>
              <w:t>三</w:t>
            </w:r>
          </w:p>
        </w:tc>
        <w:tc>
          <w:tcPr>
            <w:tcW w:w="1032" w:type="pct"/>
            <w:gridSpan w:val="2"/>
            <w:tcBorders>
              <w:top w:val="single" w:sz="4" w:space="0" w:color="auto"/>
              <w:left w:val="nil"/>
              <w:bottom w:val="single" w:sz="4" w:space="0" w:color="auto"/>
              <w:right w:val="nil"/>
            </w:tcBorders>
            <w:shd w:val="clear" w:color="000000" w:fill="FFFFFF"/>
            <w:noWrap/>
            <w:vAlign w:val="center"/>
            <w:hideMark/>
          </w:tcPr>
          <w:p w14:paraId="7E73902B" w14:textId="069EAC2C" w:rsidR="00E5276A" w:rsidRPr="00261AC7" w:rsidRDefault="00E5276A" w:rsidP="00E5276A">
            <w:pPr>
              <w:widowControl/>
              <w:jc w:val="left"/>
              <w:rPr>
                <w:rFonts w:ascii="宋体" w:eastAsia="宋体" w:hAnsi="宋体" w:cs="宋体"/>
                <w:kern w:val="0"/>
                <w:szCs w:val="21"/>
              </w:rPr>
            </w:pPr>
            <w:r>
              <w:rPr>
                <w:rFonts w:ascii="宋体" w:eastAsia="宋体" w:hAnsi="宋体" w:cs="宋体" w:hint="eastAsia"/>
                <w:kern w:val="0"/>
                <w:szCs w:val="21"/>
              </w:rPr>
              <w:t>资格条件</w:t>
            </w:r>
            <w:r w:rsidRPr="00261AC7">
              <w:rPr>
                <w:rFonts w:ascii="宋体" w:eastAsia="宋体" w:hAnsi="宋体" w:cs="宋体" w:hint="eastAsia"/>
                <w:kern w:val="0"/>
                <w:szCs w:val="21"/>
              </w:rPr>
              <w:t>：</w:t>
            </w:r>
          </w:p>
        </w:tc>
        <w:tc>
          <w:tcPr>
            <w:tcW w:w="142" w:type="pct"/>
            <w:tcBorders>
              <w:top w:val="nil"/>
              <w:left w:val="nil"/>
              <w:bottom w:val="single" w:sz="4" w:space="0" w:color="auto"/>
              <w:right w:val="nil"/>
            </w:tcBorders>
            <w:shd w:val="clear" w:color="000000" w:fill="FFFFFF"/>
            <w:noWrap/>
            <w:vAlign w:val="center"/>
            <w:hideMark/>
          </w:tcPr>
          <w:p w14:paraId="326EBB75" w14:textId="7CC4E9A7" w:rsidR="00E5276A" w:rsidRPr="00261AC7" w:rsidRDefault="00E5276A" w:rsidP="00E5276A">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604" w:type="pct"/>
            <w:gridSpan w:val="2"/>
            <w:tcBorders>
              <w:top w:val="nil"/>
              <w:left w:val="nil"/>
              <w:bottom w:val="single" w:sz="4" w:space="0" w:color="auto"/>
              <w:right w:val="nil"/>
            </w:tcBorders>
            <w:shd w:val="clear" w:color="000000" w:fill="FFFFFF"/>
            <w:noWrap/>
            <w:vAlign w:val="center"/>
            <w:hideMark/>
          </w:tcPr>
          <w:p w14:paraId="5D1A3877" w14:textId="499C661B" w:rsidR="00E5276A" w:rsidRPr="00261AC7" w:rsidRDefault="00E5276A" w:rsidP="00E5276A">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341" w:type="pct"/>
            <w:tcBorders>
              <w:top w:val="nil"/>
              <w:left w:val="nil"/>
              <w:bottom w:val="single" w:sz="4" w:space="0" w:color="auto"/>
              <w:right w:val="nil"/>
            </w:tcBorders>
            <w:shd w:val="clear" w:color="000000" w:fill="FFFFFF"/>
            <w:noWrap/>
            <w:vAlign w:val="center"/>
            <w:hideMark/>
          </w:tcPr>
          <w:p w14:paraId="51F51993" w14:textId="4E0528A0" w:rsidR="00E5276A" w:rsidRPr="00261AC7" w:rsidRDefault="00E5276A" w:rsidP="00E5276A">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685" w:type="pct"/>
            <w:tcBorders>
              <w:top w:val="nil"/>
              <w:left w:val="nil"/>
              <w:bottom w:val="single" w:sz="4" w:space="0" w:color="auto"/>
              <w:right w:val="nil"/>
            </w:tcBorders>
            <w:shd w:val="clear" w:color="000000" w:fill="FFFFFF"/>
            <w:noWrap/>
            <w:vAlign w:val="center"/>
            <w:hideMark/>
          </w:tcPr>
          <w:p w14:paraId="42E30F44" w14:textId="5764C54E" w:rsidR="00E5276A" w:rsidRPr="00261AC7" w:rsidRDefault="00E5276A" w:rsidP="00E5276A">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556" w:type="pct"/>
            <w:tcBorders>
              <w:top w:val="nil"/>
              <w:left w:val="nil"/>
              <w:bottom w:val="single" w:sz="4" w:space="0" w:color="auto"/>
              <w:right w:val="nil"/>
            </w:tcBorders>
            <w:shd w:val="clear" w:color="000000" w:fill="FFFFFF"/>
            <w:noWrap/>
            <w:vAlign w:val="center"/>
            <w:hideMark/>
          </w:tcPr>
          <w:p w14:paraId="1BCD8F01" w14:textId="1A4ACE02" w:rsidR="00E5276A" w:rsidRPr="00261AC7" w:rsidRDefault="00E5276A" w:rsidP="00E5276A">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721" w:type="pct"/>
            <w:tcBorders>
              <w:top w:val="nil"/>
              <w:left w:val="nil"/>
              <w:bottom w:val="single" w:sz="4" w:space="0" w:color="auto"/>
              <w:right w:val="nil"/>
            </w:tcBorders>
            <w:shd w:val="clear" w:color="000000" w:fill="FFFFFF"/>
            <w:noWrap/>
            <w:vAlign w:val="center"/>
            <w:hideMark/>
          </w:tcPr>
          <w:p w14:paraId="37F3D109" w14:textId="6F34A853" w:rsidR="00E5276A" w:rsidRPr="00261AC7" w:rsidRDefault="00E5276A" w:rsidP="00E5276A">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567" w:type="pct"/>
            <w:tcBorders>
              <w:top w:val="nil"/>
              <w:left w:val="nil"/>
              <w:bottom w:val="single" w:sz="4" w:space="0" w:color="auto"/>
              <w:right w:val="single" w:sz="4" w:space="0" w:color="auto"/>
            </w:tcBorders>
            <w:shd w:val="clear" w:color="000000" w:fill="FFFFFF"/>
            <w:noWrap/>
            <w:vAlign w:val="center"/>
            <w:hideMark/>
          </w:tcPr>
          <w:p w14:paraId="1FA71E8A" w14:textId="416F375B" w:rsidR="00E5276A" w:rsidRPr="00261AC7" w:rsidRDefault="00E5276A" w:rsidP="00E5276A">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r>
      <w:tr w:rsidR="00E5276A" w:rsidRPr="00261AC7" w14:paraId="075827E5" w14:textId="77777777" w:rsidTr="00833398">
        <w:trPr>
          <w:trHeight w:val="28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AB79EB" w14:textId="77777777" w:rsidR="00E5276A" w:rsidRPr="009354FC" w:rsidRDefault="00E5276A" w:rsidP="00E5276A">
            <w:pPr>
              <w:widowControl/>
              <w:jc w:val="left"/>
              <w:rPr>
                <w:rFonts w:ascii="宋体" w:eastAsia="宋体" w:hAnsi="宋体" w:cs="宋体"/>
                <w:kern w:val="0"/>
                <w:szCs w:val="21"/>
              </w:rPr>
            </w:pPr>
            <w:r w:rsidRPr="009354FC">
              <w:rPr>
                <w:rFonts w:ascii="宋体" w:eastAsia="宋体" w:hAnsi="宋体" w:cs="宋体" w:hint="eastAsia"/>
                <w:kern w:val="0"/>
                <w:szCs w:val="21"/>
              </w:rPr>
              <w:t>（1）具有</w:t>
            </w:r>
            <w:r w:rsidRPr="009354FC">
              <w:rPr>
                <w:rFonts w:ascii="宋体" w:eastAsia="宋体" w:hAnsi="宋体" w:cs="宋体"/>
                <w:kern w:val="0"/>
                <w:szCs w:val="21"/>
              </w:rPr>
              <w:t>合法经营资质的独立法人、其他组织</w:t>
            </w:r>
            <w:r w:rsidRPr="009354FC">
              <w:rPr>
                <w:rFonts w:ascii="宋体" w:eastAsia="宋体" w:hAnsi="宋体" w:cs="宋体" w:hint="eastAsia"/>
                <w:kern w:val="0"/>
                <w:szCs w:val="21"/>
              </w:rPr>
              <w:t>；</w:t>
            </w:r>
          </w:p>
          <w:p w14:paraId="677120BC" w14:textId="77777777" w:rsidR="00E5276A" w:rsidRPr="009354FC" w:rsidRDefault="00E5276A" w:rsidP="00E5276A">
            <w:pPr>
              <w:widowControl/>
              <w:jc w:val="left"/>
              <w:rPr>
                <w:rFonts w:ascii="宋体" w:eastAsia="宋体" w:hAnsi="宋体" w:cs="宋体"/>
                <w:kern w:val="0"/>
                <w:szCs w:val="21"/>
              </w:rPr>
            </w:pPr>
            <w:r w:rsidRPr="009354FC">
              <w:rPr>
                <w:rFonts w:ascii="宋体" w:eastAsia="宋体" w:hAnsi="宋体" w:cs="宋体" w:hint="eastAsia"/>
                <w:kern w:val="0"/>
                <w:szCs w:val="21"/>
              </w:rPr>
              <w:t>（2）为投标货物制造厂家，或具备合法代理资质的经营销售企业；</w:t>
            </w:r>
          </w:p>
          <w:p w14:paraId="7A01A981" w14:textId="77777777" w:rsidR="00E5276A" w:rsidRPr="009354FC" w:rsidRDefault="00E5276A" w:rsidP="00E5276A">
            <w:pPr>
              <w:widowControl/>
              <w:jc w:val="left"/>
              <w:rPr>
                <w:rFonts w:ascii="宋体" w:eastAsia="宋体" w:hAnsi="宋体" w:cs="宋体"/>
                <w:kern w:val="0"/>
                <w:szCs w:val="21"/>
              </w:rPr>
            </w:pPr>
            <w:r w:rsidRPr="009354FC">
              <w:rPr>
                <w:rFonts w:ascii="宋体" w:eastAsia="宋体" w:hAnsi="宋体" w:cs="宋体" w:hint="eastAsia"/>
                <w:kern w:val="0"/>
                <w:szCs w:val="21"/>
              </w:rPr>
              <w:t>（3）如果投标人是投标货物制造厂家，应按照国家有关规定提供《中华人民共和国医疗器械生产企业许可证》或《第一类医疗器械生产备案凭证》；如果投标人是经营销售企业，应按照国家有关规定提供《中华人民共和国医疗器械经营企业许可证》或《第二类医疗器械经营备案凭证》。投标人的生产或经营范围应当与国家相关许可保持一致。（投标货物按照医疗器械管理时适用）</w:t>
            </w:r>
          </w:p>
          <w:p w14:paraId="2CD0B892" w14:textId="77777777" w:rsidR="00E5276A" w:rsidRPr="009354FC" w:rsidRDefault="00E5276A" w:rsidP="00E5276A">
            <w:pPr>
              <w:widowControl/>
              <w:jc w:val="left"/>
              <w:rPr>
                <w:rFonts w:ascii="宋体" w:eastAsia="宋体" w:hAnsi="宋体" w:cs="宋体"/>
                <w:kern w:val="0"/>
                <w:szCs w:val="21"/>
              </w:rPr>
            </w:pPr>
            <w:r w:rsidRPr="009354FC">
              <w:rPr>
                <w:rFonts w:ascii="宋体" w:eastAsia="宋体" w:hAnsi="宋体" w:cs="宋体" w:hint="eastAsia"/>
                <w:kern w:val="0"/>
                <w:szCs w:val="21"/>
              </w:rPr>
              <w:t>（4）提供投标货物《中华人民共和国医疗器械注册证》或《第一类医疗器械备案凭证》。投标货物的规格型号应当与《中华人民共和国医疗器械注册证》或者《第一类医疗器械备案凭证》中的规格型号保持一致。（投标货物按照医疗器械管理时适用）</w:t>
            </w:r>
          </w:p>
          <w:p w14:paraId="07DEBF28" w14:textId="5E457282" w:rsidR="00E5276A" w:rsidRPr="00261AC7" w:rsidRDefault="00E5276A" w:rsidP="00E5276A">
            <w:pPr>
              <w:widowControl/>
              <w:jc w:val="left"/>
              <w:rPr>
                <w:rFonts w:ascii="宋体" w:eastAsia="宋体" w:hAnsi="宋体" w:cs="宋体"/>
                <w:kern w:val="0"/>
                <w:szCs w:val="21"/>
              </w:rPr>
            </w:pPr>
            <w:r w:rsidRPr="009354FC">
              <w:rPr>
                <w:rFonts w:ascii="宋体" w:eastAsia="宋体" w:hAnsi="宋体" w:cs="宋体" w:hint="eastAsia"/>
                <w:kern w:val="0"/>
                <w:szCs w:val="21"/>
              </w:rPr>
              <w:t>（</w:t>
            </w:r>
            <w:r>
              <w:rPr>
                <w:rFonts w:ascii="宋体" w:eastAsia="宋体" w:hAnsi="宋体" w:cs="宋体"/>
                <w:kern w:val="0"/>
                <w:szCs w:val="21"/>
              </w:rPr>
              <w:t>5</w:t>
            </w:r>
            <w:r w:rsidRPr="009354FC">
              <w:rPr>
                <w:rFonts w:ascii="宋体" w:eastAsia="宋体" w:hAnsi="宋体" w:cs="宋体"/>
                <w:kern w:val="0"/>
                <w:szCs w:val="21"/>
              </w:rPr>
              <w:t>）</w:t>
            </w:r>
            <w:r w:rsidRPr="009354FC">
              <w:rPr>
                <w:rFonts w:ascii="宋体" w:eastAsia="宋体" w:hAnsi="宋体" w:cs="宋体" w:hint="eastAsia"/>
                <w:kern w:val="0"/>
                <w:szCs w:val="21"/>
              </w:rPr>
              <w:t>未被“信用中国”网站（www.creditchina.gov.cn）列入失信被执行人名单、重大税收违法案件当事人名单。</w:t>
            </w:r>
          </w:p>
        </w:tc>
      </w:tr>
      <w:tr w:rsidR="00E5276A" w:rsidRPr="00261AC7" w14:paraId="3103B4C7" w14:textId="77777777" w:rsidTr="00833398">
        <w:trPr>
          <w:trHeight w:val="28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tcPr>
          <w:p w14:paraId="13E0C574" w14:textId="5A7CC798" w:rsidR="00E5276A" w:rsidRPr="009354FC" w:rsidRDefault="00E5276A" w:rsidP="00E5276A">
            <w:pPr>
              <w:widowControl/>
              <w:jc w:val="left"/>
              <w:rPr>
                <w:rFonts w:ascii="宋体" w:eastAsia="宋体" w:hAnsi="宋体" w:cs="宋体"/>
                <w:kern w:val="0"/>
                <w:szCs w:val="21"/>
              </w:rPr>
            </w:pPr>
            <w:r>
              <w:rPr>
                <w:rFonts w:ascii="宋体" w:eastAsia="宋体" w:hAnsi="宋体" w:cs="宋体" w:hint="eastAsia"/>
                <w:kern w:val="0"/>
                <w:szCs w:val="21"/>
              </w:rPr>
              <w:t>付款节点：</w:t>
            </w:r>
            <w:r w:rsidRPr="009354FC">
              <w:rPr>
                <w:rFonts w:eastAsia="宋体" w:cs="宋体" w:hint="eastAsia"/>
                <w:kern w:val="0"/>
              </w:rPr>
              <w:t>设备安装验收合格后的三个月内付清全款</w:t>
            </w:r>
            <w:r w:rsidRPr="009354FC">
              <w:rPr>
                <w:rFonts w:ascii="宋体" w:eastAsia="宋体" w:hAnsi="宋体" w:cs="宋体" w:hint="eastAsia"/>
                <w:kern w:val="0"/>
                <w:szCs w:val="21"/>
              </w:rPr>
              <w:t>。招标人支付货款前，投标人须向招标人开具数额相等的发票，招标人据此付款</w:t>
            </w:r>
            <w:r>
              <w:rPr>
                <w:rFonts w:ascii="宋体" w:eastAsia="宋体" w:hAnsi="宋体" w:cs="宋体" w:hint="eastAsia"/>
                <w:kern w:val="0"/>
                <w:szCs w:val="21"/>
              </w:rPr>
              <w:t>。</w:t>
            </w:r>
          </w:p>
        </w:tc>
      </w:tr>
      <w:tr w:rsidR="00E5276A" w:rsidRPr="00261AC7" w14:paraId="1192F669" w14:textId="77777777" w:rsidTr="00833398">
        <w:trPr>
          <w:trHeight w:val="28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tcPr>
          <w:p w14:paraId="768619A6" w14:textId="00020307" w:rsidR="00E5276A" w:rsidRPr="009354FC" w:rsidRDefault="00E5276A" w:rsidP="00E5276A">
            <w:pPr>
              <w:widowControl/>
              <w:jc w:val="left"/>
              <w:rPr>
                <w:rFonts w:ascii="宋体" w:eastAsia="宋体" w:hAnsi="宋体" w:cs="宋体"/>
                <w:kern w:val="0"/>
                <w:szCs w:val="21"/>
              </w:rPr>
            </w:pPr>
            <w:r>
              <w:rPr>
                <w:rFonts w:ascii="宋体" w:eastAsia="宋体" w:hAnsi="宋体" w:cs="宋体" w:hint="eastAsia"/>
                <w:kern w:val="0"/>
                <w:szCs w:val="21"/>
              </w:rPr>
              <w:t>交货周期：4</w:t>
            </w:r>
            <w:r>
              <w:rPr>
                <w:rFonts w:ascii="宋体" w:eastAsia="宋体" w:hAnsi="宋体" w:cs="宋体"/>
                <w:kern w:val="0"/>
                <w:szCs w:val="21"/>
              </w:rPr>
              <w:t>5</w:t>
            </w:r>
            <w:r>
              <w:rPr>
                <w:rFonts w:ascii="宋体" w:eastAsia="宋体" w:hAnsi="宋体" w:cs="宋体" w:hint="eastAsia"/>
                <w:kern w:val="0"/>
                <w:szCs w:val="21"/>
              </w:rPr>
              <w:t>天。</w:t>
            </w:r>
          </w:p>
        </w:tc>
      </w:tr>
      <w:tr w:rsidR="002A0D4F" w:rsidRPr="00261AC7" w14:paraId="4638FE2B" w14:textId="77777777" w:rsidTr="00833398">
        <w:trPr>
          <w:trHeight w:val="284"/>
        </w:trPr>
        <w:tc>
          <w:tcPr>
            <w:tcW w:w="1072" w:type="pct"/>
            <w:gridSpan w:val="2"/>
            <w:tcBorders>
              <w:top w:val="nil"/>
              <w:left w:val="single" w:sz="4" w:space="0" w:color="auto"/>
              <w:bottom w:val="nil"/>
              <w:right w:val="nil"/>
            </w:tcBorders>
            <w:shd w:val="clear" w:color="000000" w:fill="FFFFFF"/>
            <w:noWrap/>
            <w:vAlign w:val="center"/>
            <w:hideMark/>
          </w:tcPr>
          <w:p w14:paraId="5F9E0027" w14:textId="77777777" w:rsidR="002A0D4F" w:rsidRPr="00261AC7" w:rsidRDefault="002A0D4F" w:rsidP="00833398">
            <w:pPr>
              <w:widowControl/>
              <w:jc w:val="left"/>
              <w:rPr>
                <w:rFonts w:ascii="宋体" w:eastAsia="宋体" w:hAnsi="宋体" w:cs="宋体"/>
                <w:b/>
                <w:bCs/>
                <w:iCs/>
                <w:kern w:val="0"/>
                <w:szCs w:val="21"/>
              </w:rPr>
            </w:pPr>
            <w:r w:rsidRPr="00261AC7">
              <w:rPr>
                <w:rFonts w:ascii="宋体" w:eastAsia="宋体" w:hAnsi="宋体" w:cs="宋体" w:hint="eastAsia"/>
                <w:b/>
                <w:bCs/>
                <w:iCs/>
                <w:kern w:val="0"/>
                <w:szCs w:val="21"/>
              </w:rPr>
              <w:t>伴随服务要求：</w:t>
            </w:r>
          </w:p>
        </w:tc>
        <w:tc>
          <w:tcPr>
            <w:tcW w:w="312" w:type="pct"/>
            <w:tcBorders>
              <w:top w:val="nil"/>
              <w:left w:val="nil"/>
              <w:bottom w:val="nil"/>
              <w:right w:val="nil"/>
            </w:tcBorders>
            <w:shd w:val="clear" w:color="000000" w:fill="FFFFFF"/>
            <w:noWrap/>
            <w:vAlign w:val="center"/>
            <w:hideMark/>
          </w:tcPr>
          <w:p w14:paraId="4B78C33D"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142" w:type="pct"/>
            <w:tcBorders>
              <w:top w:val="nil"/>
              <w:left w:val="nil"/>
              <w:bottom w:val="nil"/>
              <w:right w:val="nil"/>
            </w:tcBorders>
            <w:shd w:val="clear" w:color="000000" w:fill="FFFFFF"/>
            <w:noWrap/>
            <w:vAlign w:val="center"/>
            <w:hideMark/>
          </w:tcPr>
          <w:p w14:paraId="72E6EAA7"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604" w:type="pct"/>
            <w:gridSpan w:val="2"/>
            <w:tcBorders>
              <w:top w:val="nil"/>
              <w:left w:val="nil"/>
              <w:bottom w:val="nil"/>
              <w:right w:val="nil"/>
            </w:tcBorders>
            <w:shd w:val="clear" w:color="000000" w:fill="FFFFFF"/>
            <w:noWrap/>
            <w:vAlign w:val="center"/>
            <w:hideMark/>
          </w:tcPr>
          <w:p w14:paraId="1FC4ED4D"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1582" w:type="pct"/>
            <w:gridSpan w:val="3"/>
            <w:tcBorders>
              <w:top w:val="single" w:sz="4" w:space="0" w:color="auto"/>
              <w:left w:val="single" w:sz="4" w:space="0" w:color="auto"/>
              <w:bottom w:val="nil"/>
              <w:right w:val="nil"/>
            </w:tcBorders>
            <w:shd w:val="clear" w:color="000000" w:fill="FFFFFF"/>
            <w:noWrap/>
            <w:vAlign w:val="center"/>
            <w:hideMark/>
          </w:tcPr>
          <w:p w14:paraId="60D05459" w14:textId="77777777" w:rsidR="002A0D4F" w:rsidRPr="00261AC7" w:rsidRDefault="002A0D4F" w:rsidP="00833398">
            <w:pPr>
              <w:widowControl/>
              <w:jc w:val="left"/>
              <w:rPr>
                <w:rFonts w:ascii="宋体" w:eastAsia="宋体" w:hAnsi="宋体" w:cs="宋体"/>
                <w:b/>
                <w:bCs/>
                <w:iCs/>
                <w:kern w:val="0"/>
                <w:szCs w:val="21"/>
              </w:rPr>
            </w:pPr>
            <w:r w:rsidRPr="00261AC7">
              <w:rPr>
                <w:rFonts w:ascii="宋体" w:eastAsia="宋体" w:hAnsi="宋体" w:cs="宋体" w:hint="eastAsia"/>
                <w:b/>
                <w:bCs/>
                <w:iCs/>
                <w:kern w:val="0"/>
                <w:szCs w:val="21"/>
              </w:rPr>
              <w:t>售后服务要求：</w:t>
            </w:r>
          </w:p>
        </w:tc>
        <w:tc>
          <w:tcPr>
            <w:tcW w:w="721" w:type="pct"/>
            <w:tcBorders>
              <w:top w:val="nil"/>
              <w:left w:val="nil"/>
              <w:bottom w:val="nil"/>
              <w:right w:val="nil"/>
            </w:tcBorders>
            <w:shd w:val="clear" w:color="000000" w:fill="FFFFFF"/>
            <w:noWrap/>
            <w:vAlign w:val="center"/>
            <w:hideMark/>
          </w:tcPr>
          <w:p w14:paraId="3340CF12"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567" w:type="pct"/>
            <w:tcBorders>
              <w:top w:val="nil"/>
              <w:left w:val="nil"/>
              <w:bottom w:val="nil"/>
              <w:right w:val="single" w:sz="4" w:space="0" w:color="auto"/>
            </w:tcBorders>
            <w:shd w:val="clear" w:color="000000" w:fill="FFFFFF"/>
            <w:noWrap/>
            <w:vAlign w:val="center"/>
            <w:hideMark/>
          </w:tcPr>
          <w:p w14:paraId="5854BF3A"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r>
      <w:tr w:rsidR="002A0D4F" w:rsidRPr="00261AC7" w14:paraId="13D02CFC" w14:textId="77777777" w:rsidTr="00833398">
        <w:trPr>
          <w:trHeight w:val="284"/>
        </w:trPr>
        <w:tc>
          <w:tcPr>
            <w:tcW w:w="1383" w:type="pct"/>
            <w:gridSpan w:val="3"/>
            <w:tcBorders>
              <w:top w:val="single" w:sz="4" w:space="0" w:color="auto"/>
              <w:left w:val="single" w:sz="4" w:space="0" w:color="auto"/>
              <w:bottom w:val="single" w:sz="4" w:space="0" w:color="auto"/>
              <w:right w:val="nil"/>
            </w:tcBorders>
            <w:shd w:val="clear" w:color="000000" w:fill="FFFFFF"/>
            <w:noWrap/>
            <w:vAlign w:val="center"/>
            <w:hideMark/>
          </w:tcPr>
          <w:p w14:paraId="137B9941" w14:textId="7BA210A5"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1. 产品附件要求：</w:t>
            </w:r>
            <w:r w:rsidR="00E46A46">
              <w:rPr>
                <w:rFonts w:ascii="宋体" w:eastAsia="宋体" w:hAnsi="宋体" w:cs="宋体" w:hint="eastAsia"/>
                <w:kern w:val="0"/>
                <w:szCs w:val="21"/>
              </w:rPr>
              <w:t>/</w:t>
            </w:r>
          </w:p>
        </w:tc>
        <w:tc>
          <w:tcPr>
            <w:tcW w:w="142" w:type="pct"/>
            <w:tcBorders>
              <w:top w:val="single" w:sz="4" w:space="0" w:color="auto"/>
              <w:left w:val="nil"/>
              <w:bottom w:val="single" w:sz="4" w:space="0" w:color="auto"/>
              <w:right w:val="nil"/>
            </w:tcBorders>
            <w:shd w:val="clear" w:color="000000" w:fill="FFFFFF"/>
            <w:noWrap/>
            <w:vAlign w:val="center"/>
            <w:hideMark/>
          </w:tcPr>
          <w:p w14:paraId="07B32018"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604" w:type="pct"/>
            <w:gridSpan w:val="2"/>
            <w:tcBorders>
              <w:top w:val="single" w:sz="4" w:space="0" w:color="auto"/>
              <w:left w:val="nil"/>
              <w:bottom w:val="single" w:sz="4" w:space="0" w:color="auto"/>
              <w:right w:val="nil"/>
            </w:tcBorders>
            <w:shd w:val="clear" w:color="000000" w:fill="FFFFFF"/>
            <w:noWrap/>
            <w:vAlign w:val="center"/>
            <w:hideMark/>
          </w:tcPr>
          <w:p w14:paraId="7DE2E526"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1582" w:type="pct"/>
            <w:gridSpan w:val="3"/>
            <w:tcBorders>
              <w:top w:val="single" w:sz="4" w:space="0" w:color="auto"/>
              <w:left w:val="single" w:sz="4" w:space="0" w:color="auto"/>
              <w:bottom w:val="single" w:sz="4" w:space="0" w:color="auto"/>
              <w:right w:val="nil"/>
            </w:tcBorders>
            <w:shd w:val="clear" w:color="000000" w:fill="FFFFFF"/>
            <w:noWrap/>
            <w:vAlign w:val="center"/>
            <w:hideMark/>
          </w:tcPr>
          <w:p w14:paraId="047DD7FF" w14:textId="2BEC251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1. 响应时间：</w:t>
            </w:r>
            <w:r w:rsidR="00E46A46">
              <w:rPr>
                <w:rFonts w:ascii="宋体" w:eastAsia="宋体" w:hAnsi="宋体" w:cs="宋体" w:hint="eastAsia"/>
                <w:kern w:val="0"/>
                <w:szCs w:val="21"/>
              </w:rPr>
              <w:t>2小时</w:t>
            </w:r>
          </w:p>
        </w:tc>
        <w:tc>
          <w:tcPr>
            <w:tcW w:w="721" w:type="pct"/>
            <w:tcBorders>
              <w:top w:val="single" w:sz="4" w:space="0" w:color="auto"/>
              <w:left w:val="nil"/>
              <w:bottom w:val="single" w:sz="4" w:space="0" w:color="auto"/>
              <w:right w:val="nil"/>
            </w:tcBorders>
            <w:shd w:val="clear" w:color="000000" w:fill="FFFFFF"/>
            <w:noWrap/>
            <w:vAlign w:val="center"/>
            <w:hideMark/>
          </w:tcPr>
          <w:p w14:paraId="6AD40868"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567" w:type="pct"/>
            <w:tcBorders>
              <w:top w:val="single" w:sz="4" w:space="0" w:color="auto"/>
              <w:left w:val="nil"/>
              <w:bottom w:val="single" w:sz="4" w:space="0" w:color="auto"/>
              <w:right w:val="single" w:sz="4" w:space="0" w:color="auto"/>
            </w:tcBorders>
            <w:shd w:val="clear" w:color="000000" w:fill="FFFFFF"/>
            <w:noWrap/>
            <w:vAlign w:val="center"/>
            <w:hideMark/>
          </w:tcPr>
          <w:p w14:paraId="63537584"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r>
      <w:tr w:rsidR="002A0D4F" w:rsidRPr="00261AC7" w14:paraId="35E6CA37" w14:textId="77777777" w:rsidTr="00833398">
        <w:trPr>
          <w:trHeight w:val="284"/>
        </w:trPr>
        <w:tc>
          <w:tcPr>
            <w:tcW w:w="2130" w:type="pct"/>
            <w:gridSpan w:val="6"/>
            <w:tcBorders>
              <w:top w:val="single" w:sz="4" w:space="0" w:color="auto"/>
              <w:left w:val="single" w:sz="4" w:space="0" w:color="auto"/>
              <w:bottom w:val="single" w:sz="4" w:space="0" w:color="auto"/>
              <w:right w:val="nil"/>
            </w:tcBorders>
            <w:shd w:val="clear" w:color="000000" w:fill="FFFFFF"/>
            <w:noWrap/>
            <w:vAlign w:val="center"/>
            <w:hideMark/>
          </w:tcPr>
          <w:p w14:paraId="345A85D5" w14:textId="431444D9"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2. 产品升级服务要求：</w:t>
            </w:r>
            <w:r w:rsidR="00E46A46">
              <w:rPr>
                <w:rFonts w:ascii="宋体" w:eastAsia="宋体" w:hAnsi="宋体" w:cs="宋体" w:hint="eastAsia"/>
                <w:kern w:val="0"/>
                <w:szCs w:val="21"/>
              </w:rPr>
              <w:t>包含</w:t>
            </w:r>
          </w:p>
        </w:tc>
        <w:tc>
          <w:tcPr>
            <w:tcW w:w="1582" w:type="pct"/>
            <w:gridSpan w:val="3"/>
            <w:tcBorders>
              <w:top w:val="single" w:sz="4" w:space="0" w:color="auto"/>
              <w:left w:val="single" w:sz="4" w:space="0" w:color="auto"/>
              <w:bottom w:val="single" w:sz="4" w:space="0" w:color="auto"/>
              <w:right w:val="nil"/>
            </w:tcBorders>
            <w:shd w:val="clear" w:color="000000" w:fill="FFFFFF"/>
            <w:noWrap/>
            <w:vAlign w:val="center"/>
            <w:hideMark/>
          </w:tcPr>
          <w:p w14:paraId="0FCCFE65" w14:textId="55F4011D"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2. 保修年限：</w:t>
            </w:r>
            <w:r w:rsidR="00E46A46">
              <w:rPr>
                <w:rFonts w:ascii="宋体" w:eastAsia="宋体" w:hAnsi="宋体" w:cs="宋体" w:hint="eastAsia"/>
                <w:kern w:val="0"/>
                <w:szCs w:val="21"/>
              </w:rPr>
              <w:t>2年</w:t>
            </w:r>
          </w:p>
        </w:tc>
        <w:tc>
          <w:tcPr>
            <w:tcW w:w="721" w:type="pct"/>
            <w:tcBorders>
              <w:top w:val="nil"/>
              <w:left w:val="nil"/>
              <w:bottom w:val="single" w:sz="4" w:space="0" w:color="auto"/>
              <w:right w:val="nil"/>
            </w:tcBorders>
            <w:shd w:val="clear" w:color="000000" w:fill="FFFFFF"/>
            <w:noWrap/>
            <w:vAlign w:val="center"/>
            <w:hideMark/>
          </w:tcPr>
          <w:p w14:paraId="46481D24"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567" w:type="pct"/>
            <w:tcBorders>
              <w:top w:val="nil"/>
              <w:left w:val="nil"/>
              <w:bottom w:val="single" w:sz="4" w:space="0" w:color="auto"/>
              <w:right w:val="single" w:sz="4" w:space="0" w:color="auto"/>
            </w:tcBorders>
            <w:shd w:val="clear" w:color="000000" w:fill="FFFFFF"/>
            <w:noWrap/>
            <w:vAlign w:val="center"/>
            <w:hideMark/>
          </w:tcPr>
          <w:p w14:paraId="5792CD9C"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r>
      <w:tr w:rsidR="002A0D4F" w:rsidRPr="00261AC7" w14:paraId="2419D8BB" w14:textId="77777777" w:rsidTr="00833398">
        <w:trPr>
          <w:trHeight w:val="361"/>
        </w:trPr>
        <w:tc>
          <w:tcPr>
            <w:tcW w:w="1072" w:type="pct"/>
            <w:gridSpan w:val="2"/>
            <w:tcBorders>
              <w:top w:val="single" w:sz="4" w:space="0" w:color="auto"/>
              <w:left w:val="single" w:sz="4" w:space="0" w:color="auto"/>
              <w:bottom w:val="single" w:sz="4" w:space="0" w:color="auto"/>
              <w:right w:val="nil"/>
            </w:tcBorders>
            <w:shd w:val="clear" w:color="000000" w:fill="FFFFFF"/>
            <w:noWrap/>
            <w:vAlign w:val="center"/>
            <w:hideMark/>
          </w:tcPr>
          <w:p w14:paraId="71E87313" w14:textId="6B3D861D"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3. 安装：</w:t>
            </w:r>
            <w:r w:rsidR="00E46A46">
              <w:rPr>
                <w:rFonts w:ascii="宋体" w:eastAsia="宋体" w:hAnsi="宋体" w:cs="宋体" w:hint="eastAsia"/>
                <w:kern w:val="0"/>
                <w:szCs w:val="21"/>
              </w:rPr>
              <w:t>包含</w:t>
            </w:r>
          </w:p>
        </w:tc>
        <w:tc>
          <w:tcPr>
            <w:tcW w:w="312" w:type="pct"/>
            <w:tcBorders>
              <w:top w:val="nil"/>
              <w:left w:val="nil"/>
              <w:bottom w:val="single" w:sz="4" w:space="0" w:color="auto"/>
              <w:right w:val="nil"/>
            </w:tcBorders>
            <w:shd w:val="clear" w:color="000000" w:fill="FFFFFF"/>
            <w:noWrap/>
            <w:vAlign w:val="center"/>
            <w:hideMark/>
          </w:tcPr>
          <w:p w14:paraId="7D938A99"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142" w:type="pct"/>
            <w:tcBorders>
              <w:top w:val="nil"/>
              <w:left w:val="nil"/>
              <w:bottom w:val="single" w:sz="4" w:space="0" w:color="auto"/>
              <w:right w:val="nil"/>
            </w:tcBorders>
            <w:shd w:val="clear" w:color="000000" w:fill="FFFFFF"/>
            <w:noWrap/>
            <w:vAlign w:val="center"/>
            <w:hideMark/>
          </w:tcPr>
          <w:p w14:paraId="20390299"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604" w:type="pct"/>
            <w:gridSpan w:val="2"/>
            <w:tcBorders>
              <w:top w:val="nil"/>
              <w:left w:val="nil"/>
              <w:bottom w:val="single" w:sz="4" w:space="0" w:color="auto"/>
              <w:right w:val="nil"/>
            </w:tcBorders>
            <w:shd w:val="clear" w:color="000000" w:fill="FFFFFF"/>
            <w:noWrap/>
            <w:vAlign w:val="center"/>
            <w:hideMark/>
          </w:tcPr>
          <w:p w14:paraId="46257A87"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2870"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DA69CE" w14:textId="6329A978"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3. 维保内容与价格：</w:t>
            </w:r>
            <w:r w:rsidR="00E46A46" w:rsidRPr="00E46A46">
              <w:rPr>
                <w:rFonts w:ascii="宋体" w:eastAsia="宋体" w:hAnsi="宋体" w:cs="宋体"/>
                <w:kern w:val="0"/>
                <w:szCs w:val="21"/>
              </w:rPr>
              <w:t>维保费用不超过10%。</w:t>
            </w:r>
          </w:p>
        </w:tc>
      </w:tr>
      <w:tr w:rsidR="002A0D4F" w:rsidRPr="00261AC7" w14:paraId="01FDB3F3" w14:textId="77777777" w:rsidTr="00833398">
        <w:trPr>
          <w:trHeight w:val="361"/>
        </w:trPr>
        <w:tc>
          <w:tcPr>
            <w:tcW w:w="1072" w:type="pct"/>
            <w:gridSpan w:val="2"/>
            <w:tcBorders>
              <w:top w:val="single" w:sz="4" w:space="0" w:color="auto"/>
              <w:left w:val="single" w:sz="4" w:space="0" w:color="auto"/>
              <w:bottom w:val="single" w:sz="4" w:space="0" w:color="auto"/>
              <w:right w:val="nil"/>
            </w:tcBorders>
            <w:shd w:val="clear" w:color="000000" w:fill="FFFFFF"/>
            <w:noWrap/>
            <w:vAlign w:val="center"/>
            <w:hideMark/>
          </w:tcPr>
          <w:p w14:paraId="0E9C500F" w14:textId="093C9904"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4. 调试：</w:t>
            </w:r>
            <w:r w:rsidR="00E46A46">
              <w:rPr>
                <w:rFonts w:ascii="宋体" w:eastAsia="宋体" w:hAnsi="宋体" w:cs="宋体" w:hint="eastAsia"/>
                <w:kern w:val="0"/>
                <w:szCs w:val="21"/>
              </w:rPr>
              <w:t>包含</w:t>
            </w:r>
          </w:p>
        </w:tc>
        <w:tc>
          <w:tcPr>
            <w:tcW w:w="312" w:type="pct"/>
            <w:tcBorders>
              <w:top w:val="nil"/>
              <w:left w:val="nil"/>
              <w:bottom w:val="single" w:sz="4" w:space="0" w:color="auto"/>
              <w:right w:val="nil"/>
            </w:tcBorders>
            <w:shd w:val="clear" w:color="000000" w:fill="FFFFFF"/>
            <w:noWrap/>
            <w:vAlign w:val="center"/>
            <w:hideMark/>
          </w:tcPr>
          <w:p w14:paraId="1DB805ED"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142" w:type="pct"/>
            <w:tcBorders>
              <w:top w:val="nil"/>
              <w:left w:val="nil"/>
              <w:bottom w:val="single" w:sz="4" w:space="0" w:color="auto"/>
              <w:right w:val="nil"/>
            </w:tcBorders>
            <w:shd w:val="clear" w:color="000000" w:fill="FFFFFF"/>
            <w:noWrap/>
            <w:vAlign w:val="center"/>
            <w:hideMark/>
          </w:tcPr>
          <w:p w14:paraId="37C80A99"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604" w:type="pct"/>
            <w:gridSpan w:val="2"/>
            <w:tcBorders>
              <w:top w:val="nil"/>
              <w:left w:val="nil"/>
              <w:bottom w:val="single" w:sz="4" w:space="0" w:color="auto"/>
              <w:right w:val="nil"/>
            </w:tcBorders>
            <w:shd w:val="clear" w:color="000000" w:fill="FFFFFF"/>
            <w:noWrap/>
            <w:vAlign w:val="center"/>
            <w:hideMark/>
          </w:tcPr>
          <w:p w14:paraId="104B5D96" w14:textId="77777777"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 xml:space="preserve">　</w:t>
            </w:r>
          </w:p>
        </w:tc>
        <w:tc>
          <w:tcPr>
            <w:tcW w:w="287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651FA57" w14:textId="3B026580" w:rsidR="002A0D4F" w:rsidRPr="00261AC7" w:rsidRDefault="002A0D4F" w:rsidP="00833398">
            <w:pPr>
              <w:widowControl/>
              <w:jc w:val="left"/>
              <w:rPr>
                <w:rFonts w:ascii="宋体" w:eastAsia="宋体" w:hAnsi="宋体" w:cs="宋体"/>
                <w:kern w:val="0"/>
                <w:szCs w:val="21"/>
              </w:rPr>
            </w:pPr>
            <w:r w:rsidRPr="00261AC7">
              <w:rPr>
                <w:rFonts w:ascii="宋体" w:eastAsia="宋体" w:hAnsi="宋体" w:cs="宋体" w:hint="eastAsia"/>
                <w:kern w:val="0"/>
                <w:szCs w:val="21"/>
              </w:rPr>
              <w:t>4. 备品备件供货价格：</w:t>
            </w:r>
            <w:r w:rsidRPr="00261AC7">
              <w:rPr>
                <w:rFonts w:ascii="宋体" w:eastAsia="宋体" w:hAnsi="宋体" w:cs="宋体"/>
                <w:kern w:val="0"/>
                <w:szCs w:val="21"/>
              </w:rPr>
              <w:t xml:space="preserve"> </w:t>
            </w:r>
            <w:r w:rsidR="00E46A46">
              <w:rPr>
                <w:rFonts w:ascii="宋体" w:eastAsia="宋体" w:hAnsi="宋体" w:cs="宋体" w:hint="eastAsia"/>
                <w:kern w:val="0"/>
                <w:szCs w:val="21"/>
              </w:rPr>
              <w:t>包含</w:t>
            </w:r>
          </w:p>
        </w:tc>
      </w:tr>
    </w:tbl>
    <w:p w14:paraId="491076BC" w14:textId="77777777" w:rsidR="004B47B4" w:rsidRDefault="004B47B4"/>
    <w:p w14:paraId="1EF9239D" w14:textId="77777777" w:rsidR="004B47B4" w:rsidRDefault="004B47B4"/>
    <w:p w14:paraId="3752E980" w14:textId="3B3AFEBF" w:rsidR="004B47B4" w:rsidRDefault="004B47B4"/>
    <w:p w14:paraId="614BBA21" w14:textId="31306E8A" w:rsidR="00404776" w:rsidRDefault="00404776"/>
    <w:p w14:paraId="2A0D62D9" w14:textId="77777777" w:rsidR="00404776" w:rsidRDefault="00404776">
      <w:pPr>
        <w:rPr>
          <w:rFonts w:hint="eastAsia"/>
        </w:rPr>
      </w:pPr>
    </w:p>
    <w:p w14:paraId="34836ED9" w14:textId="77777777" w:rsidR="004B47B4" w:rsidRDefault="004B47B4"/>
    <w:p w14:paraId="33066CE0" w14:textId="77777777" w:rsidR="00404776" w:rsidRDefault="00404776" w:rsidP="00404776">
      <w:r>
        <w:rPr>
          <w:rFonts w:hint="eastAsia"/>
        </w:rPr>
        <w:lastRenderedPageBreak/>
        <w:t>附件1：</w:t>
      </w:r>
    </w:p>
    <w:p w14:paraId="188B8B58" w14:textId="77777777" w:rsidR="00404776" w:rsidRPr="003A2A29" w:rsidRDefault="00404776" w:rsidP="00404776">
      <w:pPr>
        <w:jc w:val="center"/>
        <w:rPr>
          <w:sz w:val="24"/>
          <w:szCs w:val="28"/>
        </w:rPr>
      </w:pPr>
      <w:r w:rsidRPr="003A2A29">
        <w:rPr>
          <w:rFonts w:hint="eastAsia"/>
          <w:sz w:val="24"/>
          <w:szCs w:val="28"/>
        </w:rPr>
        <w:t>设备需求参数</w:t>
      </w:r>
    </w:p>
    <w:tbl>
      <w:tblPr>
        <w:tblStyle w:val="a7"/>
        <w:tblW w:w="0" w:type="auto"/>
        <w:tblLook w:val="04A0" w:firstRow="1" w:lastRow="0" w:firstColumn="1" w:lastColumn="0" w:noHBand="0" w:noVBand="1"/>
      </w:tblPr>
      <w:tblGrid>
        <w:gridCol w:w="1129"/>
        <w:gridCol w:w="7167"/>
      </w:tblGrid>
      <w:tr w:rsidR="00404776" w14:paraId="0F3AEDBB" w14:textId="77777777" w:rsidTr="001950C9">
        <w:tc>
          <w:tcPr>
            <w:tcW w:w="1129" w:type="dxa"/>
          </w:tcPr>
          <w:p w14:paraId="06FAEC40" w14:textId="77777777" w:rsidR="00404776" w:rsidRDefault="00404776" w:rsidP="001950C9">
            <w:r>
              <w:rPr>
                <w:rFonts w:hint="eastAsia"/>
              </w:rPr>
              <w:t>序号</w:t>
            </w:r>
          </w:p>
        </w:tc>
        <w:tc>
          <w:tcPr>
            <w:tcW w:w="7167" w:type="dxa"/>
          </w:tcPr>
          <w:p w14:paraId="6345FE55" w14:textId="77777777" w:rsidR="00404776" w:rsidRDefault="00404776" w:rsidP="001950C9">
            <w:r>
              <w:rPr>
                <w:rFonts w:hint="eastAsia"/>
              </w:rPr>
              <w:t>需求描述</w:t>
            </w:r>
          </w:p>
        </w:tc>
      </w:tr>
      <w:tr w:rsidR="00404776" w14:paraId="1716693A" w14:textId="77777777" w:rsidTr="001950C9">
        <w:tc>
          <w:tcPr>
            <w:tcW w:w="1129" w:type="dxa"/>
            <w:vAlign w:val="center"/>
          </w:tcPr>
          <w:p w14:paraId="62BED328" w14:textId="77777777" w:rsidR="00404776" w:rsidRDefault="00404776" w:rsidP="001950C9">
            <w:pPr>
              <w:jc w:val="center"/>
            </w:pPr>
            <w:r>
              <w:rPr>
                <w:rFonts w:hint="eastAsia"/>
              </w:rPr>
              <w:t>1</w:t>
            </w:r>
          </w:p>
        </w:tc>
        <w:tc>
          <w:tcPr>
            <w:tcW w:w="7167" w:type="dxa"/>
          </w:tcPr>
          <w:p w14:paraId="4DB79686" w14:textId="77777777" w:rsidR="00404776" w:rsidRPr="00772DDA" w:rsidRDefault="00404776" w:rsidP="001950C9">
            <w:pPr>
              <w:widowControl/>
              <w:jc w:val="left"/>
              <w:rPr>
                <w:rFonts w:ascii="宋体" w:eastAsia="宋体" w:hAnsi="宋体" w:cs="宋体"/>
                <w:bCs/>
                <w:kern w:val="0"/>
                <w:szCs w:val="21"/>
              </w:rPr>
            </w:pPr>
            <w:r>
              <w:rPr>
                <w:rFonts w:ascii="宋体" w:eastAsia="宋体" w:hAnsi="宋体" w:cs="宋体" w:hint="eastAsia"/>
                <w:bCs/>
                <w:kern w:val="0"/>
                <w:szCs w:val="21"/>
              </w:rPr>
              <w:t>重要技术参数要求</w:t>
            </w:r>
          </w:p>
        </w:tc>
      </w:tr>
      <w:tr w:rsidR="00404776" w14:paraId="6AE67946" w14:textId="77777777" w:rsidTr="001950C9">
        <w:tc>
          <w:tcPr>
            <w:tcW w:w="1129" w:type="dxa"/>
            <w:vAlign w:val="center"/>
          </w:tcPr>
          <w:p w14:paraId="51CF81AE" w14:textId="77777777" w:rsidR="00404776" w:rsidRDefault="00404776" w:rsidP="001950C9">
            <w:pPr>
              <w:jc w:val="center"/>
            </w:pPr>
            <w:r w:rsidRPr="00772DDA">
              <w:rPr>
                <w:rFonts w:ascii="宋体" w:eastAsia="宋体" w:hAnsi="宋体" w:cs="宋体"/>
                <w:bCs/>
                <w:kern w:val="0"/>
                <w:szCs w:val="21"/>
              </w:rPr>
              <w:t>★</w:t>
            </w:r>
            <w:r>
              <w:rPr>
                <w:rFonts w:hint="eastAsia"/>
              </w:rPr>
              <w:t>1.1</w:t>
            </w:r>
          </w:p>
        </w:tc>
        <w:tc>
          <w:tcPr>
            <w:tcW w:w="7167" w:type="dxa"/>
          </w:tcPr>
          <w:p w14:paraId="20AEBF1D" w14:textId="77777777" w:rsidR="00404776" w:rsidRPr="00772DDA" w:rsidRDefault="00404776" w:rsidP="001950C9">
            <w:pPr>
              <w:widowControl/>
              <w:jc w:val="left"/>
              <w:rPr>
                <w:rFonts w:ascii="宋体" w:eastAsia="宋体" w:hAnsi="宋体" w:cs="宋体"/>
                <w:bCs/>
                <w:kern w:val="0"/>
                <w:szCs w:val="21"/>
              </w:rPr>
            </w:pPr>
            <w:r>
              <w:rPr>
                <w:rFonts w:ascii="宋体" w:eastAsia="宋体" w:hAnsi="宋体" w:cs="宋体" w:hint="eastAsia"/>
                <w:bCs/>
                <w:kern w:val="0"/>
                <w:szCs w:val="21"/>
              </w:rPr>
              <w:t>该洗消系统由内镜清洗工作站：</w:t>
            </w:r>
            <w:r w:rsidRPr="004B47B4">
              <w:rPr>
                <w:rFonts w:ascii="宋体" w:eastAsia="宋体" w:hAnsi="宋体" w:cs="宋体"/>
                <w:bCs/>
                <w:kern w:val="0"/>
                <w:szCs w:val="21"/>
              </w:rPr>
              <w:t>洗手池、超声槽、清洗槽、漂洗槽、浸泡消毒槽、终末漂洗槽、干燥台、管路系统、控制系统</w:t>
            </w:r>
            <w:r>
              <w:rPr>
                <w:rFonts w:ascii="宋体" w:eastAsia="宋体" w:hAnsi="宋体" w:cs="宋体" w:hint="eastAsia"/>
                <w:bCs/>
                <w:kern w:val="0"/>
                <w:szCs w:val="21"/>
              </w:rPr>
              <w:t>，内镜追溯管理系统，反渗透纯水机等组成。</w:t>
            </w:r>
          </w:p>
        </w:tc>
      </w:tr>
      <w:tr w:rsidR="00404776" w14:paraId="5ABA8A4F" w14:textId="77777777" w:rsidTr="001950C9">
        <w:tc>
          <w:tcPr>
            <w:tcW w:w="1129" w:type="dxa"/>
            <w:vAlign w:val="center"/>
          </w:tcPr>
          <w:p w14:paraId="26C7660C" w14:textId="77777777" w:rsidR="00404776" w:rsidRPr="00772DDA" w:rsidRDefault="00404776" w:rsidP="001950C9">
            <w:pPr>
              <w:jc w:val="center"/>
              <w:rPr>
                <w:rFonts w:ascii="宋体" w:eastAsia="宋体" w:hAnsi="宋体" w:cs="宋体"/>
                <w:bCs/>
                <w:kern w:val="0"/>
                <w:szCs w:val="21"/>
              </w:rPr>
            </w:pPr>
            <w:r w:rsidRPr="00772DDA">
              <w:rPr>
                <w:rFonts w:ascii="宋体" w:eastAsia="宋体" w:hAnsi="宋体" w:cs="宋体"/>
                <w:bCs/>
                <w:kern w:val="0"/>
                <w:szCs w:val="21"/>
              </w:rPr>
              <w:t>★</w:t>
            </w:r>
            <w:r>
              <w:rPr>
                <w:rFonts w:hint="eastAsia"/>
              </w:rPr>
              <w:t>1.2</w:t>
            </w:r>
          </w:p>
        </w:tc>
        <w:tc>
          <w:tcPr>
            <w:tcW w:w="7167" w:type="dxa"/>
          </w:tcPr>
          <w:p w14:paraId="4AA29853" w14:textId="77777777" w:rsidR="00404776" w:rsidRDefault="00404776" w:rsidP="001950C9">
            <w:pPr>
              <w:widowControl/>
              <w:jc w:val="left"/>
              <w:rPr>
                <w:rFonts w:ascii="宋体" w:eastAsia="宋体" w:hAnsi="宋体" w:cs="宋体"/>
                <w:bCs/>
                <w:kern w:val="0"/>
                <w:szCs w:val="21"/>
              </w:rPr>
            </w:pPr>
            <w:r w:rsidRPr="004B47B4">
              <w:rPr>
                <w:rFonts w:ascii="宋体" w:eastAsia="宋体" w:hAnsi="宋体" w:cs="宋体"/>
                <w:kern w:val="0"/>
                <w:szCs w:val="21"/>
              </w:rPr>
              <w:t>控制系统：由嵌入式单片机控制系统和7寸彩色触摸屏组成，采用隐藏式后置设计，每个功能槽只配置一个人机交互界面即可完成所有功能的控制及切换，交互界面采用≥7寸彩色液晶屏，屏幕分辨率1024*600。各流程功能均由微电脑控制，一键启动。提供触摸屏产品规格书</w:t>
            </w:r>
            <w:r>
              <w:rPr>
                <w:rFonts w:ascii="宋体" w:eastAsia="宋体" w:hAnsi="宋体" w:cs="宋体" w:hint="eastAsia"/>
                <w:kern w:val="0"/>
                <w:szCs w:val="21"/>
              </w:rPr>
              <w:t>或</w:t>
            </w:r>
            <w:r w:rsidRPr="004B47B4">
              <w:rPr>
                <w:rFonts w:ascii="宋体" w:eastAsia="宋体" w:hAnsi="宋体" w:cs="宋体"/>
                <w:kern w:val="0"/>
                <w:szCs w:val="21"/>
              </w:rPr>
              <w:t>安装后照片</w:t>
            </w:r>
            <w:r w:rsidRPr="004B47B4">
              <w:rPr>
                <w:rFonts w:ascii="宋体" w:eastAsia="宋体" w:hAnsi="宋体" w:cs="宋体" w:hint="eastAsia"/>
                <w:kern w:val="0"/>
                <w:szCs w:val="21"/>
              </w:rPr>
              <w:t>。</w:t>
            </w:r>
          </w:p>
        </w:tc>
      </w:tr>
      <w:tr w:rsidR="00404776" w:rsidRPr="00772DDA" w14:paraId="4BD0FC11" w14:textId="77777777" w:rsidTr="001950C9">
        <w:tc>
          <w:tcPr>
            <w:tcW w:w="1129" w:type="dxa"/>
            <w:vAlign w:val="center"/>
          </w:tcPr>
          <w:p w14:paraId="4158D097" w14:textId="77777777" w:rsidR="00404776" w:rsidRDefault="00404776" w:rsidP="001950C9">
            <w:pPr>
              <w:jc w:val="center"/>
            </w:pPr>
            <w:r w:rsidRPr="00772DDA">
              <w:rPr>
                <w:rFonts w:ascii="宋体" w:eastAsia="宋体" w:hAnsi="宋体" w:cs="宋体"/>
                <w:bCs/>
                <w:kern w:val="0"/>
                <w:szCs w:val="21"/>
              </w:rPr>
              <w:t>★</w:t>
            </w:r>
            <w:r>
              <w:rPr>
                <w:rFonts w:hint="eastAsia"/>
              </w:rPr>
              <w:t>1.3</w:t>
            </w:r>
          </w:p>
        </w:tc>
        <w:tc>
          <w:tcPr>
            <w:tcW w:w="7167" w:type="dxa"/>
          </w:tcPr>
          <w:p w14:paraId="07470D2C" w14:textId="77777777" w:rsidR="00404776" w:rsidRPr="00772DDA" w:rsidRDefault="00404776" w:rsidP="001950C9">
            <w:pPr>
              <w:widowControl/>
              <w:jc w:val="left"/>
              <w:rPr>
                <w:rFonts w:ascii="宋体" w:eastAsia="宋体" w:hAnsi="宋体" w:cs="宋体"/>
                <w:kern w:val="0"/>
                <w:szCs w:val="21"/>
              </w:rPr>
            </w:pPr>
            <w:r w:rsidRPr="004B47B4">
              <w:rPr>
                <w:rFonts w:ascii="宋体" w:eastAsia="宋体" w:hAnsi="宋体" w:cs="宋体"/>
                <w:kern w:val="0"/>
                <w:szCs w:val="21"/>
              </w:rPr>
              <w:t>设备槽体：采用PMMA特种复合性材料，</w:t>
            </w:r>
            <w:r>
              <w:rPr>
                <w:rFonts w:ascii="宋体" w:eastAsia="宋体" w:hAnsi="宋体" w:cs="宋体"/>
                <w:kern w:val="0"/>
                <w:szCs w:val="21"/>
              </w:rPr>
              <w:t>厚度≥8mm，</w:t>
            </w:r>
            <w:r w:rsidRPr="004B47B4">
              <w:rPr>
                <w:rFonts w:ascii="宋体" w:eastAsia="宋体" w:hAnsi="宋体" w:cs="宋体"/>
                <w:kern w:val="0"/>
                <w:szCs w:val="21"/>
              </w:rPr>
              <w:t>通过高温加热一次性热合吸塑成型，无锋角，无接缝，细菌附着率低、抗菌抗渗透性优异，表面光亮平滑、耐磨、耐酸碱、易清洗，损伤后容易修复、寿命长，不变色不变脆，对人体无毒性。槽体材料应提供第三方的检测报告</w:t>
            </w:r>
            <w:r>
              <w:rPr>
                <w:rFonts w:ascii="宋体" w:eastAsia="宋体" w:hAnsi="宋体" w:cs="宋体" w:hint="eastAsia"/>
                <w:kern w:val="0"/>
                <w:szCs w:val="21"/>
              </w:rPr>
              <w:t>。</w:t>
            </w:r>
          </w:p>
        </w:tc>
      </w:tr>
      <w:tr w:rsidR="00404776" w:rsidRPr="00772DDA" w14:paraId="609D6B31" w14:textId="77777777" w:rsidTr="001950C9">
        <w:tc>
          <w:tcPr>
            <w:tcW w:w="1129" w:type="dxa"/>
            <w:vAlign w:val="center"/>
          </w:tcPr>
          <w:p w14:paraId="2B630306" w14:textId="77777777" w:rsidR="00404776" w:rsidRDefault="00404776" w:rsidP="001950C9">
            <w:pPr>
              <w:jc w:val="center"/>
            </w:pPr>
            <w:r w:rsidRPr="004B47B4">
              <w:t>▲</w:t>
            </w:r>
            <w:r>
              <w:rPr>
                <w:rFonts w:hint="eastAsia"/>
              </w:rPr>
              <w:t>1.4</w:t>
            </w:r>
          </w:p>
        </w:tc>
        <w:tc>
          <w:tcPr>
            <w:tcW w:w="7167" w:type="dxa"/>
          </w:tcPr>
          <w:p w14:paraId="1077D7C5" w14:textId="77777777" w:rsidR="00404776" w:rsidRPr="00772DDA" w:rsidRDefault="00404776" w:rsidP="001950C9">
            <w:pPr>
              <w:widowControl/>
              <w:jc w:val="left"/>
              <w:rPr>
                <w:rFonts w:ascii="宋体" w:eastAsia="宋体" w:hAnsi="宋体" w:cs="宋体"/>
                <w:bCs/>
                <w:kern w:val="0"/>
                <w:szCs w:val="21"/>
              </w:rPr>
            </w:pPr>
            <w:r w:rsidRPr="004B47B4">
              <w:rPr>
                <w:rFonts w:ascii="宋体" w:eastAsia="宋体" w:hAnsi="宋体" w:cs="宋体"/>
                <w:bCs/>
                <w:kern w:val="0"/>
                <w:szCs w:val="21"/>
              </w:rPr>
              <w:t>设备吊柜：采用SUS304不锈钢材质，杜绝出现膨胀或生锈现象；吊柜开门方式采用平行开门设计，符合人体工程学设计，方便操作人员操作；吊柜与触摸屏一体化设计，更方便操作人员使用；功能背板长度与槽体长度尺寸一致，便于搬迁、重组、升级；功能背板应集成无闪烁LED照明系统，减少操作人员视觉疲劳。</w:t>
            </w:r>
          </w:p>
        </w:tc>
      </w:tr>
      <w:tr w:rsidR="00404776" w:rsidRPr="00772DDA" w14:paraId="67164678" w14:textId="77777777" w:rsidTr="001950C9">
        <w:tc>
          <w:tcPr>
            <w:tcW w:w="1129" w:type="dxa"/>
            <w:vAlign w:val="center"/>
          </w:tcPr>
          <w:p w14:paraId="122633B6" w14:textId="77777777" w:rsidR="00404776" w:rsidRDefault="00404776" w:rsidP="001950C9">
            <w:pPr>
              <w:jc w:val="center"/>
            </w:pPr>
            <w:r w:rsidRPr="004B47B4">
              <w:t>▲</w:t>
            </w:r>
            <w:r>
              <w:rPr>
                <w:rFonts w:hint="eastAsia"/>
              </w:rPr>
              <w:t>1.5</w:t>
            </w:r>
          </w:p>
        </w:tc>
        <w:tc>
          <w:tcPr>
            <w:tcW w:w="7167" w:type="dxa"/>
          </w:tcPr>
          <w:p w14:paraId="5E9A78B9" w14:textId="77777777" w:rsidR="00404776" w:rsidRPr="00772DDA" w:rsidRDefault="00404776" w:rsidP="001950C9">
            <w:pPr>
              <w:spacing w:line="360" w:lineRule="auto"/>
              <w:rPr>
                <w:rFonts w:ascii="宋体" w:eastAsia="宋体" w:hAnsi="宋体" w:cs="宋体"/>
                <w:bCs/>
                <w:kern w:val="0"/>
                <w:szCs w:val="21"/>
              </w:rPr>
            </w:pPr>
            <w:r w:rsidRPr="004B47B4">
              <w:rPr>
                <w:rFonts w:ascii="宋体" w:eastAsia="宋体" w:hAnsi="宋体" w:cs="宋体"/>
                <w:kern w:val="0"/>
                <w:szCs w:val="21"/>
              </w:rPr>
              <w:t>账户及参数设置：通过账户设置界面，可添加或删除不同级别的管理员信息，便于管理和后期操作信息的追踪。参数设置界面，可根据自身需求设定相应的参数值。记录查询界面，可根据内镜的存入时间、类型，功能等条件进行查询及打印查询结果。</w:t>
            </w:r>
          </w:p>
        </w:tc>
      </w:tr>
      <w:tr w:rsidR="00404776" w:rsidRPr="00772DDA" w14:paraId="6D3C1D0B" w14:textId="77777777" w:rsidTr="001950C9">
        <w:tc>
          <w:tcPr>
            <w:tcW w:w="1129" w:type="dxa"/>
            <w:vAlign w:val="center"/>
          </w:tcPr>
          <w:p w14:paraId="5C9A4DB2" w14:textId="77777777" w:rsidR="00404776" w:rsidRPr="004B47B4" w:rsidRDefault="00404776" w:rsidP="001950C9">
            <w:pPr>
              <w:jc w:val="center"/>
            </w:pPr>
            <w:r w:rsidRPr="004B47B4">
              <w:t>▲</w:t>
            </w:r>
            <w:r>
              <w:rPr>
                <w:rFonts w:hint="eastAsia"/>
              </w:rPr>
              <w:t>1.6</w:t>
            </w:r>
          </w:p>
        </w:tc>
        <w:tc>
          <w:tcPr>
            <w:tcW w:w="7167" w:type="dxa"/>
          </w:tcPr>
          <w:p w14:paraId="26A39948" w14:textId="77777777" w:rsidR="00404776" w:rsidRPr="004B47B4" w:rsidRDefault="00404776" w:rsidP="001950C9">
            <w:pPr>
              <w:spacing w:line="360" w:lineRule="auto"/>
              <w:rPr>
                <w:rFonts w:ascii="宋体" w:eastAsia="宋体" w:hAnsi="宋体" w:cs="宋体"/>
                <w:kern w:val="0"/>
                <w:szCs w:val="21"/>
              </w:rPr>
            </w:pPr>
            <w:r>
              <w:rPr>
                <w:rFonts w:ascii="宋体" w:eastAsia="宋体" w:hAnsi="宋体" w:cs="宋体" w:hint="eastAsia"/>
                <w:kern w:val="0"/>
                <w:szCs w:val="21"/>
              </w:rPr>
              <w:t>追溯系统统内镜识别装置与控制面板硬件对接，统计时间为实际灌流器工作时间。可实时提取全自动内镜清洗消毒机工作数据，实现洗消机的实时追溯。</w:t>
            </w:r>
          </w:p>
        </w:tc>
      </w:tr>
      <w:tr w:rsidR="00404776" w:rsidRPr="00772DDA" w14:paraId="24E094D2" w14:textId="77777777" w:rsidTr="001950C9">
        <w:tc>
          <w:tcPr>
            <w:tcW w:w="1129" w:type="dxa"/>
            <w:vAlign w:val="center"/>
          </w:tcPr>
          <w:p w14:paraId="3633308C" w14:textId="77777777" w:rsidR="00404776" w:rsidRDefault="00404776" w:rsidP="001950C9">
            <w:pPr>
              <w:jc w:val="center"/>
            </w:pPr>
            <w:r w:rsidRPr="00772DDA">
              <w:rPr>
                <w:rFonts w:ascii="宋体" w:eastAsia="宋体" w:hAnsi="宋体" w:cs="宋体" w:hint="eastAsia"/>
                <w:bCs/>
                <w:kern w:val="0"/>
                <w:szCs w:val="21"/>
              </w:rPr>
              <w:t>▲</w:t>
            </w:r>
            <w:r>
              <w:rPr>
                <w:rFonts w:hint="eastAsia"/>
              </w:rPr>
              <w:t>1.7</w:t>
            </w:r>
          </w:p>
        </w:tc>
        <w:tc>
          <w:tcPr>
            <w:tcW w:w="7167" w:type="dxa"/>
          </w:tcPr>
          <w:p w14:paraId="64DA46F2" w14:textId="77777777" w:rsidR="00404776" w:rsidRPr="00772DDA" w:rsidRDefault="00404776" w:rsidP="001950C9">
            <w:pPr>
              <w:widowControl/>
              <w:jc w:val="left"/>
              <w:rPr>
                <w:rFonts w:ascii="宋体" w:eastAsia="宋体" w:hAnsi="宋体" w:cs="宋体"/>
                <w:bCs/>
                <w:kern w:val="0"/>
                <w:szCs w:val="21"/>
              </w:rPr>
            </w:pPr>
            <w:r w:rsidRPr="004B47B4">
              <w:rPr>
                <w:rFonts w:ascii="宋体" w:eastAsia="宋体" w:hAnsi="宋体" w:cs="宋体" w:hint="eastAsia"/>
                <w:kern w:val="0"/>
                <w:szCs w:val="21"/>
              </w:rPr>
              <w:t>反渗透纯水机</w:t>
            </w:r>
            <w:r w:rsidRPr="004B47B4">
              <w:rPr>
                <w:rFonts w:ascii="宋体" w:eastAsia="宋体" w:hAnsi="宋体" w:cs="宋体"/>
                <w:kern w:val="0"/>
                <w:szCs w:val="21"/>
              </w:rPr>
              <w:t>出水水质：</w:t>
            </w:r>
            <w:r w:rsidRPr="004B47B4">
              <w:rPr>
                <w:rFonts w:ascii="宋体" w:eastAsia="宋体" w:hAnsi="宋体" w:cs="宋体" w:hint="eastAsia"/>
                <w:kern w:val="0"/>
                <w:szCs w:val="21"/>
              </w:rPr>
              <w:t>符合国家卫生部WS310-2016提出的用水要求。纯水电导率：≤15μs/cm （25℃），符合WS 507-2016的规定，细菌总数≤10CFU/100mL，生产纯化水所使用的滤膜孔径应≤0.2μm。</w:t>
            </w:r>
          </w:p>
        </w:tc>
      </w:tr>
      <w:tr w:rsidR="00404776" w:rsidRPr="00772DDA" w14:paraId="46E3A6E8" w14:textId="77777777" w:rsidTr="001950C9">
        <w:tc>
          <w:tcPr>
            <w:tcW w:w="1129" w:type="dxa"/>
            <w:vAlign w:val="center"/>
          </w:tcPr>
          <w:p w14:paraId="56BA0D23" w14:textId="77777777" w:rsidR="00404776" w:rsidRPr="00772DDA" w:rsidRDefault="00404776" w:rsidP="001950C9">
            <w:pPr>
              <w:jc w:val="center"/>
              <w:rPr>
                <w:rFonts w:ascii="宋体" w:eastAsia="宋体" w:hAnsi="宋体" w:cs="宋体"/>
                <w:bCs/>
                <w:kern w:val="0"/>
                <w:szCs w:val="21"/>
              </w:rPr>
            </w:pPr>
            <w:r w:rsidRPr="00772DDA">
              <w:rPr>
                <w:rFonts w:ascii="宋体" w:eastAsia="宋体" w:hAnsi="宋体" w:cs="宋体" w:hint="eastAsia"/>
                <w:bCs/>
                <w:kern w:val="0"/>
                <w:szCs w:val="21"/>
              </w:rPr>
              <w:t>▲</w:t>
            </w:r>
            <w:r>
              <w:rPr>
                <w:rFonts w:hint="eastAsia"/>
              </w:rPr>
              <w:t>1.8</w:t>
            </w:r>
          </w:p>
        </w:tc>
        <w:tc>
          <w:tcPr>
            <w:tcW w:w="7167" w:type="dxa"/>
          </w:tcPr>
          <w:p w14:paraId="3A96D12E" w14:textId="77777777" w:rsidR="00404776" w:rsidRDefault="00404776" w:rsidP="001950C9">
            <w:pPr>
              <w:widowControl/>
              <w:jc w:val="left"/>
              <w:rPr>
                <w:rFonts w:ascii="宋体" w:eastAsia="宋体" w:hAnsi="宋体" w:cs="宋体"/>
                <w:bCs/>
                <w:kern w:val="0"/>
                <w:szCs w:val="21"/>
              </w:rPr>
            </w:pPr>
            <w:r>
              <w:rPr>
                <w:rFonts w:ascii="宋体" w:eastAsia="宋体" w:hAnsi="宋体" w:cs="宋体" w:hint="eastAsia"/>
                <w:bCs/>
                <w:kern w:val="0"/>
                <w:szCs w:val="21"/>
              </w:rPr>
              <w:t>内镜储存柜：</w:t>
            </w:r>
            <w:r w:rsidRPr="00C65FF8">
              <w:rPr>
                <w:rFonts w:ascii="宋体" w:eastAsia="宋体" w:hAnsi="宋体" w:cs="宋体"/>
                <w:bCs/>
                <w:kern w:val="0"/>
                <w:szCs w:val="21"/>
              </w:rPr>
              <w:t>内部为转盘式结构，转盘上安装有内镜挂架，存取内镜时可手动转动转盘，操作方便。内镜手柄挂架采用转动式结构，有效减少挂架对内镜手柄的磨损。托架可上下移动，保证内镜弯曲半径呈自由状态， 避免弯曲半径过小导致内镜损坏。</w:t>
            </w:r>
          </w:p>
        </w:tc>
      </w:tr>
      <w:tr w:rsidR="00404776" w14:paraId="4B6150C8" w14:textId="77777777" w:rsidTr="001950C9">
        <w:tc>
          <w:tcPr>
            <w:tcW w:w="1129" w:type="dxa"/>
            <w:vAlign w:val="center"/>
          </w:tcPr>
          <w:p w14:paraId="2686D9EA" w14:textId="77777777" w:rsidR="00404776" w:rsidRDefault="00404776" w:rsidP="001950C9">
            <w:pPr>
              <w:jc w:val="center"/>
            </w:pPr>
            <w:r>
              <w:rPr>
                <w:rFonts w:hint="eastAsia"/>
              </w:rPr>
              <w:t>2</w:t>
            </w:r>
          </w:p>
        </w:tc>
        <w:tc>
          <w:tcPr>
            <w:tcW w:w="7167" w:type="dxa"/>
          </w:tcPr>
          <w:p w14:paraId="1E62B25D" w14:textId="77777777" w:rsidR="00404776" w:rsidRDefault="00404776" w:rsidP="001950C9">
            <w:r>
              <w:rPr>
                <w:rFonts w:hint="eastAsia"/>
              </w:rPr>
              <w:t>一般技术参数要求</w:t>
            </w:r>
          </w:p>
        </w:tc>
      </w:tr>
      <w:tr w:rsidR="00404776" w14:paraId="40ABCF70" w14:textId="77777777" w:rsidTr="001950C9">
        <w:tc>
          <w:tcPr>
            <w:tcW w:w="1129" w:type="dxa"/>
            <w:vAlign w:val="center"/>
          </w:tcPr>
          <w:p w14:paraId="6F64EEEE" w14:textId="77777777" w:rsidR="00404776" w:rsidRDefault="00404776" w:rsidP="001950C9">
            <w:pPr>
              <w:jc w:val="center"/>
            </w:pPr>
            <w:r>
              <w:rPr>
                <w:rFonts w:hint="eastAsia"/>
              </w:rPr>
              <w:t>2.1</w:t>
            </w:r>
          </w:p>
        </w:tc>
        <w:tc>
          <w:tcPr>
            <w:tcW w:w="7167" w:type="dxa"/>
          </w:tcPr>
          <w:p w14:paraId="0E2F1E58" w14:textId="77777777" w:rsidR="00404776" w:rsidRPr="00772DDA" w:rsidRDefault="00404776" w:rsidP="001950C9">
            <w:r w:rsidRPr="004B47B4">
              <w:t>提供方案平面图，应符合GB WS507-2016要求及使用需求。</w:t>
            </w:r>
          </w:p>
        </w:tc>
      </w:tr>
      <w:tr w:rsidR="00404776" w14:paraId="37B84B0D" w14:textId="77777777" w:rsidTr="001950C9">
        <w:tc>
          <w:tcPr>
            <w:tcW w:w="1129" w:type="dxa"/>
            <w:vAlign w:val="center"/>
          </w:tcPr>
          <w:p w14:paraId="1A41E1BE" w14:textId="77777777" w:rsidR="00404776" w:rsidRDefault="00404776" w:rsidP="001950C9">
            <w:pPr>
              <w:jc w:val="center"/>
            </w:pPr>
            <w:r>
              <w:rPr>
                <w:rFonts w:hint="eastAsia"/>
              </w:rPr>
              <w:t>2.2</w:t>
            </w:r>
          </w:p>
        </w:tc>
        <w:tc>
          <w:tcPr>
            <w:tcW w:w="7167" w:type="dxa"/>
          </w:tcPr>
          <w:p w14:paraId="6C7DF8A2" w14:textId="77777777" w:rsidR="00404776" w:rsidRPr="00772DDA" w:rsidRDefault="00404776" w:rsidP="001950C9">
            <w:r w:rsidRPr="00B04084">
              <w:rPr>
                <w:rFonts w:asciiTheme="minorEastAsia" w:hAnsiTheme="minorEastAsia" w:hint="eastAsia"/>
                <w:szCs w:val="21"/>
              </w:rPr>
              <w:t>设备各功能槽、台面及功能背板外表面应光滑无死角。设备正常工作时，噪音</w:t>
            </w:r>
            <w:r>
              <w:rPr>
                <w:rFonts w:asciiTheme="minorEastAsia" w:hAnsiTheme="minorEastAsia" w:hint="eastAsia"/>
                <w:szCs w:val="21"/>
              </w:rPr>
              <w:t>≤</w:t>
            </w:r>
            <w:r w:rsidRPr="00B04084">
              <w:rPr>
                <w:rFonts w:asciiTheme="minorEastAsia" w:hAnsiTheme="minorEastAsia" w:hint="eastAsia"/>
                <w:szCs w:val="21"/>
              </w:rPr>
              <w:t>70dB</w:t>
            </w:r>
          </w:p>
        </w:tc>
      </w:tr>
      <w:tr w:rsidR="00404776" w:rsidRPr="00772DDA" w14:paraId="06FC60BD" w14:textId="77777777" w:rsidTr="001950C9">
        <w:tc>
          <w:tcPr>
            <w:tcW w:w="1129" w:type="dxa"/>
            <w:vAlign w:val="center"/>
          </w:tcPr>
          <w:p w14:paraId="3423F04A" w14:textId="77777777" w:rsidR="00404776" w:rsidRDefault="00404776" w:rsidP="001950C9">
            <w:pPr>
              <w:jc w:val="center"/>
            </w:pPr>
            <w:r>
              <w:rPr>
                <w:rFonts w:hint="eastAsia"/>
              </w:rPr>
              <w:t>2.3</w:t>
            </w:r>
          </w:p>
        </w:tc>
        <w:tc>
          <w:tcPr>
            <w:tcW w:w="7167" w:type="dxa"/>
          </w:tcPr>
          <w:p w14:paraId="61C6140F" w14:textId="77777777" w:rsidR="00404776" w:rsidRPr="00772DDA" w:rsidRDefault="00404776" w:rsidP="001950C9">
            <w:r w:rsidRPr="004B47B4">
              <w:t>防泛水设计：采用“前高后低”的圆弧防泛水设计，槽面向内侧倾斜≥3度，前端高于后端≥4厘米，溅到台面的液体能全部从下水道流走，而不倒流到柜门或室内楼地面。</w:t>
            </w:r>
          </w:p>
        </w:tc>
      </w:tr>
      <w:tr w:rsidR="00404776" w:rsidRPr="00772DDA" w14:paraId="15B14760" w14:textId="77777777" w:rsidTr="001950C9">
        <w:tc>
          <w:tcPr>
            <w:tcW w:w="1129" w:type="dxa"/>
            <w:vAlign w:val="center"/>
          </w:tcPr>
          <w:p w14:paraId="1B17EB9C" w14:textId="77777777" w:rsidR="00404776" w:rsidRDefault="00404776" w:rsidP="001950C9">
            <w:pPr>
              <w:jc w:val="center"/>
            </w:pPr>
            <w:r>
              <w:rPr>
                <w:rFonts w:hint="eastAsia"/>
              </w:rPr>
              <w:lastRenderedPageBreak/>
              <w:t>2.4</w:t>
            </w:r>
          </w:p>
        </w:tc>
        <w:tc>
          <w:tcPr>
            <w:tcW w:w="7167" w:type="dxa"/>
          </w:tcPr>
          <w:p w14:paraId="7FB674F1" w14:textId="77777777" w:rsidR="00404776" w:rsidRPr="00772DDA" w:rsidRDefault="00404776" w:rsidP="001950C9">
            <w:r w:rsidRPr="00B04084">
              <w:rPr>
                <w:rFonts w:asciiTheme="minorEastAsia" w:hAnsiTheme="minorEastAsia" w:hint="eastAsia"/>
                <w:szCs w:val="21"/>
              </w:rPr>
              <w:t>组合安装：设备每个单元应模块化设计、生产，</w:t>
            </w:r>
            <w:r>
              <w:rPr>
                <w:rFonts w:asciiTheme="minorEastAsia" w:hAnsiTheme="minorEastAsia" w:hint="eastAsia"/>
                <w:szCs w:val="21"/>
              </w:rPr>
              <w:t>支持</w:t>
            </w:r>
            <w:r w:rsidRPr="00B04084">
              <w:rPr>
                <w:rFonts w:asciiTheme="minorEastAsia" w:hAnsiTheme="minorEastAsia" w:hint="eastAsia"/>
                <w:szCs w:val="21"/>
              </w:rPr>
              <w:t>整体组装、运输、安装，维修维护及搬迁，整体设备与出厂设备所有功能及外观保持一致。</w:t>
            </w:r>
          </w:p>
        </w:tc>
      </w:tr>
      <w:tr w:rsidR="00404776" w:rsidRPr="00772DDA" w14:paraId="4FFD9F5C" w14:textId="77777777" w:rsidTr="001950C9">
        <w:tc>
          <w:tcPr>
            <w:tcW w:w="1129" w:type="dxa"/>
            <w:vAlign w:val="center"/>
          </w:tcPr>
          <w:p w14:paraId="4D0BF13C" w14:textId="77777777" w:rsidR="00404776" w:rsidRDefault="00404776" w:rsidP="001950C9">
            <w:pPr>
              <w:jc w:val="center"/>
            </w:pPr>
            <w:r>
              <w:rPr>
                <w:rFonts w:hint="eastAsia"/>
              </w:rPr>
              <w:t>2.5</w:t>
            </w:r>
          </w:p>
        </w:tc>
        <w:tc>
          <w:tcPr>
            <w:tcW w:w="7167" w:type="dxa"/>
          </w:tcPr>
          <w:p w14:paraId="5E326FF3" w14:textId="77777777" w:rsidR="00404776" w:rsidRPr="00772DDA" w:rsidRDefault="00404776" w:rsidP="001950C9">
            <w:r w:rsidRPr="00B04084">
              <w:rPr>
                <w:rFonts w:asciiTheme="minorEastAsia" w:hAnsiTheme="minorEastAsia" w:hint="eastAsia"/>
                <w:szCs w:val="21"/>
              </w:rPr>
              <w:t>支撑支架</w:t>
            </w:r>
            <w:r>
              <w:rPr>
                <w:rFonts w:asciiTheme="minorEastAsia" w:hAnsiTheme="minorEastAsia" w:hint="eastAsia"/>
                <w:szCs w:val="21"/>
              </w:rPr>
              <w:t>：</w:t>
            </w:r>
            <w:r w:rsidRPr="00B04084">
              <w:rPr>
                <w:rFonts w:asciiTheme="minorEastAsia" w:hAnsiTheme="minorEastAsia"/>
                <w:szCs w:val="21"/>
              </w:rPr>
              <w:t>支架</w:t>
            </w:r>
            <w:r>
              <w:rPr>
                <w:rFonts w:asciiTheme="minorEastAsia" w:hAnsiTheme="minorEastAsia" w:hint="eastAsia"/>
                <w:szCs w:val="21"/>
              </w:rPr>
              <w:t>由</w:t>
            </w:r>
            <w:r w:rsidRPr="00B04084">
              <w:rPr>
                <w:rFonts w:asciiTheme="minorEastAsia" w:hAnsiTheme="minorEastAsia" w:hint="eastAsia"/>
                <w:szCs w:val="21"/>
              </w:rPr>
              <w:t>3</w:t>
            </w:r>
            <w:r w:rsidRPr="00B04084">
              <w:rPr>
                <w:rFonts w:asciiTheme="minorEastAsia" w:hAnsiTheme="minorEastAsia"/>
                <w:szCs w:val="21"/>
              </w:rPr>
              <w:t>04</w:t>
            </w:r>
            <w:r>
              <w:rPr>
                <w:rFonts w:asciiTheme="minorEastAsia" w:hAnsiTheme="minorEastAsia"/>
                <w:szCs w:val="21"/>
              </w:rPr>
              <w:t>级别以上的</w:t>
            </w:r>
            <w:r w:rsidRPr="00B04084">
              <w:rPr>
                <w:rFonts w:asciiTheme="minorEastAsia" w:hAnsiTheme="minorEastAsia" w:hint="eastAsia"/>
                <w:szCs w:val="21"/>
              </w:rPr>
              <w:t>不锈钢型材激光焊接成型</w:t>
            </w:r>
            <w:r>
              <w:rPr>
                <w:rFonts w:asciiTheme="minorEastAsia" w:hAnsiTheme="minorEastAsia" w:hint="eastAsia"/>
                <w:szCs w:val="21"/>
              </w:rPr>
              <w:t>，</w:t>
            </w:r>
            <w:r w:rsidRPr="004B47B4">
              <w:rPr>
                <w:rFonts w:asciiTheme="minorEastAsia" w:hAnsiTheme="minorEastAsia"/>
                <w:szCs w:val="21"/>
              </w:rPr>
              <w:t>脚轮：静音尼龙脚轮，耐冲击、耐磨、耐腐蚀；单个脚轮承重≥250kg。</w:t>
            </w:r>
          </w:p>
        </w:tc>
      </w:tr>
      <w:tr w:rsidR="00404776" w:rsidRPr="00772DDA" w14:paraId="491C2268" w14:textId="77777777" w:rsidTr="001950C9">
        <w:tc>
          <w:tcPr>
            <w:tcW w:w="1129" w:type="dxa"/>
            <w:vAlign w:val="center"/>
          </w:tcPr>
          <w:p w14:paraId="4FD75D58" w14:textId="77777777" w:rsidR="00404776" w:rsidRDefault="00404776" w:rsidP="001950C9">
            <w:pPr>
              <w:jc w:val="center"/>
            </w:pPr>
            <w:r>
              <w:rPr>
                <w:rFonts w:hint="eastAsia"/>
              </w:rPr>
              <w:t>2.6</w:t>
            </w:r>
          </w:p>
        </w:tc>
        <w:tc>
          <w:tcPr>
            <w:tcW w:w="7167" w:type="dxa"/>
          </w:tcPr>
          <w:p w14:paraId="1424D968" w14:textId="77777777" w:rsidR="00404776" w:rsidRDefault="00404776" w:rsidP="001950C9">
            <w:pPr>
              <w:rPr>
                <w:rFonts w:asciiTheme="minorEastAsia" w:hAnsiTheme="minorEastAsia"/>
                <w:szCs w:val="21"/>
              </w:rPr>
            </w:pPr>
            <w:r>
              <w:rPr>
                <w:rFonts w:hint="eastAsia"/>
              </w:rPr>
              <w:t>槽体：</w:t>
            </w:r>
            <w:r w:rsidRPr="00B04084">
              <w:rPr>
                <w:rFonts w:asciiTheme="minorEastAsia" w:hAnsiTheme="minorEastAsia" w:hint="eastAsia"/>
                <w:szCs w:val="21"/>
              </w:rPr>
              <w:t>一次性热合吸塑成型，无锋角，无接缝，表面光亮平滑、耐磨、耐酸碱、易清洗，损伤后容易修复、寿命长，不变色不变脆，对人体无毒性。</w:t>
            </w:r>
          </w:p>
          <w:p w14:paraId="64B5157D" w14:textId="77777777" w:rsidR="00404776" w:rsidRPr="00B04084" w:rsidRDefault="00404776" w:rsidP="001950C9">
            <w:pPr>
              <w:rPr>
                <w:rFonts w:asciiTheme="minorEastAsia" w:hAnsiTheme="minorEastAsia"/>
                <w:szCs w:val="21"/>
              </w:rPr>
            </w:pPr>
            <w:r w:rsidRPr="00B04084">
              <w:rPr>
                <w:rFonts w:asciiTheme="minorEastAsia" w:hAnsiTheme="minorEastAsia" w:hint="eastAsia"/>
                <w:szCs w:val="21"/>
              </w:rPr>
              <w:t>槽体材料应提供</w:t>
            </w:r>
            <w:r>
              <w:rPr>
                <w:rFonts w:asciiTheme="minorEastAsia" w:hAnsiTheme="minorEastAsia" w:hint="eastAsia"/>
                <w:szCs w:val="21"/>
              </w:rPr>
              <w:t>相关指标的</w:t>
            </w:r>
            <w:r w:rsidRPr="00B04084">
              <w:rPr>
                <w:rFonts w:asciiTheme="minorEastAsia" w:hAnsiTheme="minorEastAsia" w:hint="eastAsia"/>
                <w:szCs w:val="21"/>
              </w:rPr>
              <w:t>检测报告</w:t>
            </w:r>
            <w:r>
              <w:rPr>
                <w:rFonts w:asciiTheme="minorEastAsia" w:hAnsiTheme="minorEastAsia" w:hint="eastAsia"/>
                <w:szCs w:val="21"/>
              </w:rPr>
              <w:t>，至少包含</w:t>
            </w:r>
            <w:r w:rsidRPr="00B04084">
              <w:rPr>
                <w:rFonts w:asciiTheme="minorEastAsia" w:hAnsiTheme="minorEastAsia" w:hint="eastAsia"/>
                <w:szCs w:val="21"/>
              </w:rPr>
              <w:t>：</w:t>
            </w:r>
          </w:p>
          <w:p w14:paraId="12064AC8" w14:textId="77777777" w:rsidR="00404776" w:rsidRPr="00B04084" w:rsidRDefault="00404776" w:rsidP="001950C9">
            <w:pPr>
              <w:rPr>
                <w:rFonts w:asciiTheme="minorEastAsia" w:hAnsiTheme="minorEastAsia"/>
                <w:szCs w:val="21"/>
              </w:rPr>
            </w:pPr>
            <w:r w:rsidRPr="00B04084">
              <w:rPr>
                <w:rFonts w:asciiTheme="minorEastAsia" w:hAnsiTheme="minorEastAsia" w:hint="eastAsia"/>
                <w:szCs w:val="21"/>
              </w:rPr>
              <w:t>甲醛含量≤0.1mg/kg；</w:t>
            </w:r>
          </w:p>
          <w:p w14:paraId="166FA37D" w14:textId="77777777" w:rsidR="00404776" w:rsidRPr="00B04084" w:rsidRDefault="00404776" w:rsidP="001950C9">
            <w:pPr>
              <w:rPr>
                <w:rFonts w:asciiTheme="minorEastAsia" w:hAnsiTheme="minorEastAsia"/>
                <w:szCs w:val="21"/>
              </w:rPr>
            </w:pPr>
            <w:r w:rsidRPr="00B04084">
              <w:rPr>
                <w:rFonts w:asciiTheme="minorEastAsia" w:hAnsiTheme="minorEastAsia" w:hint="eastAsia"/>
                <w:szCs w:val="21"/>
              </w:rPr>
              <w:t>六种邻苯二甲酸酯（增塑剂）含量≤0.01%；</w:t>
            </w:r>
          </w:p>
          <w:p w14:paraId="53DFBB2A" w14:textId="77777777" w:rsidR="00404776" w:rsidRPr="00772DDA" w:rsidRDefault="00404776" w:rsidP="001950C9">
            <w:r w:rsidRPr="00B04084">
              <w:rPr>
                <w:rFonts w:asciiTheme="minorEastAsia" w:hAnsiTheme="minorEastAsia" w:hint="eastAsia"/>
                <w:szCs w:val="21"/>
              </w:rPr>
              <w:t>锑≤10mg/kg、砷≤10mg/kg、钡≤300mg/kg、镉≤20mg/kg、铬≤10mg/kg、铅≤10mg/kg、汞≤10mg/kg、硒≤50mg/kg；</w:t>
            </w:r>
          </w:p>
        </w:tc>
      </w:tr>
      <w:tr w:rsidR="00404776" w:rsidRPr="00772DDA" w14:paraId="65F7FED1" w14:textId="77777777" w:rsidTr="001950C9">
        <w:tc>
          <w:tcPr>
            <w:tcW w:w="1129" w:type="dxa"/>
            <w:vAlign w:val="center"/>
          </w:tcPr>
          <w:p w14:paraId="5760DC0D" w14:textId="77777777" w:rsidR="00404776" w:rsidRDefault="00404776" w:rsidP="001950C9">
            <w:pPr>
              <w:jc w:val="center"/>
            </w:pPr>
            <w:r>
              <w:rPr>
                <w:rFonts w:hint="eastAsia"/>
              </w:rPr>
              <w:t>2.7</w:t>
            </w:r>
          </w:p>
        </w:tc>
        <w:tc>
          <w:tcPr>
            <w:tcW w:w="7167" w:type="dxa"/>
          </w:tcPr>
          <w:p w14:paraId="39E6CA9F" w14:textId="77777777" w:rsidR="00404776" w:rsidRPr="00772DDA" w:rsidRDefault="00404776" w:rsidP="001950C9">
            <w:r w:rsidRPr="004B47B4">
              <w:t>下柜门材质</w:t>
            </w:r>
            <w:r>
              <w:rPr>
                <w:rFonts w:hint="eastAsia"/>
              </w:rPr>
              <w:t>采用</w:t>
            </w:r>
            <w:r w:rsidRPr="004B47B4">
              <w:t>抗菌抗倍特板</w:t>
            </w:r>
            <w:r>
              <w:rPr>
                <w:rFonts w:hint="eastAsia"/>
              </w:rPr>
              <w:t>，</w:t>
            </w:r>
            <w:r w:rsidRPr="003E05A6">
              <w:rPr>
                <w:rFonts w:asciiTheme="minorEastAsia" w:hAnsiTheme="minorEastAsia" w:hint="eastAsia"/>
                <w:szCs w:val="21"/>
              </w:rPr>
              <w:t>柜门采用上挡板和下柜门分体设计</w:t>
            </w:r>
            <w:r>
              <w:rPr>
                <w:rFonts w:asciiTheme="minorEastAsia" w:hAnsiTheme="minorEastAsia" w:hint="eastAsia"/>
                <w:szCs w:val="21"/>
              </w:rPr>
              <w:t>，多种颜色可选。</w:t>
            </w:r>
          </w:p>
        </w:tc>
      </w:tr>
      <w:tr w:rsidR="00404776" w:rsidRPr="00772DDA" w14:paraId="51DFDBE3" w14:textId="77777777" w:rsidTr="001950C9">
        <w:tc>
          <w:tcPr>
            <w:tcW w:w="1129" w:type="dxa"/>
            <w:vAlign w:val="center"/>
          </w:tcPr>
          <w:p w14:paraId="75F77595" w14:textId="77777777" w:rsidR="00404776" w:rsidRDefault="00404776" w:rsidP="001950C9">
            <w:pPr>
              <w:jc w:val="center"/>
            </w:pPr>
            <w:r>
              <w:rPr>
                <w:rFonts w:hint="eastAsia"/>
              </w:rPr>
              <w:t>2.8</w:t>
            </w:r>
          </w:p>
        </w:tc>
        <w:tc>
          <w:tcPr>
            <w:tcW w:w="7167" w:type="dxa"/>
          </w:tcPr>
          <w:p w14:paraId="3166D748" w14:textId="77777777" w:rsidR="00404776" w:rsidRDefault="00404776" w:rsidP="001950C9">
            <w:pPr>
              <w:rPr>
                <w:rFonts w:asciiTheme="minorEastAsia" w:hAnsiTheme="minorEastAsia"/>
                <w:szCs w:val="21"/>
              </w:rPr>
            </w:pPr>
            <w:r>
              <w:rPr>
                <w:rFonts w:hint="eastAsia"/>
              </w:rPr>
              <w:t>清洗槽功能：配置</w:t>
            </w:r>
            <w:r w:rsidRPr="003E05A6">
              <w:rPr>
                <w:rFonts w:asciiTheme="minorEastAsia" w:hAnsiTheme="minorEastAsia" w:hint="eastAsia"/>
                <w:szCs w:val="21"/>
              </w:rPr>
              <w:t>灌流功能，实现内镜管腔的清洗。采用脉动注液注气方式，注液、注气时间可通过人机界面进行设置。</w:t>
            </w:r>
          </w:p>
          <w:p w14:paraId="515DAC43" w14:textId="77777777" w:rsidR="00404776" w:rsidRDefault="00404776" w:rsidP="001950C9">
            <w:pPr>
              <w:rPr>
                <w:rFonts w:asciiTheme="minorEastAsia" w:hAnsiTheme="minorEastAsia"/>
                <w:szCs w:val="21"/>
              </w:rPr>
            </w:pPr>
            <w:r>
              <w:rPr>
                <w:rFonts w:asciiTheme="minorEastAsia" w:hAnsiTheme="minorEastAsia" w:hint="eastAsia"/>
                <w:szCs w:val="21"/>
              </w:rPr>
              <w:t>配置</w:t>
            </w:r>
            <w:r w:rsidRPr="003E05A6">
              <w:rPr>
                <w:rFonts w:asciiTheme="minorEastAsia" w:hAnsiTheme="minorEastAsia" w:hint="eastAsia"/>
                <w:szCs w:val="21"/>
              </w:rPr>
              <w:t>清洗剂自动添加功能，清洗剂添加数量可通过人机界面进行设置。系统可通过清洗剂比例自动计算清洗剂的进液量。</w:t>
            </w:r>
          </w:p>
          <w:p w14:paraId="11A66EA5" w14:textId="77777777" w:rsidR="00404776" w:rsidRDefault="00404776" w:rsidP="001950C9">
            <w:pPr>
              <w:rPr>
                <w:rFonts w:asciiTheme="minorEastAsia" w:hAnsiTheme="minorEastAsia"/>
                <w:szCs w:val="21"/>
              </w:rPr>
            </w:pPr>
            <w:r>
              <w:rPr>
                <w:rFonts w:asciiTheme="minorEastAsia" w:hAnsiTheme="minorEastAsia" w:hint="eastAsia"/>
                <w:szCs w:val="21"/>
              </w:rPr>
              <w:t>配置</w:t>
            </w:r>
            <w:r w:rsidRPr="003E05A6">
              <w:rPr>
                <w:rFonts w:asciiTheme="minorEastAsia" w:hAnsiTheme="minorEastAsia" w:hint="eastAsia"/>
                <w:szCs w:val="21"/>
              </w:rPr>
              <w:t>电动排液功能，一键排液。</w:t>
            </w:r>
          </w:p>
          <w:p w14:paraId="38EF5D6C" w14:textId="77777777" w:rsidR="00404776" w:rsidRPr="004B47B4" w:rsidRDefault="00404776" w:rsidP="001950C9">
            <w:pPr>
              <w:rPr>
                <w:rFonts w:asciiTheme="minorEastAsia" w:hAnsiTheme="minorEastAsia"/>
                <w:szCs w:val="21"/>
              </w:rPr>
            </w:pPr>
            <w:r>
              <w:rPr>
                <w:rFonts w:asciiTheme="minorEastAsia" w:hAnsiTheme="minorEastAsia" w:hint="eastAsia"/>
                <w:szCs w:val="21"/>
              </w:rPr>
              <w:t>配置</w:t>
            </w:r>
            <w:r w:rsidRPr="003E05A6">
              <w:rPr>
                <w:rFonts w:asciiTheme="minorEastAsia" w:hAnsiTheme="minorEastAsia" w:hint="eastAsia"/>
                <w:szCs w:val="21"/>
              </w:rPr>
              <w:t>一键</w:t>
            </w:r>
            <w:r>
              <w:rPr>
                <w:rFonts w:asciiTheme="minorEastAsia" w:hAnsiTheme="minorEastAsia" w:hint="eastAsia"/>
                <w:szCs w:val="21"/>
              </w:rPr>
              <w:t>测漏功能，可通过控制面板实时显示测漏压力和测漏结果</w:t>
            </w:r>
            <w:r w:rsidRPr="003E05A6">
              <w:rPr>
                <w:rFonts w:asciiTheme="minorEastAsia" w:hAnsiTheme="minorEastAsia" w:hint="eastAsia"/>
                <w:szCs w:val="21"/>
              </w:rPr>
              <w:t>。</w:t>
            </w:r>
          </w:p>
        </w:tc>
      </w:tr>
      <w:tr w:rsidR="00404776" w:rsidRPr="00772DDA" w14:paraId="0561388A" w14:textId="77777777" w:rsidTr="001950C9">
        <w:tc>
          <w:tcPr>
            <w:tcW w:w="1129" w:type="dxa"/>
            <w:vAlign w:val="center"/>
          </w:tcPr>
          <w:p w14:paraId="140383A3" w14:textId="77777777" w:rsidR="00404776" w:rsidRDefault="00404776" w:rsidP="001950C9">
            <w:pPr>
              <w:jc w:val="center"/>
            </w:pPr>
            <w:r>
              <w:rPr>
                <w:rFonts w:hint="eastAsia"/>
              </w:rPr>
              <w:t>2.9</w:t>
            </w:r>
          </w:p>
        </w:tc>
        <w:tc>
          <w:tcPr>
            <w:tcW w:w="7167" w:type="dxa"/>
          </w:tcPr>
          <w:p w14:paraId="65DDB477" w14:textId="77777777" w:rsidR="00404776" w:rsidRPr="004B47B4" w:rsidRDefault="00404776" w:rsidP="001950C9">
            <w:pPr>
              <w:rPr>
                <w:rFonts w:asciiTheme="minorEastAsia" w:hAnsiTheme="minorEastAsia"/>
                <w:szCs w:val="21"/>
              </w:rPr>
            </w:pPr>
            <w:r>
              <w:rPr>
                <w:rFonts w:hint="eastAsia"/>
              </w:rPr>
              <w:t>漂洗槽功能：配置</w:t>
            </w:r>
            <w:r w:rsidRPr="003E05A6">
              <w:rPr>
                <w:rFonts w:asciiTheme="minorEastAsia" w:hAnsiTheme="minorEastAsia" w:hint="eastAsia"/>
                <w:szCs w:val="21"/>
              </w:rPr>
              <w:t>灌流功能，实现内镜管腔的清洗。采用脉动注液注气方式，注液、注气时间可通过人机界面进行设置。</w:t>
            </w:r>
          </w:p>
        </w:tc>
      </w:tr>
      <w:tr w:rsidR="00404776" w:rsidRPr="00772DDA" w14:paraId="0078EBC9" w14:textId="77777777" w:rsidTr="001950C9">
        <w:tc>
          <w:tcPr>
            <w:tcW w:w="1129" w:type="dxa"/>
            <w:vAlign w:val="center"/>
          </w:tcPr>
          <w:p w14:paraId="7DC2AA8B" w14:textId="77777777" w:rsidR="00404776" w:rsidRDefault="00404776" w:rsidP="001950C9">
            <w:pPr>
              <w:jc w:val="center"/>
            </w:pPr>
            <w:r>
              <w:rPr>
                <w:rFonts w:hint="eastAsia"/>
              </w:rPr>
              <w:t>2.10</w:t>
            </w:r>
          </w:p>
        </w:tc>
        <w:tc>
          <w:tcPr>
            <w:tcW w:w="7167" w:type="dxa"/>
          </w:tcPr>
          <w:p w14:paraId="3015A157" w14:textId="77777777" w:rsidR="00404776" w:rsidRDefault="00404776" w:rsidP="001950C9">
            <w:pPr>
              <w:rPr>
                <w:rFonts w:asciiTheme="minorEastAsia" w:hAnsiTheme="minorEastAsia"/>
                <w:szCs w:val="21"/>
              </w:rPr>
            </w:pPr>
            <w:r>
              <w:rPr>
                <w:rFonts w:hint="eastAsia"/>
              </w:rPr>
              <w:t>消毒槽功能：配置</w:t>
            </w:r>
            <w:r w:rsidRPr="003E05A6">
              <w:rPr>
                <w:rFonts w:asciiTheme="minorEastAsia" w:hAnsiTheme="minorEastAsia" w:hint="eastAsia"/>
                <w:szCs w:val="21"/>
              </w:rPr>
              <w:t>灌流功能，实现内镜管腔的清洗。采用脉动注液注气方式，注液、注气时间可通过人机界面进行设置。</w:t>
            </w:r>
          </w:p>
          <w:p w14:paraId="48DB5069" w14:textId="77777777" w:rsidR="00404776" w:rsidRDefault="00404776" w:rsidP="001950C9">
            <w:pPr>
              <w:rPr>
                <w:rFonts w:asciiTheme="minorEastAsia" w:hAnsiTheme="minorEastAsia"/>
                <w:szCs w:val="21"/>
              </w:rPr>
            </w:pPr>
            <w:r>
              <w:rPr>
                <w:rFonts w:asciiTheme="minorEastAsia" w:hAnsiTheme="minorEastAsia" w:hint="eastAsia"/>
                <w:szCs w:val="21"/>
              </w:rPr>
              <w:t>配置</w:t>
            </w:r>
            <w:r w:rsidRPr="003E05A6">
              <w:rPr>
                <w:rFonts w:asciiTheme="minorEastAsia" w:hAnsiTheme="minorEastAsia" w:hint="eastAsia"/>
                <w:szCs w:val="21"/>
              </w:rPr>
              <w:t>消毒液监控功能，实时监测消毒液使用次数及使用时间，到期自动报警提示，保证消毒效果。</w:t>
            </w:r>
          </w:p>
          <w:p w14:paraId="20A8A2C4" w14:textId="77777777" w:rsidR="00404776" w:rsidRPr="004B47B4" w:rsidRDefault="00404776" w:rsidP="001950C9">
            <w:pPr>
              <w:rPr>
                <w:rFonts w:asciiTheme="minorEastAsia" w:hAnsiTheme="minorEastAsia"/>
                <w:szCs w:val="21"/>
              </w:rPr>
            </w:pPr>
            <w:r>
              <w:rPr>
                <w:rFonts w:asciiTheme="minorEastAsia" w:hAnsiTheme="minorEastAsia" w:hint="eastAsia"/>
                <w:szCs w:val="21"/>
              </w:rPr>
              <w:t>配置</w:t>
            </w:r>
            <w:r w:rsidRPr="003E05A6">
              <w:rPr>
                <w:rFonts w:asciiTheme="minorEastAsia" w:hAnsiTheme="minorEastAsia" w:hint="eastAsia"/>
                <w:szCs w:val="21"/>
              </w:rPr>
              <w:t>电动翻盖功能，可通过人机界面或脚踏开关实现消毒槽槽盖的打开和关闭，无需用手拿取槽盖。</w:t>
            </w:r>
          </w:p>
        </w:tc>
      </w:tr>
      <w:tr w:rsidR="00404776" w:rsidRPr="00772DDA" w14:paraId="19353E8A" w14:textId="77777777" w:rsidTr="001950C9">
        <w:tc>
          <w:tcPr>
            <w:tcW w:w="1129" w:type="dxa"/>
            <w:vAlign w:val="center"/>
          </w:tcPr>
          <w:p w14:paraId="39FA226F" w14:textId="77777777" w:rsidR="00404776" w:rsidRDefault="00404776" w:rsidP="001950C9">
            <w:pPr>
              <w:jc w:val="center"/>
            </w:pPr>
            <w:r>
              <w:rPr>
                <w:rFonts w:hint="eastAsia"/>
              </w:rPr>
              <w:t>2.11</w:t>
            </w:r>
          </w:p>
        </w:tc>
        <w:tc>
          <w:tcPr>
            <w:tcW w:w="7167" w:type="dxa"/>
          </w:tcPr>
          <w:p w14:paraId="4C07E0CE" w14:textId="77777777" w:rsidR="00404776" w:rsidRDefault="00404776" w:rsidP="001950C9">
            <w:pPr>
              <w:rPr>
                <w:rFonts w:asciiTheme="minorEastAsia" w:hAnsiTheme="minorEastAsia"/>
                <w:szCs w:val="21"/>
              </w:rPr>
            </w:pPr>
            <w:r>
              <w:rPr>
                <w:rFonts w:hint="eastAsia"/>
              </w:rPr>
              <w:t>终末漂洗槽功能：配置</w:t>
            </w:r>
            <w:r w:rsidRPr="003E05A6">
              <w:rPr>
                <w:rFonts w:asciiTheme="minorEastAsia" w:hAnsiTheme="minorEastAsia" w:hint="eastAsia"/>
                <w:szCs w:val="21"/>
              </w:rPr>
              <w:t>灌流功能，实现内镜管腔的清洗。采用脉动注液注气方式，注液、注气时间可通过人机界面进行设置。</w:t>
            </w:r>
          </w:p>
          <w:p w14:paraId="65481407" w14:textId="77777777" w:rsidR="00404776" w:rsidRPr="004B47B4" w:rsidRDefault="00404776" w:rsidP="001950C9">
            <w:r>
              <w:rPr>
                <w:rFonts w:hint="eastAsia"/>
              </w:rPr>
              <w:t>配置</w:t>
            </w:r>
            <w:r w:rsidRPr="003E05A6">
              <w:rPr>
                <w:rFonts w:asciiTheme="minorEastAsia" w:hAnsiTheme="minorEastAsia" w:hint="eastAsia"/>
                <w:szCs w:val="21"/>
              </w:rPr>
              <w:t>酒精干燥功能，在末洗灌流结束后直接进行酒精灌流干燥，减少管路插拔。</w:t>
            </w:r>
          </w:p>
        </w:tc>
      </w:tr>
      <w:tr w:rsidR="00404776" w:rsidRPr="00772DDA" w14:paraId="02C47791" w14:textId="77777777" w:rsidTr="001950C9">
        <w:tc>
          <w:tcPr>
            <w:tcW w:w="1129" w:type="dxa"/>
            <w:vAlign w:val="center"/>
          </w:tcPr>
          <w:p w14:paraId="2AAD007D" w14:textId="77777777" w:rsidR="00404776" w:rsidRDefault="00404776" w:rsidP="001950C9">
            <w:pPr>
              <w:jc w:val="center"/>
            </w:pPr>
            <w:r>
              <w:rPr>
                <w:rFonts w:hint="eastAsia"/>
              </w:rPr>
              <w:t>2.12</w:t>
            </w:r>
          </w:p>
        </w:tc>
        <w:tc>
          <w:tcPr>
            <w:tcW w:w="7167" w:type="dxa"/>
          </w:tcPr>
          <w:p w14:paraId="49F87268" w14:textId="77777777" w:rsidR="00404776" w:rsidRPr="003E05A6" w:rsidRDefault="00404776" w:rsidP="001950C9">
            <w:pPr>
              <w:spacing w:line="360" w:lineRule="auto"/>
              <w:rPr>
                <w:rFonts w:asciiTheme="minorEastAsia" w:hAnsiTheme="minorEastAsia"/>
                <w:szCs w:val="21"/>
              </w:rPr>
            </w:pPr>
            <w:r w:rsidRPr="003E05A6">
              <w:rPr>
                <w:rFonts w:asciiTheme="minorEastAsia" w:hAnsiTheme="minorEastAsia" w:hint="eastAsia"/>
                <w:szCs w:val="21"/>
              </w:rPr>
              <w:t>交互界面：</w:t>
            </w:r>
          </w:p>
          <w:p w14:paraId="5B49E60F" w14:textId="77777777" w:rsidR="00404776" w:rsidRPr="003E05A6" w:rsidRDefault="00404776" w:rsidP="001950C9">
            <w:pPr>
              <w:spacing w:line="360" w:lineRule="auto"/>
              <w:rPr>
                <w:rFonts w:asciiTheme="minorEastAsia" w:hAnsiTheme="minorEastAsia"/>
                <w:szCs w:val="21"/>
              </w:rPr>
            </w:pPr>
            <w:r w:rsidRPr="003E05A6">
              <w:rPr>
                <w:rFonts w:asciiTheme="minorEastAsia" w:hAnsiTheme="minorEastAsia" w:hint="eastAsia"/>
                <w:szCs w:val="21"/>
              </w:rPr>
              <w:t>a)彩色液晶屏</w:t>
            </w:r>
            <w:r>
              <w:rPr>
                <w:rFonts w:asciiTheme="minorEastAsia" w:hAnsiTheme="minorEastAsia" w:hint="eastAsia"/>
                <w:szCs w:val="21"/>
              </w:rPr>
              <w:t>≥</w:t>
            </w:r>
            <w:r w:rsidRPr="003E05A6">
              <w:rPr>
                <w:rFonts w:asciiTheme="minorEastAsia" w:hAnsiTheme="minorEastAsia" w:hint="eastAsia"/>
                <w:szCs w:val="21"/>
              </w:rPr>
              <w:t>7寸，屏幕分辨率</w:t>
            </w:r>
            <w:r>
              <w:rPr>
                <w:rFonts w:asciiTheme="minorEastAsia" w:hAnsiTheme="minorEastAsia" w:hint="eastAsia"/>
                <w:szCs w:val="21"/>
              </w:rPr>
              <w:t>≥</w:t>
            </w:r>
            <w:r w:rsidRPr="003E05A6">
              <w:rPr>
                <w:rFonts w:asciiTheme="minorEastAsia" w:hAnsiTheme="minorEastAsia" w:hint="eastAsia"/>
                <w:szCs w:val="21"/>
              </w:rPr>
              <w:t>1024*600。各流程功能均由微电脑控制，一键启动。</w:t>
            </w:r>
          </w:p>
          <w:p w14:paraId="3D0BA4F7" w14:textId="77777777" w:rsidR="00404776" w:rsidRPr="00772DDA" w:rsidRDefault="00404776" w:rsidP="001950C9">
            <w:r w:rsidRPr="003E05A6">
              <w:rPr>
                <w:rFonts w:asciiTheme="minorEastAsia" w:hAnsiTheme="minorEastAsia" w:hint="eastAsia"/>
                <w:szCs w:val="21"/>
              </w:rPr>
              <w:t>b) 采用触摸控制按键，非按键膜按键，控制每个槽实际操作流程，均按照屏幕提示进行操作。</w:t>
            </w:r>
          </w:p>
        </w:tc>
      </w:tr>
      <w:tr w:rsidR="00404776" w:rsidRPr="00772DDA" w14:paraId="57ECAAAD" w14:textId="77777777" w:rsidTr="001950C9">
        <w:tc>
          <w:tcPr>
            <w:tcW w:w="1129" w:type="dxa"/>
            <w:vAlign w:val="center"/>
          </w:tcPr>
          <w:p w14:paraId="462BB55D" w14:textId="77777777" w:rsidR="00404776" w:rsidRDefault="00404776" w:rsidP="001950C9">
            <w:pPr>
              <w:jc w:val="center"/>
            </w:pPr>
            <w:r>
              <w:rPr>
                <w:rFonts w:hint="eastAsia"/>
              </w:rPr>
              <w:t>2.13</w:t>
            </w:r>
          </w:p>
        </w:tc>
        <w:tc>
          <w:tcPr>
            <w:tcW w:w="7167" w:type="dxa"/>
          </w:tcPr>
          <w:p w14:paraId="15D999C4" w14:textId="77777777" w:rsidR="00404776" w:rsidRPr="00772DDA" w:rsidRDefault="00404776" w:rsidP="001950C9">
            <w:r w:rsidRPr="00A35CE6">
              <w:rPr>
                <w:rFonts w:asciiTheme="minorEastAsia" w:hAnsiTheme="minorEastAsia" w:hint="eastAsia"/>
                <w:szCs w:val="21"/>
              </w:rPr>
              <w:t>供气系统要求</w:t>
            </w:r>
            <w:r>
              <w:rPr>
                <w:rFonts w:asciiTheme="minorEastAsia" w:hAnsiTheme="minorEastAsia" w:hint="eastAsia"/>
                <w:szCs w:val="21"/>
              </w:rPr>
              <w:t>：</w:t>
            </w:r>
            <w:r w:rsidRPr="00A35CE6">
              <w:rPr>
                <w:rFonts w:asciiTheme="minorEastAsia" w:hAnsiTheme="minorEastAsia" w:hint="eastAsia"/>
                <w:szCs w:val="21"/>
              </w:rPr>
              <w:t>供气系统采用低噪音</w:t>
            </w:r>
            <w:r>
              <w:rPr>
                <w:rFonts w:asciiTheme="minorEastAsia" w:hAnsiTheme="minorEastAsia" w:hint="eastAsia"/>
                <w:szCs w:val="21"/>
              </w:rPr>
              <w:t>医用</w:t>
            </w:r>
            <w:r w:rsidRPr="00A35CE6">
              <w:rPr>
                <w:rFonts w:asciiTheme="minorEastAsia" w:hAnsiTheme="minorEastAsia" w:hint="eastAsia"/>
                <w:szCs w:val="21"/>
              </w:rPr>
              <w:t>无油空压机</w:t>
            </w:r>
            <w:r>
              <w:rPr>
                <w:rFonts w:asciiTheme="minorEastAsia" w:hAnsiTheme="minorEastAsia" w:hint="eastAsia"/>
                <w:szCs w:val="21"/>
              </w:rPr>
              <w:t>，配套洁净气源装置，以提供洁净空气。</w:t>
            </w:r>
            <w:r w:rsidRPr="00A35CE6">
              <w:rPr>
                <w:rFonts w:asciiTheme="minorEastAsia" w:hAnsiTheme="minorEastAsia" w:hint="eastAsia"/>
                <w:szCs w:val="21"/>
              </w:rPr>
              <w:t>供气管路耐压≥15kg。</w:t>
            </w:r>
          </w:p>
        </w:tc>
      </w:tr>
      <w:tr w:rsidR="00404776" w:rsidRPr="00772DDA" w14:paraId="5122FA1C" w14:textId="77777777" w:rsidTr="001950C9">
        <w:tc>
          <w:tcPr>
            <w:tcW w:w="1129" w:type="dxa"/>
            <w:vAlign w:val="center"/>
          </w:tcPr>
          <w:p w14:paraId="2D5C8AB6" w14:textId="77777777" w:rsidR="00404776" w:rsidRDefault="00404776" w:rsidP="001950C9">
            <w:pPr>
              <w:jc w:val="center"/>
            </w:pPr>
            <w:r>
              <w:rPr>
                <w:rFonts w:hint="eastAsia"/>
              </w:rPr>
              <w:t>2.14</w:t>
            </w:r>
          </w:p>
        </w:tc>
        <w:tc>
          <w:tcPr>
            <w:tcW w:w="7167" w:type="dxa"/>
          </w:tcPr>
          <w:p w14:paraId="5242361E" w14:textId="77777777" w:rsidR="00404776" w:rsidRPr="00772DDA" w:rsidRDefault="00404776" w:rsidP="001950C9">
            <w:r w:rsidRPr="00A35CE6">
              <w:rPr>
                <w:rFonts w:asciiTheme="minorEastAsia" w:hAnsiTheme="minorEastAsia" w:hint="eastAsia"/>
                <w:szCs w:val="21"/>
              </w:rPr>
              <w:t>高压水、气枪要求</w:t>
            </w:r>
            <w:r>
              <w:rPr>
                <w:rFonts w:asciiTheme="minorEastAsia" w:hAnsiTheme="minorEastAsia" w:hint="eastAsia"/>
                <w:szCs w:val="21"/>
              </w:rPr>
              <w:t>：</w:t>
            </w:r>
            <w:r w:rsidRPr="00A35CE6">
              <w:rPr>
                <w:rFonts w:asciiTheme="minorEastAsia" w:hAnsiTheme="minorEastAsia" w:hint="eastAsia"/>
                <w:szCs w:val="21"/>
              </w:rPr>
              <w:t>材质：枪体采用</w:t>
            </w:r>
            <w:r w:rsidRPr="00A35CE6">
              <w:rPr>
                <w:rFonts w:asciiTheme="minorEastAsia" w:hAnsiTheme="minorEastAsia"/>
                <w:szCs w:val="21"/>
              </w:rPr>
              <w:t>SUS304</w:t>
            </w:r>
            <w:r>
              <w:rPr>
                <w:rFonts w:asciiTheme="minorEastAsia" w:hAnsiTheme="minorEastAsia"/>
                <w:szCs w:val="21"/>
              </w:rPr>
              <w:t>级别以上</w:t>
            </w:r>
            <w:r w:rsidRPr="00A35CE6">
              <w:rPr>
                <w:rFonts w:asciiTheme="minorEastAsia" w:hAnsiTheme="minorEastAsia"/>
                <w:szCs w:val="21"/>
              </w:rPr>
              <w:t>不锈钢</w:t>
            </w:r>
            <w:r>
              <w:rPr>
                <w:rFonts w:asciiTheme="minorEastAsia" w:hAnsiTheme="minorEastAsia" w:hint="eastAsia"/>
                <w:szCs w:val="21"/>
              </w:rPr>
              <w:t>，</w:t>
            </w:r>
            <w:r w:rsidRPr="00A35CE6">
              <w:rPr>
                <w:rFonts w:asciiTheme="minorEastAsia" w:hAnsiTheme="minorEastAsia" w:hint="eastAsia"/>
                <w:szCs w:val="21"/>
              </w:rPr>
              <w:t>配置：</w:t>
            </w:r>
            <w:r w:rsidRPr="00A35CE6">
              <w:rPr>
                <w:rFonts w:asciiTheme="minorEastAsia" w:hAnsiTheme="minorEastAsia"/>
                <w:szCs w:val="21"/>
              </w:rPr>
              <w:t>适合不同类型的内镜管道，对内镜管道及手术器械管壁进行彻底冲洗；耐受压力</w:t>
            </w:r>
            <w:r>
              <w:rPr>
                <w:rFonts w:asciiTheme="minorEastAsia" w:hAnsiTheme="minorEastAsia"/>
                <w:szCs w:val="21"/>
              </w:rPr>
              <w:t>范围至少包含</w:t>
            </w:r>
            <w:r w:rsidRPr="00A35CE6">
              <w:rPr>
                <w:rFonts w:asciiTheme="minorEastAsia" w:hAnsiTheme="minorEastAsia"/>
                <w:szCs w:val="21"/>
              </w:rPr>
              <w:t>0-0.7MPa。</w:t>
            </w:r>
          </w:p>
        </w:tc>
      </w:tr>
      <w:tr w:rsidR="00404776" w:rsidRPr="00772DDA" w14:paraId="0AD0CE6B" w14:textId="77777777" w:rsidTr="001950C9">
        <w:tc>
          <w:tcPr>
            <w:tcW w:w="1129" w:type="dxa"/>
            <w:vAlign w:val="center"/>
          </w:tcPr>
          <w:p w14:paraId="45E1DC83" w14:textId="77777777" w:rsidR="00404776" w:rsidRDefault="00404776" w:rsidP="001950C9">
            <w:pPr>
              <w:jc w:val="center"/>
            </w:pPr>
            <w:r>
              <w:rPr>
                <w:rFonts w:hint="eastAsia"/>
              </w:rPr>
              <w:t>2.15</w:t>
            </w:r>
          </w:p>
        </w:tc>
        <w:tc>
          <w:tcPr>
            <w:tcW w:w="7167" w:type="dxa"/>
          </w:tcPr>
          <w:p w14:paraId="04D56D5A" w14:textId="77777777" w:rsidR="00404776" w:rsidRPr="00772DDA" w:rsidRDefault="00404776" w:rsidP="001950C9">
            <w:r w:rsidRPr="00A35CE6">
              <w:rPr>
                <w:rFonts w:asciiTheme="minorEastAsia" w:hAnsiTheme="minorEastAsia" w:hint="eastAsia"/>
                <w:szCs w:val="21"/>
              </w:rPr>
              <w:t>水龙头要求：</w:t>
            </w:r>
            <w:r w:rsidRPr="00A35CE6">
              <w:rPr>
                <w:rFonts w:asciiTheme="minorEastAsia" w:hAnsiTheme="minorEastAsia"/>
                <w:szCs w:val="21"/>
              </w:rPr>
              <w:t xml:space="preserve"> SUS304</w:t>
            </w:r>
            <w:r>
              <w:rPr>
                <w:rFonts w:asciiTheme="minorEastAsia" w:hAnsiTheme="minorEastAsia"/>
                <w:szCs w:val="21"/>
              </w:rPr>
              <w:t>级别以上</w:t>
            </w:r>
            <w:r w:rsidRPr="00A35CE6">
              <w:rPr>
                <w:rFonts w:asciiTheme="minorEastAsia" w:hAnsiTheme="minorEastAsia"/>
                <w:szCs w:val="21"/>
              </w:rPr>
              <w:t>不锈钢材质水龙头，陶瓷阀芯和出水嘴的起</w:t>
            </w:r>
            <w:r w:rsidRPr="00A35CE6">
              <w:rPr>
                <w:rFonts w:asciiTheme="minorEastAsia" w:hAnsiTheme="minorEastAsia"/>
                <w:szCs w:val="21"/>
              </w:rPr>
              <w:lastRenderedPageBreak/>
              <w:t>泡器过滤件，</w:t>
            </w:r>
            <w:r>
              <w:rPr>
                <w:rFonts w:asciiTheme="minorEastAsia" w:hAnsiTheme="minorEastAsia"/>
                <w:szCs w:val="21"/>
              </w:rPr>
              <w:t>能</w:t>
            </w:r>
            <w:r w:rsidRPr="00A35CE6">
              <w:rPr>
                <w:rFonts w:asciiTheme="minorEastAsia" w:hAnsiTheme="minorEastAsia"/>
                <w:szCs w:val="21"/>
              </w:rPr>
              <w:t>360度旋转式，有冷热水接口，冷热水开关独立控制。</w:t>
            </w:r>
          </w:p>
        </w:tc>
      </w:tr>
      <w:tr w:rsidR="00404776" w:rsidRPr="00772DDA" w14:paraId="6F8D77A7" w14:textId="77777777" w:rsidTr="001950C9">
        <w:tc>
          <w:tcPr>
            <w:tcW w:w="1129" w:type="dxa"/>
            <w:vAlign w:val="center"/>
          </w:tcPr>
          <w:p w14:paraId="078BA59B" w14:textId="77777777" w:rsidR="00404776" w:rsidRDefault="00404776" w:rsidP="001950C9">
            <w:pPr>
              <w:jc w:val="center"/>
            </w:pPr>
            <w:r>
              <w:rPr>
                <w:rFonts w:hint="eastAsia"/>
              </w:rPr>
              <w:lastRenderedPageBreak/>
              <w:t>2.16</w:t>
            </w:r>
          </w:p>
        </w:tc>
        <w:tc>
          <w:tcPr>
            <w:tcW w:w="7167" w:type="dxa"/>
          </w:tcPr>
          <w:p w14:paraId="135CF0C5" w14:textId="77777777" w:rsidR="00404776" w:rsidRPr="00772DDA" w:rsidRDefault="00404776" w:rsidP="001950C9">
            <w:r w:rsidRPr="00A35CE6">
              <w:rPr>
                <w:rFonts w:asciiTheme="minorEastAsia" w:hAnsiTheme="minorEastAsia" w:hint="eastAsia"/>
                <w:szCs w:val="21"/>
              </w:rPr>
              <w:t>供水管路要求：所有给水管采用</w:t>
            </w:r>
            <w:r w:rsidRPr="00A35CE6">
              <w:rPr>
                <w:rFonts w:asciiTheme="minorEastAsia" w:hAnsiTheme="minorEastAsia"/>
                <w:szCs w:val="21"/>
              </w:rPr>
              <w:t>PP-R冷、热水管材和管件，符合GB/T 18742.2-2002中PP-R</w:t>
            </w:r>
            <w:r>
              <w:rPr>
                <w:rFonts w:asciiTheme="minorEastAsia" w:hAnsiTheme="minorEastAsia"/>
                <w:szCs w:val="21"/>
              </w:rPr>
              <w:t>技术要求，</w:t>
            </w:r>
            <w:r w:rsidRPr="00A35CE6">
              <w:rPr>
                <w:rFonts w:asciiTheme="minorEastAsia" w:hAnsiTheme="minorEastAsia"/>
                <w:szCs w:val="21"/>
              </w:rPr>
              <w:t>耐热、耐压、保温节能</w:t>
            </w:r>
            <w:r w:rsidRPr="00A35CE6">
              <w:rPr>
                <w:rFonts w:asciiTheme="minorEastAsia" w:hAnsiTheme="minorEastAsia" w:hint="eastAsia"/>
                <w:szCs w:val="21"/>
              </w:rPr>
              <w:t>。</w:t>
            </w:r>
          </w:p>
        </w:tc>
      </w:tr>
      <w:tr w:rsidR="00404776" w:rsidRPr="00772DDA" w14:paraId="1935D83A" w14:textId="77777777" w:rsidTr="001950C9">
        <w:tc>
          <w:tcPr>
            <w:tcW w:w="1129" w:type="dxa"/>
            <w:vAlign w:val="center"/>
          </w:tcPr>
          <w:p w14:paraId="21342374" w14:textId="77777777" w:rsidR="00404776" w:rsidRDefault="00404776" w:rsidP="001950C9">
            <w:pPr>
              <w:jc w:val="center"/>
            </w:pPr>
            <w:r>
              <w:rPr>
                <w:rFonts w:hint="eastAsia"/>
              </w:rPr>
              <w:t>2.17</w:t>
            </w:r>
          </w:p>
        </w:tc>
        <w:tc>
          <w:tcPr>
            <w:tcW w:w="7167" w:type="dxa"/>
          </w:tcPr>
          <w:p w14:paraId="6840CE43" w14:textId="77777777" w:rsidR="00404776" w:rsidRPr="00772DDA" w:rsidRDefault="00404776" w:rsidP="001950C9">
            <w:r w:rsidRPr="00A35CE6">
              <w:rPr>
                <w:rFonts w:asciiTheme="minorEastAsia" w:hAnsiTheme="minorEastAsia" w:hint="eastAsia"/>
                <w:szCs w:val="21"/>
              </w:rPr>
              <w:t>排水管路要求：所有排水管采用</w:t>
            </w:r>
            <w:r w:rsidRPr="00A35CE6">
              <w:rPr>
                <w:rFonts w:asciiTheme="minorEastAsia" w:hAnsiTheme="minorEastAsia"/>
                <w:szCs w:val="21"/>
              </w:rPr>
              <w:t>PVC-U排水管材和管件，符合GB/T 8804.2-2003要求，耐热、耐压、保温节能</w:t>
            </w:r>
            <w:r w:rsidRPr="00A35CE6">
              <w:rPr>
                <w:rFonts w:asciiTheme="minorEastAsia" w:hAnsiTheme="minorEastAsia" w:hint="eastAsia"/>
                <w:szCs w:val="21"/>
              </w:rPr>
              <w:t>。</w:t>
            </w:r>
          </w:p>
        </w:tc>
      </w:tr>
      <w:tr w:rsidR="00404776" w:rsidRPr="00772DDA" w14:paraId="14216FD0" w14:textId="77777777" w:rsidTr="001950C9">
        <w:tc>
          <w:tcPr>
            <w:tcW w:w="1129" w:type="dxa"/>
            <w:vAlign w:val="center"/>
          </w:tcPr>
          <w:p w14:paraId="41B4F486" w14:textId="77777777" w:rsidR="00404776" w:rsidRDefault="00404776" w:rsidP="001950C9">
            <w:pPr>
              <w:jc w:val="center"/>
            </w:pPr>
            <w:r>
              <w:rPr>
                <w:rFonts w:hint="eastAsia"/>
              </w:rPr>
              <w:t>2.18</w:t>
            </w:r>
          </w:p>
        </w:tc>
        <w:tc>
          <w:tcPr>
            <w:tcW w:w="7167" w:type="dxa"/>
          </w:tcPr>
          <w:p w14:paraId="56158F25" w14:textId="77777777" w:rsidR="00404776" w:rsidRPr="00772DDA" w:rsidRDefault="00404776" w:rsidP="001950C9">
            <w:r w:rsidRPr="00A35CE6">
              <w:rPr>
                <w:rFonts w:asciiTheme="minorEastAsia" w:hAnsiTheme="minorEastAsia" w:hint="eastAsia"/>
                <w:szCs w:val="21"/>
              </w:rPr>
              <w:t>内镜运转车要求：盘内设计有内镜存放导向隔条使污染部位和非污染部件分离，同时有专用的手柄支座，能握紧内镜并安全拿起，还有内镜连接部专用支撑台，防止意外的水份进入内镜数据接口。有运转托盘用的透明防污盖。</w:t>
            </w:r>
          </w:p>
        </w:tc>
      </w:tr>
      <w:tr w:rsidR="00404776" w:rsidRPr="004B47B4" w14:paraId="76BE94AC" w14:textId="77777777" w:rsidTr="001950C9">
        <w:tc>
          <w:tcPr>
            <w:tcW w:w="1129" w:type="dxa"/>
            <w:vAlign w:val="center"/>
          </w:tcPr>
          <w:p w14:paraId="61CB2B38" w14:textId="77777777" w:rsidR="00404776" w:rsidRDefault="00404776" w:rsidP="001950C9">
            <w:pPr>
              <w:jc w:val="center"/>
            </w:pPr>
            <w:r>
              <w:rPr>
                <w:rFonts w:hint="eastAsia"/>
              </w:rPr>
              <w:t>2.19</w:t>
            </w:r>
          </w:p>
        </w:tc>
        <w:tc>
          <w:tcPr>
            <w:tcW w:w="7167" w:type="dxa"/>
          </w:tcPr>
          <w:p w14:paraId="4A45E713" w14:textId="77777777" w:rsidR="00404776" w:rsidRPr="00772DDA" w:rsidRDefault="00404776" w:rsidP="001950C9">
            <w:r>
              <w:rPr>
                <w:rFonts w:asciiTheme="minorEastAsia" w:hAnsiTheme="minorEastAsia" w:hint="eastAsia"/>
                <w:szCs w:val="21"/>
              </w:rPr>
              <w:t>追溯管理系统要求：</w:t>
            </w:r>
            <w:r w:rsidRPr="00F929A3">
              <w:rPr>
                <w:rFonts w:asciiTheme="minorEastAsia" w:hAnsiTheme="minorEastAsia" w:hint="eastAsia"/>
                <w:szCs w:val="21"/>
              </w:rPr>
              <w:t>各清洗流程，系统自动监控、智能感知、自动记录、无需人为操作。采用语音提示装置，所有流程操作语音提示，异常操作自动给予预警。</w:t>
            </w:r>
          </w:p>
        </w:tc>
      </w:tr>
      <w:tr w:rsidR="00404776" w:rsidRPr="004B47B4" w14:paraId="6FADB7A5" w14:textId="77777777" w:rsidTr="001950C9">
        <w:tc>
          <w:tcPr>
            <w:tcW w:w="1129" w:type="dxa"/>
            <w:vAlign w:val="center"/>
          </w:tcPr>
          <w:p w14:paraId="085A8359" w14:textId="77777777" w:rsidR="00404776" w:rsidRDefault="00404776" w:rsidP="001950C9">
            <w:pPr>
              <w:jc w:val="center"/>
            </w:pPr>
            <w:r>
              <w:rPr>
                <w:rFonts w:hint="eastAsia"/>
              </w:rPr>
              <w:t>2.20</w:t>
            </w:r>
          </w:p>
        </w:tc>
        <w:tc>
          <w:tcPr>
            <w:tcW w:w="7167" w:type="dxa"/>
          </w:tcPr>
          <w:p w14:paraId="136DA05C" w14:textId="77777777" w:rsidR="00404776" w:rsidRDefault="00404776" w:rsidP="001950C9">
            <w:pPr>
              <w:rPr>
                <w:rFonts w:asciiTheme="minorEastAsia" w:hAnsiTheme="minorEastAsia"/>
                <w:szCs w:val="21"/>
              </w:rPr>
            </w:pPr>
            <w:r>
              <w:rPr>
                <w:rFonts w:asciiTheme="minorEastAsia" w:hAnsiTheme="minorEastAsia" w:hint="eastAsia"/>
                <w:szCs w:val="21"/>
              </w:rPr>
              <w:t>追溯管理系统要求：</w:t>
            </w:r>
            <w:r w:rsidRPr="00F929A3">
              <w:rPr>
                <w:rFonts w:asciiTheme="minorEastAsia" w:hAnsiTheme="minorEastAsia" w:hint="eastAsia"/>
                <w:szCs w:val="21"/>
              </w:rPr>
              <w:t>支持和医院HIS、PACS系统的融合，</w:t>
            </w:r>
            <w:r>
              <w:rPr>
                <w:rFonts w:asciiTheme="minorEastAsia" w:hAnsiTheme="minorEastAsia" w:hint="eastAsia"/>
                <w:szCs w:val="21"/>
              </w:rPr>
              <w:t>能</w:t>
            </w:r>
            <w:r w:rsidRPr="00F929A3">
              <w:rPr>
                <w:rFonts w:asciiTheme="minorEastAsia" w:hAnsiTheme="minorEastAsia" w:hint="eastAsia"/>
                <w:szCs w:val="21"/>
              </w:rPr>
              <w:t>实现系统间的互联互通和数据共享。</w:t>
            </w:r>
          </w:p>
        </w:tc>
      </w:tr>
      <w:tr w:rsidR="00404776" w:rsidRPr="004B47B4" w14:paraId="5A25B46D" w14:textId="77777777" w:rsidTr="001950C9">
        <w:tc>
          <w:tcPr>
            <w:tcW w:w="1129" w:type="dxa"/>
            <w:vAlign w:val="center"/>
          </w:tcPr>
          <w:p w14:paraId="766B270E" w14:textId="77777777" w:rsidR="00404776" w:rsidRDefault="00404776" w:rsidP="001950C9">
            <w:pPr>
              <w:jc w:val="center"/>
            </w:pPr>
            <w:r>
              <w:rPr>
                <w:rFonts w:hint="eastAsia"/>
              </w:rPr>
              <w:t>2.21</w:t>
            </w:r>
          </w:p>
        </w:tc>
        <w:tc>
          <w:tcPr>
            <w:tcW w:w="7167" w:type="dxa"/>
          </w:tcPr>
          <w:p w14:paraId="07C63681" w14:textId="77777777" w:rsidR="00404776" w:rsidRDefault="00404776" w:rsidP="001950C9">
            <w:pPr>
              <w:rPr>
                <w:rFonts w:asciiTheme="minorEastAsia" w:hAnsiTheme="minorEastAsia"/>
                <w:szCs w:val="21"/>
              </w:rPr>
            </w:pPr>
            <w:r>
              <w:rPr>
                <w:rFonts w:asciiTheme="minorEastAsia" w:hAnsiTheme="minorEastAsia" w:hint="eastAsia"/>
                <w:szCs w:val="21"/>
              </w:rPr>
              <w:t>追溯管理系统要求：风险</w:t>
            </w:r>
            <w:r w:rsidRPr="00F929A3">
              <w:rPr>
                <w:rFonts w:asciiTheme="minorEastAsia" w:hAnsiTheme="minorEastAsia" w:hint="eastAsia"/>
                <w:szCs w:val="21"/>
              </w:rPr>
              <w:t>预警</w:t>
            </w:r>
            <w:r>
              <w:rPr>
                <w:rFonts w:asciiTheme="minorEastAsia" w:hAnsiTheme="minorEastAsia" w:hint="eastAsia"/>
                <w:szCs w:val="21"/>
              </w:rPr>
              <w:t>至少包含</w:t>
            </w:r>
            <w:r w:rsidRPr="00F929A3">
              <w:rPr>
                <w:rFonts w:asciiTheme="minorEastAsia" w:hAnsiTheme="minorEastAsia" w:hint="eastAsia"/>
                <w:szCs w:val="21"/>
              </w:rPr>
              <w:t>： 阳性病人使用预警、未达到规定清洗时间拿出预警、使用前消毒不合格内镜预警。</w:t>
            </w:r>
          </w:p>
        </w:tc>
      </w:tr>
      <w:tr w:rsidR="00404776" w:rsidRPr="004B47B4" w14:paraId="1C9D597F" w14:textId="77777777" w:rsidTr="001950C9">
        <w:tc>
          <w:tcPr>
            <w:tcW w:w="1129" w:type="dxa"/>
            <w:vAlign w:val="center"/>
          </w:tcPr>
          <w:p w14:paraId="738790F6" w14:textId="77777777" w:rsidR="00404776" w:rsidRDefault="00404776" w:rsidP="001950C9">
            <w:pPr>
              <w:jc w:val="center"/>
            </w:pPr>
            <w:r>
              <w:rPr>
                <w:rFonts w:hint="eastAsia"/>
              </w:rPr>
              <w:t>2.22</w:t>
            </w:r>
          </w:p>
        </w:tc>
        <w:tc>
          <w:tcPr>
            <w:tcW w:w="7167" w:type="dxa"/>
          </w:tcPr>
          <w:p w14:paraId="32D125A1" w14:textId="77777777" w:rsidR="00404776" w:rsidRDefault="00404776" w:rsidP="001950C9">
            <w:pPr>
              <w:rPr>
                <w:rFonts w:asciiTheme="minorEastAsia" w:hAnsiTheme="minorEastAsia"/>
                <w:szCs w:val="21"/>
              </w:rPr>
            </w:pPr>
            <w:r>
              <w:rPr>
                <w:rFonts w:asciiTheme="minorEastAsia" w:hAnsiTheme="minorEastAsia" w:hint="eastAsia"/>
                <w:szCs w:val="21"/>
              </w:rPr>
              <w:t>追溯管理系统要求：</w:t>
            </w:r>
            <w:r w:rsidRPr="00F929A3">
              <w:rPr>
                <w:rFonts w:asciiTheme="minorEastAsia" w:hAnsiTheme="minorEastAsia" w:hint="eastAsia"/>
                <w:szCs w:val="21"/>
              </w:rPr>
              <w:t>提供内镜中心各工作区域或各工作流程工作量、效率值、内镜使用情况的统计数据。</w:t>
            </w:r>
          </w:p>
        </w:tc>
      </w:tr>
      <w:tr w:rsidR="00404776" w:rsidRPr="004B47B4" w14:paraId="366363FC" w14:textId="77777777" w:rsidTr="001950C9">
        <w:tc>
          <w:tcPr>
            <w:tcW w:w="1129" w:type="dxa"/>
            <w:vAlign w:val="center"/>
          </w:tcPr>
          <w:p w14:paraId="5B7F25F7" w14:textId="77777777" w:rsidR="00404776" w:rsidRDefault="00404776" w:rsidP="001950C9">
            <w:pPr>
              <w:jc w:val="center"/>
            </w:pPr>
            <w:r>
              <w:rPr>
                <w:rFonts w:hint="eastAsia"/>
              </w:rPr>
              <w:t>2.23</w:t>
            </w:r>
          </w:p>
        </w:tc>
        <w:tc>
          <w:tcPr>
            <w:tcW w:w="7167" w:type="dxa"/>
          </w:tcPr>
          <w:p w14:paraId="37E063DA" w14:textId="77777777" w:rsidR="00404776" w:rsidRDefault="00404776" w:rsidP="001950C9">
            <w:pPr>
              <w:rPr>
                <w:rFonts w:asciiTheme="minorEastAsia" w:hAnsiTheme="minorEastAsia"/>
                <w:szCs w:val="21"/>
              </w:rPr>
            </w:pPr>
            <w:r w:rsidRPr="00F929A3">
              <w:rPr>
                <w:rFonts w:asciiTheme="minorEastAsia" w:hAnsiTheme="minorEastAsia" w:hint="eastAsia"/>
                <w:szCs w:val="21"/>
              </w:rPr>
              <w:t>提供软件著作权证书</w:t>
            </w:r>
          </w:p>
        </w:tc>
      </w:tr>
      <w:tr w:rsidR="00404776" w:rsidRPr="004B47B4" w14:paraId="23C01EB1" w14:textId="77777777" w:rsidTr="001950C9">
        <w:tc>
          <w:tcPr>
            <w:tcW w:w="1129" w:type="dxa"/>
            <w:vAlign w:val="center"/>
          </w:tcPr>
          <w:p w14:paraId="1DFF8075" w14:textId="77777777" w:rsidR="00404776" w:rsidRDefault="00404776" w:rsidP="001950C9">
            <w:pPr>
              <w:jc w:val="center"/>
            </w:pPr>
            <w:r>
              <w:rPr>
                <w:rFonts w:hint="eastAsia"/>
              </w:rPr>
              <w:t>2.24</w:t>
            </w:r>
          </w:p>
        </w:tc>
        <w:tc>
          <w:tcPr>
            <w:tcW w:w="7167" w:type="dxa"/>
          </w:tcPr>
          <w:p w14:paraId="6DEFCE09" w14:textId="77777777" w:rsidR="00404776" w:rsidRDefault="00404776" w:rsidP="001950C9">
            <w:pPr>
              <w:rPr>
                <w:rFonts w:asciiTheme="minorEastAsia" w:hAnsiTheme="minorEastAsia"/>
                <w:szCs w:val="21"/>
              </w:rPr>
            </w:pPr>
            <w:r w:rsidRPr="00F929A3">
              <w:rPr>
                <w:rFonts w:asciiTheme="minorEastAsia" w:hAnsiTheme="minorEastAsia" w:hint="eastAsia"/>
                <w:szCs w:val="21"/>
              </w:rPr>
              <w:t>每套追溯系统配置：</w:t>
            </w:r>
            <w:r>
              <w:rPr>
                <w:rFonts w:asciiTheme="minorEastAsia" w:hAnsiTheme="minorEastAsia" w:hint="eastAsia"/>
                <w:szCs w:val="21"/>
              </w:rPr>
              <w:t>≥</w:t>
            </w:r>
            <w:r w:rsidRPr="00F929A3">
              <w:rPr>
                <w:rFonts w:asciiTheme="minorEastAsia" w:hAnsiTheme="minorEastAsia" w:hint="eastAsia"/>
                <w:szCs w:val="21"/>
              </w:rPr>
              <w:t>65寸显示器 1台，</w:t>
            </w:r>
            <w:r>
              <w:rPr>
                <w:rFonts w:asciiTheme="minorEastAsia" w:hAnsiTheme="minorEastAsia" w:hint="eastAsia"/>
                <w:szCs w:val="21"/>
              </w:rPr>
              <w:t>追溯系统主机</w:t>
            </w:r>
            <w:r w:rsidRPr="000B5AA1">
              <w:rPr>
                <w:rFonts w:asciiTheme="minorEastAsia" w:hAnsiTheme="minorEastAsia"/>
                <w:szCs w:val="21"/>
              </w:rPr>
              <w:t>处理主频不低于3.2GHZ；显卡显存≥</w:t>
            </w:r>
            <w:r>
              <w:rPr>
                <w:rFonts w:asciiTheme="minorEastAsia" w:hAnsiTheme="minorEastAsia" w:hint="eastAsia"/>
                <w:szCs w:val="21"/>
              </w:rPr>
              <w:t>16</w:t>
            </w:r>
            <w:r w:rsidRPr="000B5AA1">
              <w:rPr>
                <w:rFonts w:asciiTheme="minorEastAsia" w:hAnsiTheme="minorEastAsia"/>
                <w:szCs w:val="21"/>
              </w:rPr>
              <w:t>GB；固态硬盘：1TB</w:t>
            </w:r>
            <w:r>
              <w:rPr>
                <w:rFonts w:asciiTheme="minorEastAsia" w:hAnsiTheme="minorEastAsia" w:hint="eastAsia"/>
                <w:szCs w:val="21"/>
              </w:rPr>
              <w:t>，</w:t>
            </w:r>
            <w:r w:rsidRPr="000B5AA1">
              <w:rPr>
                <w:rFonts w:asciiTheme="minorEastAsia" w:hAnsiTheme="minorEastAsia"/>
                <w:szCs w:val="21"/>
              </w:rPr>
              <w:t>操作系统：WIN10及以上</w:t>
            </w:r>
            <w:r w:rsidRPr="00F929A3">
              <w:rPr>
                <w:rFonts w:asciiTheme="minorEastAsia" w:hAnsiTheme="minorEastAsia" w:hint="eastAsia"/>
                <w:szCs w:val="21"/>
              </w:rPr>
              <w:t>及27寸显示器 1套，无线温湿度传感器</w:t>
            </w:r>
            <w:r>
              <w:rPr>
                <w:rFonts w:asciiTheme="minorEastAsia" w:hAnsiTheme="minorEastAsia" w:hint="eastAsia"/>
                <w:szCs w:val="21"/>
              </w:rPr>
              <w:t>≥</w:t>
            </w:r>
            <w:r w:rsidRPr="00F929A3">
              <w:rPr>
                <w:rFonts w:asciiTheme="minorEastAsia" w:hAnsiTheme="minorEastAsia" w:hint="eastAsia"/>
                <w:szCs w:val="21"/>
              </w:rPr>
              <w:t>5套，清洗槽</w:t>
            </w:r>
            <w:r>
              <w:rPr>
                <w:rFonts w:asciiTheme="minorEastAsia" w:hAnsiTheme="minorEastAsia" w:hint="eastAsia"/>
                <w:szCs w:val="21"/>
              </w:rPr>
              <w:t>、洗消机</w:t>
            </w:r>
            <w:r w:rsidRPr="00F929A3">
              <w:rPr>
                <w:rFonts w:asciiTheme="minorEastAsia" w:hAnsiTheme="minorEastAsia" w:hint="eastAsia"/>
                <w:szCs w:val="21"/>
              </w:rPr>
              <w:t>点位</w:t>
            </w:r>
            <w:r>
              <w:rPr>
                <w:rFonts w:asciiTheme="minorEastAsia" w:hAnsiTheme="minorEastAsia" w:hint="eastAsia"/>
                <w:szCs w:val="21"/>
              </w:rPr>
              <w:t>≥</w:t>
            </w:r>
            <w:r w:rsidRPr="00F929A3">
              <w:rPr>
                <w:rFonts w:asciiTheme="minorEastAsia" w:hAnsiTheme="minorEastAsia" w:hint="eastAsia"/>
                <w:szCs w:val="21"/>
              </w:rPr>
              <w:t>1</w:t>
            </w:r>
            <w:r>
              <w:rPr>
                <w:rFonts w:asciiTheme="minorEastAsia" w:hAnsiTheme="minorEastAsia" w:hint="eastAsia"/>
                <w:szCs w:val="21"/>
              </w:rPr>
              <w:t>7</w:t>
            </w:r>
            <w:r w:rsidRPr="00F929A3">
              <w:rPr>
                <w:rFonts w:asciiTheme="minorEastAsia" w:hAnsiTheme="minorEastAsia" w:hint="eastAsia"/>
                <w:szCs w:val="21"/>
              </w:rPr>
              <w:t>个，诊疗室点位</w:t>
            </w:r>
            <w:r>
              <w:rPr>
                <w:rFonts w:asciiTheme="minorEastAsia" w:hAnsiTheme="minorEastAsia" w:hint="eastAsia"/>
                <w:szCs w:val="21"/>
              </w:rPr>
              <w:t>≥</w:t>
            </w:r>
            <w:r w:rsidRPr="00F929A3">
              <w:rPr>
                <w:rFonts w:asciiTheme="minorEastAsia" w:hAnsiTheme="minorEastAsia" w:hint="eastAsia"/>
                <w:szCs w:val="21"/>
              </w:rPr>
              <w:t>10个</w:t>
            </w:r>
          </w:p>
        </w:tc>
      </w:tr>
      <w:tr w:rsidR="00404776" w:rsidRPr="004B47B4" w14:paraId="063FED70" w14:textId="77777777" w:rsidTr="001950C9">
        <w:tc>
          <w:tcPr>
            <w:tcW w:w="1129" w:type="dxa"/>
            <w:vAlign w:val="center"/>
          </w:tcPr>
          <w:p w14:paraId="1C6623AD" w14:textId="77777777" w:rsidR="00404776" w:rsidRDefault="00404776" w:rsidP="001950C9">
            <w:pPr>
              <w:jc w:val="center"/>
            </w:pPr>
            <w:r>
              <w:rPr>
                <w:rFonts w:hint="eastAsia"/>
              </w:rPr>
              <w:t>2.25</w:t>
            </w:r>
          </w:p>
        </w:tc>
        <w:tc>
          <w:tcPr>
            <w:tcW w:w="7167" w:type="dxa"/>
          </w:tcPr>
          <w:p w14:paraId="1573603E" w14:textId="77777777" w:rsidR="00404776" w:rsidRDefault="00404776" w:rsidP="001950C9">
            <w:pPr>
              <w:rPr>
                <w:rFonts w:asciiTheme="minorEastAsia" w:hAnsiTheme="minorEastAsia"/>
                <w:szCs w:val="21"/>
              </w:rPr>
            </w:pPr>
            <w:r>
              <w:rPr>
                <w:rFonts w:asciiTheme="minorEastAsia" w:hAnsiTheme="minorEastAsia" w:hint="eastAsia"/>
                <w:szCs w:val="21"/>
              </w:rPr>
              <w:t>软式双门内镜储存</w:t>
            </w:r>
            <w:r w:rsidRPr="000B7BC7">
              <w:rPr>
                <w:rFonts w:asciiTheme="minorEastAsia" w:hAnsiTheme="minorEastAsia" w:hint="eastAsia"/>
                <w:szCs w:val="21"/>
              </w:rPr>
              <w:t>柜</w:t>
            </w:r>
            <w:r>
              <w:rPr>
                <w:rFonts w:asciiTheme="minorEastAsia" w:hAnsiTheme="minorEastAsia" w:hint="eastAsia"/>
                <w:szCs w:val="21"/>
              </w:rPr>
              <w:t>：</w:t>
            </w:r>
            <w:r w:rsidRPr="000B7BC7">
              <w:rPr>
                <w:rFonts w:asciiTheme="minorEastAsia" w:hAnsiTheme="minorEastAsia" w:hint="eastAsia"/>
                <w:szCs w:val="21"/>
              </w:rPr>
              <w:t>内有透明的内镜附件悬挂专用装置</w:t>
            </w:r>
            <w:r>
              <w:rPr>
                <w:rFonts w:asciiTheme="minorEastAsia" w:hAnsiTheme="minorEastAsia" w:hint="eastAsia"/>
                <w:szCs w:val="21"/>
              </w:rPr>
              <w:t>，</w:t>
            </w:r>
            <w:r w:rsidRPr="000B7BC7">
              <w:rPr>
                <w:rFonts w:asciiTheme="minorEastAsia" w:hAnsiTheme="minorEastAsia" w:hint="eastAsia"/>
                <w:szCs w:val="21"/>
              </w:rPr>
              <w:t>上中下三件套，全方位的定位内镜，并且下部件为可升降式，</w:t>
            </w:r>
            <w:r>
              <w:rPr>
                <w:rFonts w:asciiTheme="minorEastAsia" w:hAnsiTheme="minorEastAsia" w:hint="eastAsia"/>
                <w:szCs w:val="21"/>
              </w:rPr>
              <w:t>能</w:t>
            </w:r>
            <w:r w:rsidRPr="000B7BC7">
              <w:rPr>
                <w:rFonts w:asciiTheme="minorEastAsia" w:hAnsiTheme="minorEastAsia" w:hint="eastAsia"/>
                <w:szCs w:val="21"/>
              </w:rPr>
              <w:t>适应不同尺寸的内镜需要</w:t>
            </w:r>
            <w:r>
              <w:rPr>
                <w:rFonts w:asciiTheme="minorEastAsia" w:hAnsiTheme="minorEastAsia" w:hint="eastAsia"/>
                <w:szCs w:val="21"/>
              </w:rPr>
              <w:t>，</w:t>
            </w:r>
            <w:r w:rsidRPr="000B7BC7">
              <w:rPr>
                <w:rFonts w:asciiTheme="minorEastAsia" w:hAnsiTheme="minorEastAsia" w:hint="eastAsia"/>
                <w:szCs w:val="21"/>
              </w:rPr>
              <w:t>保持内镜垂直存放，避免碰撞损伤。</w:t>
            </w:r>
          </w:p>
        </w:tc>
      </w:tr>
      <w:tr w:rsidR="00404776" w:rsidRPr="004B47B4" w14:paraId="7C451B5E" w14:textId="77777777" w:rsidTr="001950C9">
        <w:tc>
          <w:tcPr>
            <w:tcW w:w="1129" w:type="dxa"/>
            <w:vAlign w:val="center"/>
          </w:tcPr>
          <w:p w14:paraId="5D849D07" w14:textId="77777777" w:rsidR="00404776" w:rsidRDefault="00404776" w:rsidP="001950C9">
            <w:pPr>
              <w:jc w:val="center"/>
            </w:pPr>
            <w:r>
              <w:rPr>
                <w:rFonts w:hint="eastAsia"/>
              </w:rPr>
              <w:t>2.26</w:t>
            </w:r>
          </w:p>
        </w:tc>
        <w:tc>
          <w:tcPr>
            <w:tcW w:w="7167" w:type="dxa"/>
          </w:tcPr>
          <w:p w14:paraId="4389105A" w14:textId="77777777" w:rsidR="00404776" w:rsidRDefault="00404776" w:rsidP="001950C9">
            <w:pPr>
              <w:rPr>
                <w:rFonts w:asciiTheme="minorEastAsia" w:hAnsiTheme="minorEastAsia"/>
                <w:szCs w:val="21"/>
              </w:rPr>
            </w:pPr>
            <w:r>
              <w:rPr>
                <w:rFonts w:asciiTheme="minorEastAsia" w:hAnsiTheme="minorEastAsia" w:hint="eastAsia"/>
                <w:szCs w:val="21"/>
              </w:rPr>
              <w:t>软式双门内镜储存</w:t>
            </w:r>
            <w:r w:rsidRPr="000B7BC7">
              <w:rPr>
                <w:rFonts w:asciiTheme="minorEastAsia" w:hAnsiTheme="minorEastAsia" w:hint="eastAsia"/>
                <w:szCs w:val="21"/>
              </w:rPr>
              <w:t>柜</w:t>
            </w:r>
            <w:r>
              <w:rPr>
                <w:rFonts w:asciiTheme="minorEastAsia" w:hAnsiTheme="minorEastAsia" w:hint="eastAsia"/>
                <w:szCs w:val="21"/>
              </w:rPr>
              <w:t>：</w:t>
            </w:r>
            <w:r w:rsidRPr="000B7BC7">
              <w:rPr>
                <w:rFonts w:asciiTheme="minorEastAsia" w:hAnsiTheme="minorEastAsia" w:hint="eastAsia"/>
                <w:szCs w:val="21"/>
              </w:rPr>
              <w:t>挂式</w:t>
            </w:r>
            <w:r>
              <w:rPr>
                <w:rFonts w:asciiTheme="minorEastAsia" w:hAnsiTheme="minorEastAsia" w:hint="eastAsia"/>
                <w:szCs w:val="21"/>
              </w:rPr>
              <w:t>≥</w:t>
            </w:r>
            <w:r w:rsidRPr="000B7BC7">
              <w:rPr>
                <w:rFonts w:asciiTheme="minorEastAsia" w:hAnsiTheme="minorEastAsia" w:hint="eastAsia"/>
                <w:szCs w:val="21"/>
              </w:rPr>
              <w:t>10条</w:t>
            </w:r>
          </w:p>
        </w:tc>
      </w:tr>
      <w:tr w:rsidR="00404776" w:rsidRPr="004B47B4" w14:paraId="0D2535F1" w14:textId="77777777" w:rsidTr="001950C9">
        <w:tc>
          <w:tcPr>
            <w:tcW w:w="1129" w:type="dxa"/>
            <w:vAlign w:val="center"/>
          </w:tcPr>
          <w:p w14:paraId="0237DAB7" w14:textId="77777777" w:rsidR="00404776" w:rsidRDefault="00404776" w:rsidP="001950C9">
            <w:pPr>
              <w:jc w:val="center"/>
            </w:pPr>
            <w:r>
              <w:rPr>
                <w:rFonts w:hint="eastAsia"/>
              </w:rPr>
              <w:t>2.27</w:t>
            </w:r>
          </w:p>
        </w:tc>
        <w:tc>
          <w:tcPr>
            <w:tcW w:w="7167" w:type="dxa"/>
          </w:tcPr>
          <w:p w14:paraId="33CE51CF" w14:textId="77777777" w:rsidR="00404776" w:rsidRDefault="00404776" w:rsidP="001950C9">
            <w:pPr>
              <w:rPr>
                <w:rFonts w:asciiTheme="minorEastAsia" w:hAnsiTheme="minorEastAsia"/>
                <w:szCs w:val="21"/>
              </w:rPr>
            </w:pPr>
            <w:r>
              <w:rPr>
                <w:rFonts w:asciiTheme="minorEastAsia" w:hAnsiTheme="minorEastAsia" w:hint="eastAsia"/>
                <w:szCs w:val="21"/>
              </w:rPr>
              <w:t>软式双门内镜储存</w:t>
            </w:r>
            <w:r w:rsidRPr="000B7BC7">
              <w:rPr>
                <w:rFonts w:asciiTheme="minorEastAsia" w:hAnsiTheme="minorEastAsia" w:hint="eastAsia"/>
                <w:szCs w:val="21"/>
              </w:rPr>
              <w:t>柜</w:t>
            </w:r>
            <w:r>
              <w:rPr>
                <w:rFonts w:asciiTheme="minorEastAsia" w:hAnsiTheme="minorEastAsia" w:hint="eastAsia"/>
                <w:szCs w:val="21"/>
              </w:rPr>
              <w:t>：</w:t>
            </w:r>
            <w:r w:rsidRPr="000B7BC7">
              <w:rPr>
                <w:rFonts w:asciiTheme="minorEastAsia" w:hAnsiTheme="minorEastAsia"/>
                <w:szCs w:val="21"/>
              </w:rPr>
              <w:t>内胆采用高分子材料，独立开模整体吸塑成型</w:t>
            </w:r>
            <w:r>
              <w:rPr>
                <w:rFonts w:asciiTheme="minorEastAsia" w:hAnsiTheme="minorEastAsia" w:hint="eastAsia"/>
                <w:szCs w:val="21"/>
              </w:rPr>
              <w:t>，</w:t>
            </w:r>
            <w:r w:rsidRPr="000B7BC7">
              <w:rPr>
                <w:rFonts w:asciiTheme="minorEastAsia" w:hAnsiTheme="minorEastAsia"/>
                <w:szCs w:val="21"/>
              </w:rPr>
              <w:t>硬镜柜内设置</w:t>
            </w:r>
            <w:r>
              <w:rPr>
                <w:rFonts w:asciiTheme="minorEastAsia" w:hAnsiTheme="minorEastAsia" w:hint="eastAsia"/>
                <w:szCs w:val="21"/>
              </w:rPr>
              <w:t>≥</w:t>
            </w:r>
            <w:r w:rsidRPr="000B7BC7">
              <w:rPr>
                <w:rFonts w:asciiTheme="minorEastAsia" w:hAnsiTheme="minorEastAsia"/>
                <w:szCs w:val="21"/>
              </w:rPr>
              <w:t>8层</w:t>
            </w:r>
            <w:r>
              <w:rPr>
                <w:rFonts w:asciiTheme="minorEastAsia" w:hAnsiTheme="minorEastAsia"/>
                <w:szCs w:val="21"/>
              </w:rPr>
              <w:t>，</w:t>
            </w:r>
            <w:r>
              <w:rPr>
                <w:rFonts w:asciiTheme="minorEastAsia" w:hAnsiTheme="minorEastAsia" w:hint="eastAsia"/>
                <w:szCs w:val="21"/>
              </w:rPr>
              <w:t>具有</w:t>
            </w:r>
            <w:r w:rsidRPr="000B7BC7">
              <w:rPr>
                <w:rFonts w:asciiTheme="minorEastAsia" w:hAnsiTheme="minorEastAsia"/>
                <w:szCs w:val="21"/>
              </w:rPr>
              <w:t>硬镜托盘专用平台，无滑轨，无缝隙。</w:t>
            </w:r>
          </w:p>
        </w:tc>
      </w:tr>
      <w:tr w:rsidR="00404776" w:rsidRPr="004B47B4" w14:paraId="510E186A" w14:textId="77777777" w:rsidTr="001950C9">
        <w:tc>
          <w:tcPr>
            <w:tcW w:w="1129" w:type="dxa"/>
            <w:vAlign w:val="center"/>
          </w:tcPr>
          <w:p w14:paraId="67930A75" w14:textId="77777777" w:rsidR="00404776" w:rsidRDefault="00404776" w:rsidP="001950C9">
            <w:pPr>
              <w:jc w:val="center"/>
            </w:pPr>
            <w:r>
              <w:rPr>
                <w:rFonts w:hint="eastAsia"/>
              </w:rPr>
              <w:t>2.28</w:t>
            </w:r>
          </w:p>
        </w:tc>
        <w:tc>
          <w:tcPr>
            <w:tcW w:w="7167" w:type="dxa"/>
          </w:tcPr>
          <w:p w14:paraId="0F051548" w14:textId="77777777" w:rsidR="00404776" w:rsidRDefault="00404776" w:rsidP="001950C9">
            <w:pPr>
              <w:rPr>
                <w:rFonts w:asciiTheme="minorEastAsia" w:hAnsiTheme="minorEastAsia"/>
                <w:szCs w:val="21"/>
              </w:rPr>
            </w:pPr>
            <w:r>
              <w:rPr>
                <w:rFonts w:asciiTheme="minorEastAsia" w:hAnsiTheme="minorEastAsia" w:hint="eastAsia"/>
                <w:szCs w:val="21"/>
              </w:rPr>
              <w:t>软式双门内镜储存</w:t>
            </w:r>
            <w:r w:rsidRPr="000B7BC7">
              <w:rPr>
                <w:rFonts w:asciiTheme="minorEastAsia" w:hAnsiTheme="minorEastAsia" w:hint="eastAsia"/>
                <w:szCs w:val="21"/>
              </w:rPr>
              <w:t>柜</w:t>
            </w:r>
            <w:r>
              <w:rPr>
                <w:rFonts w:asciiTheme="minorEastAsia" w:hAnsiTheme="minorEastAsia" w:hint="eastAsia"/>
                <w:szCs w:val="21"/>
              </w:rPr>
              <w:t>：</w:t>
            </w:r>
            <w:r w:rsidRPr="000B7BC7">
              <w:rPr>
                <w:rFonts w:asciiTheme="minorEastAsia" w:hAnsiTheme="minorEastAsia" w:hint="eastAsia"/>
                <w:szCs w:val="21"/>
              </w:rPr>
              <w:t>内设智能化自动控制紫外线循环风消毒程序，消毒工作自动累时、照明和干燥功能等，消毒模式</w:t>
            </w:r>
            <w:r>
              <w:rPr>
                <w:rFonts w:asciiTheme="minorEastAsia" w:hAnsiTheme="minorEastAsia" w:hint="eastAsia"/>
                <w:szCs w:val="21"/>
              </w:rPr>
              <w:t>可</w:t>
            </w:r>
            <w:r w:rsidRPr="000B7BC7">
              <w:rPr>
                <w:rFonts w:asciiTheme="minorEastAsia" w:hAnsiTheme="minorEastAsia" w:hint="eastAsia"/>
                <w:szCs w:val="21"/>
              </w:rPr>
              <w:t>自由选择和设定。</w:t>
            </w:r>
          </w:p>
        </w:tc>
      </w:tr>
      <w:tr w:rsidR="00404776" w:rsidRPr="00C65FF8" w14:paraId="392A63EF" w14:textId="77777777" w:rsidTr="001950C9">
        <w:tc>
          <w:tcPr>
            <w:tcW w:w="1129" w:type="dxa"/>
            <w:vAlign w:val="center"/>
          </w:tcPr>
          <w:p w14:paraId="24CB6942" w14:textId="77777777" w:rsidR="00404776" w:rsidRPr="00404776" w:rsidRDefault="00404776" w:rsidP="001950C9">
            <w:pPr>
              <w:jc w:val="center"/>
              <w:rPr>
                <w:color w:val="000000" w:themeColor="text1"/>
              </w:rPr>
            </w:pPr>
            <w:r w:rsidRPr="00404776">
              <w:rPr>
                <w:rFonts w:hint="eastAsia"/>
                <w:color w:val="000000" w:themeColor="text1"/>
              </w:rPr>
              <w:t>2.29</w:t>
            </w:r>
          </w:p>
        </w:tc>
        <w:tc>
          <w:tcPr>
            <w:tcW w:w="7167" w:type="dxa"/>
          </w:tcPr>
          <w:p w14:paraId="2A91DF25" w14:textId="77777777" w:rsidR="00404776" w:rsidRPr="00404776" w:rsidRDefault="00404776" w:rsidP="001950C9">
            <w:pPr>
              <w:rPr>
                <w:rFonts w:asciiTheme="minorEastAsia" w:hAnsiTheme="minorEastAsia"/>
                <w:color w:val="000000" w:themeColor="text1"/>
                <w:szCs w:val="21"/>
              </w:rPr>
            </w:pPr>
            <w:r w:rsidRPr="00404776">
              <w:rPr>
                <w:rFonts w:asciiTheme="minorEastAsia" w:hAnsiTheme="minorEastAsia" w:hint="eastAsia"/>
                <w:color w:val="000000" w:themeColor="text1"/>
                <w:szCs w:val="21"/>
              </w:rPr>
              <w:t>内镜储存柜：</w:t>
            </w:r>
            <w:r w:rsidRPr="00404776">
              <w:rPr>
                <w:rFonts w:asciiTheme="minorEastAsia" w:hAnsiTheme="minorEastAsia"/>
                <w:color w:val="000000" w:themeColor="text1"/>
                <w:szCs w:val="21"/>
              </w:rPr>
              <w:t>储存数量：最大可同时储存16条各类型软式内窥镜。</w:t>
            </w:r>
          </w:p>
        </w:tc>
      </w:tr>
      <w:tr w:rsidR="00404776" w:rsidRPr="00C65FF8" w14:paraId="2987593F" w14:textId="77777777" w:rsidTr="001950C9">
        <w:tc>
          <w:tcPr>
            <w:tcW w:w="1129" w:type="dxa"/>
            <w:vAlign w:val="center"/>
          </w:tcPr>
          <w:p w14:paraId="2A48AB55" w14:textId="77777777" w:rsidR="00404776" w:rsidRPr="00404776" w:rsidRDefault="00404776" w:rsidP="001950C9">
            <w:pPr>
              <w:jc w:val="center"/>
              <w:rPr>
                <w:color w:val="000000" w:themeColor="text1"/>
              </w:rPr>
            </w:pPr>
            <w:r w:rsidRPr="00404776">
              <w:rPr>
                <w:rFonts w:hint="eastAsia"/>
                <w:color w:val="000000" w:themeColor="text1"/>
              </w:rPr>
              <w:t>2.30</w:t>
            </w:r>
          </w:p>
        </w:tc>
        <w:tc>
          <w:tcPr>
            <w:tcW w:w="7167" w:type="dxa"/>
          </w:tcPr>
          <w:p w14:paraId="40E197BF" w14:textId="77777777" w:rsidR="00404776" w:rsidRPr="00404776" w:rsidRDefault="00404776" w:rsidP="001950C9">
            <w:pPr>
              <w:rPr>
                <w:rFonts w:asciiTheme="minorEastAsia" w:hAnsiTheme="minorEastAsia"/>
                <w:color w:val="000000" w:themeColor="text1"/>
                <w:szCs w:val="21"/>
              </w:rPr>
            </w:pPr>
            <w:r w:rsidRPr="00404776">
              <w:rPr>
                <w:rFonts w:asciiTheme="minorEastAsia" w:hAnsiTheme="minorEastAsia"/>
                <w:color w:val="000000" w:themeColor="text1"/>
                <w:szCs w:val="21"/>
              </w:rPr>
              <w:t>温湿度监控：内置温湿度监控模块，可实时查看柜内温度计湿度。</w:t>
            </w:r>
          </w:p>
        </w:tc>
      </w:tr>
      <w:tr w:rsidR="00404776" w:rsidRPr="00C65FF8" w14:paraId="60662E51" w14:textId="77777777" w:rsidTr="001950C9">
        <w:tc>
          <w:tcPr>
            <w:tcW w:w="1129" w:type="dxa"/>
            <w:vAlign w:val="center"/>
          </w:tcPr>
          <w:p w14:paraId="48779E14" w14:textId="77777777" w:rsidR="00404776" w:rsidRPr="00404776" w:rsidRDefault="00404776" w:rsidP="001950C9">
            <w:pPr>
              <w:jc w:val="center"/>
              <w:rPr>
                <w:color w:val="000000" w:themeColor="text1"/>
              </w:rPr>
            </w:pPr>
            <w:r w:rsidRPr="00404776">
              <w:rPr>
                <w:rFonts w:hint="eastAsia"/>
                <w:color w:val="000000" w:themeColor="text1"/>
              </w:rPr>
              <w:t>2.31</w:t>
            </w:r>
          </w:p>
        </w:tc>
        <w:tc>
          <w:tcPr>
            <w:tcW w:w="7167" w:type="dxa"/>
          </w:tcPr>
          <w:p w14:paraId="2FF83717" w14:textId="77777777" w:rsidR="00404776" w:rsidRPr="00404776" w:rsidRDefault="00404776" w:rsidP="001950C9">
            <w:pPr>
              <w:rPr>
                <w:rFonts w:asciiTheme="minorEastAsia" w:hAnsiTheme="minorEastAsia"/>
                <w:color w:val="000000" w:themeColor="text1"/>
                <w:szCs w:val="21"/>
              </w:rPr>
            </w:pPr>
            <w:r w:rsidRPr="00404776">
              <w:rPr>
                <w:rFonts w:asciiTheme="minorEastAsia" w:hAnsiTheme="minorEastAsia"/>
                <w:color w:val="000000" w:themeColor="text1"/>
                <w:szCs w:val="21"/>
              </w:rPr>
              <w:t>开关门检测：内置开关门检测模块，长时间未关门系统自动报警提示。</w:t>
            </w:r>
          </w:p>
        </w:tc>
      </w:tr>
      <w:tr w:rsidR="00404776" w:rsidRPr="004B47B4" w14:paraId="5F09AC42" w14:textId="77777777" w:rsidTr="001950C9">
        <w:tc>
          <w:tcPr>
            <w:tcW w:w="1129" w:type="dxa"/>
            <w:vAlign w:val="center"/>
          </w:tcPr>
          <w:p w14:paraId="4B0BC5C6" w14:textId="77777777" w:rsidR="00404776" w:rsidRDefault="00404776" w:rsidP="001950C9">
            <w:pPr>
              <w:jc w:val="center"/>
            </w:pPr>
            <w:r>
              <w:rPr>
                <w:rFonts w:hint="eastAsia"/>
              </w:rPr>
              <w:t>2.32</w:t>
            </w:r>
          </w:p>
        </w:tc>
        <w:tc>
          <w:tcPr>
            <w:tcW w:w="7167" w:type="dxa"/>
          </w:tcPr>
          <w:p w14:paraId="1DAF096F" w14:textId="77777777" w:rsidR="00404776" w:rsidRDefault="00404776" w:rsidP="001950C9">
            <w:pPr>
              <w:rPr>
                <w:rFonts w:asciiTheme="minorEastAsia" w:hAnsiTheme="minorEastAsia"/>
                <w:szCs w:val="21"/>
              </w:rPr>
            </w:pPr>
            <w:r>
              <w:rPr>
                <w:rFonts w:asciiTheme="minorEastAsia" w:hAnsiTheme="minorEastAsia" w:hint="eastAsia"/>
                <w:szCs w:val="21"/>
              </w:rPr>
              <w:t>反渗透纯水机</w:t>
            </w:r>
            <w:r w:rsidRPr="000F2C8D">
              <w:rPr>
                <w:rFonts w:asciiTheme="minorEastAsia" w:hAnsiTheme="minorEastAsia" w:hint="eastAsia"/>
                <w:szCs w:val="21"/>
              </w:rPr>
              <w:t>系统包含：包含： 机械过滤器、软化过滤器、保安过滤器 、反渗透系统 、高压泵、纯水泵、储水箱、压力表、电磁阀，压力保护开关、纯水流量计、浓水流量计、反渗透膜、消毒系统。</w:t>
            </w:r>
          </w:p>
        </w:tc>
      </w:tr>
      <w:tr w:rsidR="00404776" w:rsidRPr="004B47B4" w14:paraId="65B968D9" w14:textId="77777777" w:rsidTr="001950C9">
        <w:tc>
          <w:tcPr>
            <w:tcW w:w="1129" w:type="dxa"/>
            <w:vAlign w:val="center"/>
          </w:tcPr>
          <w:p w14:paraId="11223E04" w14:textId="77777777" w:rsidR="00404776" w:rsidRDefault="00404776" w:rsidP="001950C9">
            <w:pPr>
              <w:jc w:val="center"/>
            </w:pPr>
            <w:r>
              <w:rPr>
                <w:rFonts w:hint="eastAsia"/>
              </w:rPr>
              <w:t>2.33</w:t>
            </w:r>
          </w:p>
        </w:tc>
        <w:tc>
          <w:tcPr>
            <w:tcW w:w="7167" w:type="dxa"/>
          </w:tcPr>
          <w:p w14:paraId="69B1D15A" w14:textId="77777777" w:rsidR="00404776" w:rsidRDefault="00404776" w:rsidP="001950C9">
            <w:pPr>
              <w:rPr>
                <w:rFonts w:asciiTheme="minorEastAsia" w:hAnsiTheme="minorEastAsia"/>
                <w:szCs w:val="21"/>
              </w:rPr>
            </w:pPr>
            <w:r>
              <w:rPr>
                <w:rFonts w:asciiTheme="minorEastAsia" w:hAnsiTheme="minorEastAsia" w:hint="eastAsia"/>
                <w:szCs w:val="21"/>
              </w:rPr>
              <w:t>反渗透纯水机</w:t>
            </w:r>
            <w:r w:rsidRPr="000F2C8D">
              <w:rPr>
                <w:rFonts w:asciiTheme="minorEastAsia" w:hAnsiTheme="minorEastAsia" w:hint="eastAsia"/>
                <w:szCs w:val="21"/>
              </w:rPr>
              <w:t>操作系统：PLC微电脑智能运行控制装置，全彩触屏界面操作，需密码进入操作界面，智能安全保护设备运行，自动定时开停机功能。</w:t>
            </w:r>
          </w:p>
        </w:tc>
      </w:tr>
      <w:tr w:rsidR="00404776" w:rsidRPr="004B47B4" w14:paraId="0FED9A42" w14:textId="77777777" w:rsidTr="001950C9">
        <w:tc>
          <w:tcPr>
            <w:tcW w:w="1129" w:type="dxa"/>
            <w:vAlign w:val="center"/>
          </w:tcPr>
          <w:p w14:paraId="14F8300A" w14:textId="77777777" w:rsidR="00404776" w:rsidRDefault="00404776" w:rsidP="001950C9">
            <w:pPr>
              <w:jc w:val="center"/>
            </w:pPr>
            <w:r>
              <w:rPr>
                <w:rFonts w:hint="eastAsia"/>
              </w:rPr>
              <w:t>2.34</w:t>
            </w:r>
          </w:p>
        </w:tc>
        <w:tc>
          <w:tcPr>
            <w:tcW w:w="7167" w:type="dxa"/>
          </w:tcPr>
          <w:p w14:paraId="1057B5FE" w14:textId="77777777" w:rsidR="00404776" w:rsidRPr="000F2C8D" w:rsidRDefault="00404776" w:rsidP="001950C9">
            <w:pPr>
              <w:rPr>
                <w:rFonts w:asciiTheme="minorEastAsia" w:hAnsiTheme="minorEastAsia"/>
                <w:szCs w:val="21"/>
              </w:rPr>
            </w:pPr>
            <w:r>
              <w:rPr>
                <w:rFonts w:asciiTheme="minorEastAsia" w:hAnsiTheme="minorEastAsia" w:hint="eastAsia"/>
                <w:szCs w:val="21"/>
              </w:rPr>
              <w:t>反渗透纯水机</w:t>
            </w:r>
            <w:r w:rsidRPr="000F2C8D">
              <w:rPr>
                <w:rFonts w:asciiTheme="minorEastAsia" w:hAnsiTheme="minorEastAsia" w:hint="eastAsia"/>
                <w:szCs w:val="21"/>
              </w:rPr>
              <w:t>参数显示：系统工作状态及流量、压力、水质等关键点采用精密仪表在线监测显示。</w:t>
            </w:r>
          </w:p>
        </w:tc>
      </w:tr>
      <w:tr w:rsidR="00404776" w:rsidRPr="004B47B4" w14:paraId="5254BD8B" w14:textId="77777777" w:rsidTr="001950C9">
        <w:tc>
          <w:tcPr>
            <w:tcW w:w="1129" w:type="dxa"/>
            <w:vAlign w:val="center"/>
          </w:tcPr>
          <w:p w14:paraId="2943864F" w14:textId="77777777" w:rsidR="00404776" w:rsidRDefault="00404776" w:rsidP="001950C9">
            <w:pPr>
              <w:jc w:val="center"/>
            </w:pPr>
            <w:r>
              <w:rPr>
                <w:rFonts w:hint="eastAsia"/>
              </w:rPr>
              <w:t>2.35</w:t>
            </w:r>
          </w:p>
        </w:tc>
        <w:tc>
          <w:tcPr>
            <w:tcW w:w="7167" w:type="dxa"/>
          </w:tcPr>
          <w:p w14:paraId="1E843E3F" w14:textId="77777777" w:rsidR="00404776" w:rsidRPr="000F2C8D" w:rsidRDefault="00404776" w:rsidP="001950C9">
            <w:pPr>
              <w:rPr>
                <w:rFonts w:asciiTheme="minorEastAsia" w:hAnsiTheme="minorEastAsia"/>
                <w:szCs w:val="21"/>
              </w:rPr>
            </w:pPr>
            <w:r>
              <w:rPr>
                <w:rFonts w:asciiTheme="minorEastAsia" w:hAnsiTheme="minorEastAsia" w:hint="eastAsia"/>
                <w:szCs w:val="21"/>
              </w:rPr>
              <w:t>反渗透纯水机：</w:t>
            </w:r>
            <w:r w:rsidRPr="000F2C8D">
              <w:rPr>
                <w:rFonts w:asciiTheme="minorEastAsia" w:hAnsiTheme="minorEastAsia" w:hint="eastAsia"/>
                <w:szCs w:val="21"/>
              </w:rPr>
              <w:t>预处理系统自动冲洗及再生运行；多功能监测装置可实现系统工作状态及流量、压力等工艺过程及运行参数关键点的在线监测，具有故障报警功能。</w:t>
            </w:r>
          </w:p>
        </w:tc>
      </w:tr>
      <w:tr w:rsidR="00404776" w:rsidRPr="004B47B4" w14:paraId="29E46B54" w14:textId="77777777" w:rsidTr="001950C9">
        <w:tc>
          <w:tcPr>
            <w:tcW w:w="1129" w:type="dxa"/>
            <w:vAlign w:val="center"/>
          </w:tcPr>
          <w:p w14:paraId="17F8625A" w14:textId="77777777" w:rsidR="00404776" w:rsidRPr="004B47B4" w:rsidRDefault="00404776" w:rsidP="001950C9">
            <w:pPr>
              <w:jc w:val="center"/>
            </w:pPr>
            <w:r>
              <w:rPr>
                <w:rFonts w:hint="eastAsia"/>
              </w:rPr>
              <w:t>2.36</w:t>
            </w:r>
          </w:p>
        </w:tc>
        <w:tc>
          <w:tcPr>
            <w:tcW w:w="7167" w:type="dxa"/>
          </w:tcPr>
          <w:p w14:paraId="2EE1DCE8" w14:textId="77777777" w:rsidR="00404776" w:rsidRDefault="00404776" w:rsidP="001950C9">
            <w:pPr>
              <w:rPr>
                <w:rFonts w:asciiTheme="minorEastAsia" w:hAnsiTheme="minorEastAsia"/>
                <w:szCs w:val="21"/>
              </w:rPr>
            </w:pPr>
            <w:r>
              <w:rPr>
                <w:rFonts w:asciiTheme="minorEastAsia" w:hAnsiTheme="minorEastAsia" w:hint="eastAsia"/>
                <w:szCs w:val="21"/>
              </w:rPr>
              <w:t>反渗透纯水机：</w:t>
            </w:r>
            <w:r w:rsidRPr="000F2C8D">
              <w:rPr>
                <w:rFonts w:asciiTheme="minorEastAsia" w:hAnsiTheme="minorEastAsia" w:hint="eastAsia"/>
                <w:szCs w:val="21"/>
              </w:rPr>
              <w:t>系统开机自动冲洗保护功能</w:t>
            </w:r>
            <w:r>
              <w:rPr>
                <w:rFonts w:asciiTheme="minorEastAsia" w:hAnsiTheme="minorEastAsia" w:hint="eastAsia"/>
                <w:szCs w:val="21"/>
              </w:rPr>
              <w:t>，能</w:t>
            </w:r>
            <w:r w:rsidRPr="000F2C8D">
              <w:rPr>
                <w:rFonts w:asciiTheme="minorEastAsia" w:hAnsiTheme="minorEastAsia" w:hint="eastAsia"/>
                <w:szCs w:val="21"/>
              </w:rPr>
              <w:t>除去无机盐、细菌等杂质。</w:t>
            </w:r>
          </w:p>
        </w:tc>
      </w:tr>
      <w:tr w:rsidR="00404776" w:rsidRPr="004B47B4" w14:paraId="339462DF" w14:textId="77777777" w:rsidTr="001950C9">
        <w:tc>
          <w:tcPr>
            <w:tcW w:w="1129" w:type="dxa"/>
            <w:vAlign w:val="center"/>
          </w:tcPr>
          <w:p w14:paraId="3AF62E16" w14:textId="77777777" w:rsidR="00404776" w:rsidRDefault="00404776" w:rsidP="001950C9">
            <w:pPr>
              <w:jc w:val="center"/>
            </w:pPr>
            <w:r>
              <w:rPr>
                <w:rFonts w:hint="eastAsia"/>
              </w:rPr>
              <w:lastRenderedPageBreak/>
              <w:t>2.37</w:t>
            </w:r>
          </w:p>
        </w:tc>
        <w:tc>
          <w:tcPr>
            <w:tcW w:w="7167" w:type="dxa"/>
          </w:tcPr>
          <w:p w14:paraId="1152E127" w14:textId="77777777" w:rsidR="00404776" w:rsidRPr="000F2C8D" w:rsidRDefault="00404776" w:rsidP="001950C9">
            <w:pPr>
              <w:rPr>
                <w:rFonts w:asciiTheme="minorEastAsia" w:hAnsiTheme="minorEastAsia"/>
                <w:szCs w:val="21"/>
              </w:rPr>
            </w:pPr>
            <w:r>
              <w:rPr>
                <w:rFonts w:asciiTheme="minorEastAsia" w:hAnsiTheme="minorEastAsia" w:hint="eastAsia"/>
                <w:szCs w:val="21"/>
              </w:rPr>
              <w:t>反渗透纯水机：</w:t>
            </w:r>
            <w:r w:rsidRPr="000F2C8D">
              <w:rPr>
                <w:rFonts w:asciiTheme="minorEastAsia" w:hAnsiTheme="minorEastAsia" w:hint="eastAsia"/>
                <w:szCs w:val="21"/>
              </w:rPr>
              <w:t>监视功能：系统具备无水保护、压力、水泵过载、电源保护等多种安装自锁装置</w:t>
            </w:r>
          </w:p>
        </w:tc>
      </w:tr>
      <w:tr w:rsidR="00404776" w:rsidRPr="004B47B4" w14:paraId="4F2835CA" w14:textId="77777777" w:rsidTr="001950C9">
        <w:tc>
          <w:tcPr>
            <w:tcW w:w="1129" w:type="dxa"/>
            <w:vAlign w:val="center"/>
          </w:tcPr>
          <w:p w14:paraId="5EA1C659" w14:textId="77777777" w:rsidR="00404776" w:rsidRDefault="00404776" w:rsidP="001950C9">
            <w:pPr>
              <w:jc w:val="center"/>
            </w:pPr>
            <w:r>
              <w:rPr>
                <w:rFonts w:hint="eastAsia"/>
              </w:rPr>
              <w:t>2.38</w:t>
            </w:r>
          </w:p>
        </w:tc>
        <w:tc>
          <w:tcPr>
            <w:tcW w:w="7167" w:type="dxa"/>
          </w:tcPr>
          <w:p w14:paraId="7F432D27" w14:textId="77777777" w:rsidR="00404776" w:rsidRPr="000F2C8D" w:rsidRDefault="00404776" w:rsidP="001950C9">
            <w:pPr>
              <w:rPr>
                <w:rFonts w:asciiTheme="minorEastAsia" w:hAnsiTheme="minorEastAsia"/>
                <w:szCs w:val="21"/>
              </w:rPr>
            </w:pPr>
            <w:r>
              <w:rPr>
                <w:rFonts w:asciiTheme="minorEastAsia" w:hAnsiTheme="minorEastAsia" w:hint="eastAsia"/>
                <w:szCs w:val="21"/>
              </w:rPr>
              <w:t>反渗透纯水机：</w:t>
            </w:r>
            <w:r w:rsidRPr="000F2C8D">
              <w:rPr>
                <w:rFonts w:asciiTheme="minorEastAsia" w:hAnsiTheme="minorEastAsia" w:hint="eastAsia"/>
                <w:szCs w:val="21"/>
              </w:rPr>
              <w:t>无死腔设计：循环管路无死腔设计，并具有纯水管路循环冲洗功能，避免静止状态下管路微生物和细菌的滋生。</w:t>
            </w:r>
          </w:p>
        </w:tc>
      </w:tr>
      <w:tr w:rsidR="00404776" w:rsidRPr="004B47B4" w14:paraId="0CF8BA34" w14:textId="77777777" w:rsidTr="001950C9">
        <w:tc>
          <w:tcPr>
            <w:tcW w:w="1129" w:type="dxa"/>
            <w:vAlign w:val="center"/>
          </w:tcPr>
          <w:p w14:paraId="54A473B4" w14:textId="77777777" w:rsidR="00404776" w:rsidRDefault="00404776" w:rsidP="001950C9">
            <w:pPr>
              <w:jc w:val="center"/>
            </w:pPr>
            <w:r>
              <w:rPr>
                <w:rFonts w:hint="eastAsia"/>
              </w:rPr>
              <w:t>2.39</w:t>
            </w:r>
          </w:p>
        </w:tc>
        <w:tc>
          <w:tcPr>
            <w:tcW w:w="7167" w:type="dxa"/>
          </w:tcPr>
          <w:p w14:paraId="43F79AC1" w14:textId="77777777" w:rsidR="00404776" w:rsidRPr="000F2C8D" w:rsidRDefault="00404776" w:rsidP="001950C9">
            <w:pPr>
              <w:rPr>
                <w:rFonts w:asciiTheme="minorEastAsia" w:hAnsiTheme="minorEastAsia"/>
                <w:szCs w:val="21"/>
              </w:rPr>
            </w:pPr>
            <w:r>
              <w:rPr>
                <w:rFonts w:asciiTheme="minorEastAsia" w:hAnsiTheme="minorEastAsia" w:hint="eastAsia"/>
                <w:szCs w:val="21"/>
              </w:rPr>
              <w:t>反渗透纯水机：</w:t>
            </w:r>
            <w:r w:rsidRPr="000F2C8D">
              <w:rPr>
                <w:rFonts w:asciiTheme="minorEastAsia" w:hAnsiTheme="minorEastAsia" w:hint="eastAsia"/>
                <w:szCs w:val="21"/>
              </w:rPr>
              <w:t>主机架及高压管路采用不锈钢，主机一体化设计。</w:t>
            </w:r>
          </w:p>
        </w:tc>
      </w:tr>
      <w:tr w:rsidR="00404776" w:rsidRPr="004B47B4" w14:paraId="57CCD973" w14:textId="77777777" w:rsidTr="001950C9">
        <w:tc>
          <w:tcPr>
            <w:tcW w:w="1129" w:type="dxa"/>
            <w:vAlign w:val="center"/>
          </w:tcPr>
          <w:p w14:paraId="3D0C196F" w14:textId="77777777" w:rsidR="00404776" w:rsidRDefault="00404776" w:rsidP="001950C9">
            <w:pPr>
              <w:jc w:val="center"/>
            </w:pPr>
            <w:r>
              <w:rPr>
                <w:rFonts w:hint="eastAsia"/>
              </w:rPr>
              <w:t>2.40</w:t>
            </w:r>
          </w:p>
        </w:tc>
        <w:tc>
          <w:tcPr>
            <w:tcW w:w="7167" w:type="dxa"/>
          </w:tcPr>
          <w:p w14:paraId="1438882D" w14:textId="77777777" w:rsidR="00404776" w:rsidRPr="000F2C8D" w:rsidRDefault="00404776" w:rsidP="001950C9">
            <w:pPr>
              <w:rPr>
                <w:rFonts w:asciiTheme="minorEastAsia" w:hAnsiTheme="minorEastAsia"/>
                <w:szCs w:val="21"/>
              </w:rPr>
            </w:pPr>
            <w:r>
              <w:rPr>
                <w:rFonts w:asciiTheme="minorEastAsia" w:hAnsiTheme="minorEastAsia" w:hint="eastAsia"/>
                <w:szCs w:val="21"/>
              </w:rPr>
              <w:t>反渗透纯水机：</w:t>
            </w:r>
            <w:r w:rsidRPr="000F2C8D">
              <w:rPr>
                <w:rFonts w:asciiTheme="minorEastAsia" w:hAnsiTheme="minorEastAsia" w:hint="eastAsia"/>
                <w:szCs w:val="21"/>
              </w:rPr>
              <w:t>后循环供水管网配置恒压供水系统为终端用水点提供稳定的供压用水。</w:t>
            </w:r>
          </w:p>
        </w:tc>
      </w:tr>
    </w:tbl>
    <w:p w14:paraId="68BEE5F8" w14:textId="77777777" w:rsidR="00404776" w:rsidRDefault="00404776" w:rsidP="00404776"/>
    <w:p w14:paraId="7E894916" w14:textId="77777777" w:rsidR="00404776" w:rsidRDefault="00404776" w:rsidP="00404776"/>
    <w:p w14:paraId="73C5C3B4" w14:textId="77777777" w:rsidR="00404776" w:rsidRDefault="00404776" w:rsidP="00404776"/>
    <w:p w14:paraId="04F1D432" w14:textId="77777777" w:rsidR="00404776" w:rsidRDefault="00404776" w:rsidP="00404776"/>
    <w:p w14:paraId="4C6622C2" w14:textId="77777777" w:rsidR="00404776" w:rsidRDefault="00404776" w:rsidP="00404776"/>
    <w:p w14:paraId="055046D8" w14:textId="77777777" w:rsidR="00404776" w:rsidRDefault="00404776" w:rsidP="00404776"/>
    <w:p w14:paraId="73BA8231" w14:textId="77777777" w:rsidR="00404776" w:rsidRDefault="00404776" w:rsidP="00404776"/>
    <w:p w14:paraId="552174B5" w14:textId="77777777" w:rsidR="00404776" w:rsidRDefault="00404776" w:rsidP="00404776"/>
    <w:p w14:paraId="7F871499" w14:textId="77777777" w:rsidR="00404776" w:rsidRDefault="00404776" w:rsidP="00404776"/>
    <w:p w14:paraId="7C2E3168" w14:textId="77777777" w:rsidR="00404776" w:rsidRDefault="00404776" w:rsidP="00404776"/>
    <w:p w14:paraId="132A5E7E" w14:textId="77777777" w:rsidR="00404776" w:rsidRPr="004B47B4" w:rsidRDefault="00404776" w:rsidP="00404776"/>
    <w:p w14:paraId="5B77B70D" w14:textId="77777777" w:rsidR="00404776" w:rsidRDefault="00404776" w:rsidP="00404776"/>
    <w:p w14:paraId="1AB65F2B" w14:textId="77777777" w:rsidR="00404776" w:rsidRDefault="00404776" w:rsidP="00404776">
      <w:r>
        <w:rPr>
          <w:rFonts w:hint="eastAsia"/>
        </w:rPr>
        <w:t>附件2：</w:t>
      </w:r>
    </w:p>
    <w:p w14:paraId="616DA83F" w14:textId="77777777" w:rsidR="00404776" w:rsidRDefault="00404776" w:rsidP="00404776">
      <w:pPr>
        <w:jc w:val="center"/>
      </w:pPr>
      <w:r>
        <w:rPr>
          <w:rFonts w:hint="eastAsia"/>
        </w:rPr>
        <w:t>配置清单</w:t>
      </w:r>
    </w:p>
    <w:tbl>
      <w:tblPr>
        <w:tblStyle w:val="a7"/>
        <w:tblW w:w="6600" w:type="dxa"/>
        <w:jc w:val="center"/>
        <w:tblLook w:val="04A0" w:firstRow="1" w:lastRow="0" w:firstColumn="1" w:lastColumn="0" w:noHBand="0" w:noVBand="1"/>
      </w:tblPr>
      <w:tblGrid>
        <w:gridCol w:w="1069"/>
        <w:gridCol w:w="2333"/>
        <w:gridCol w:w="3198"/>
      </w:tblGrid>
      <w:tr w:rsidR="00404776" w14:paraId="3E5E48D9" w14:textId="77777777" w:rsidTr="001950C9">
        <w:trPr>
          <w:jc w:val="center"/>
        </w:trPr>
        <w:tc>
          <w:tcPr>
            <w:tcW w:w="1069" w:type="dxa"/>
          </w:tcPr>
          <w:p w14:paraId="46DC587F" w14:textId="77777777" w:rsidR="00404776" w:rsidRDefault="00404776" w:rsidP="001950C9">
            <w:pPr>
              <w:jc w:val="center"/>
            </w:pPr>
            <w:r>
              <w:rPr>
                <w:rFonts w:hint="eastAsia"/>
              </w:rPr>
              <w:t>序号</w:t>
            </w:r>
          </w:p>
        </w:tc>
        <w:tc>
          <w:tcPr>
            <w:tcW w:w="2333" w:type="dxa"/>
          </w:tcPr>
          <w:p w14:paraId="0E3BD14A" w14:textId="77777777" w:rsidR="00404776" w:rsidRDefault="00404776" w:rsidP="001950C9">
            <w:pPr>
              <w:jc w:val="center"/>
            </w:pPr>
            <w:r>
              <w:rPr>
                <w:rFonts w:hint="eastAsia"/>
              </w:rPr>
              <w:t>项目名称</w:t>
            </w:r>
          </w:p>
        </w:tc>
        <w:tc>
          <w:tcPr>
            <w:tcW w:w="3198" w:type="dxa"/>
          </w:tcPr>
          <w:p w14:paraId="27D8AC7F" w14:textId="77777777" w:rsidR="00404776" w:rsidRDefault="00404776" w:rsidP="001950C9">
            <w:pPr>
              <w:jc w:val="center"/>
            </w:pPr>
            <w:r>
              <w:rPr>
                <w:rFonts w:hint="eastAsia"/>
              </w:rPr>
              <w:t>数量</w:t>
            </w:r>
          </w:p>
        </w:tc>
      </w:tr>
      <w:tr w:rsidR="00404776" w14:paraId="62415FE4" w14:textId="77777777" w:rsidTr="001950C9">
        <w:trPr>
          <w:jc w:val="center"/>
        </w:trPr>
        <w:tc>
          <w:tcPr>
            <w:tcW w:w="1069" w:type="dxa"/>
          </w:tcPr>
          <w:p w14:paraId="421D75F6" w14:textId="77777777" w:rsidR="00404776" w:rsidRDefault="00404776" w:rsidP="001950C9">
            <w:pPr>
              <w:jc w:val="center"/>
            </w:pPr>
            <w:r>
              <w:rPr>
                <w:rFonts w:hint="eastAsia"/>
              </w:rPr>
              <w:t>1</w:t>
            </w:r>
          </w:p>
        </w:tc>
        <w:tc>
          <w:tcPr>
            <w:tcW w:w="2333" w:type="dxa"/>
          </w:tcPr>
          <w:p w14:paraId="7F4342FE" w14:textId="77777777" w:rsidR="00404776" w:rsidRDefault="00404776" w:rsidP="001950C9">
            <w:pPr>
              <w:jc w:val="center"/>
            </w:pPr>
            <w:r>
              <w:rPr>
                <w:rFonts w:hint="eastAsia"/>
              </w:rPr>
              <w:t>水槽</w:t>
            </w:r>
          </w:p>
        </w:tc>
        <w:tc>
          <w:tcPr>
            <w:tcW w:w="3198" w:type="dxa"/>
          </w:tcPr>
          <w:p w14:paraId="526E084D" w14:textId="77777777" w:rsidR="00404776" w:rsidRDefault="00404776" w:rsidP="001950C9">
            <w:pPr>
              <w:jc w:val="center"/>
            </w:pPr>
            <w:r>
              <w:rPr>
                <w:rFonts w:hint="eastAsia"/>
              </w:rPr>
              <w:t>15个</w:t>
            </w:r>
          </w:p>
        </w:tc>
      </w:tr>
      <w:tr w:rsidR="00404776" w14:paraId="6F8565DD" w14:textId="77777777" w:rsidTr="001950C9">
        <w:trPr>
          <w:jc w:val="center"/>
        </w:trPr>
        <w:tc>
          <w:tcPr>
            <w:tcW w:w="1069" w:type="dxa"/>
          </w:tcPr>
          <w:p w14:paraId="01089994" w14:textId="77777777" w:rsidR="00404776" w:rsidRDefault="00404776" w:rsidP="001950C9">
            <w:pPr>
              <w:jc w:val="center"/>
            </w:pPr>
            <w:r>
              <w:rPr>
                <w:rFonts w:hint="eastAsia"/>
              </w:rPr>
              <w:t>2</w:t>
            </w:r>
          </w:p>
        </w:tc>
        <w:tc>
          <w:tcPr>
            <w:tcW w:w="2333" w:type="dxa"/>
          </w:tcPr>
          <w:p w14:paraId="41F87DE2" w14:textId="77777777" w:rsidR="00404776" w:rsidRDefault="00404776" w:rsidP="001950C9">
            <w:pPr>
              <w:jc w:val="center"/>
            </w:pPr>
            <w:r>
              <w:rPr>
                <w:rFonts w:hint="eastAsia"/>
              </w:rPr>
              <w:t>洗手池</w:t>
            </w:r>
          </w:p>
        </w:tc>
        <w:tc>
          <w:tcPr>
            <w:tcW w:w="3198" w:type="dxa"/>
          </w:tcPr>
          <w:p w14:paraId="75022D01" w14:textId="77777777" w:rsidR="00404776" w:rsidRDefault="00404776" w:rsidP="001950C9">
            <w:pPr>
              <w:jc w:val="center"/>
            </w:pPr>
            <w:r>
              <w:rPr>
                <w:rFonts w:hint="eastAsia"/>
              </w:rPr>
              <w:t>1个</w:t>
            </w:r>
          </w:p>
        </w:tc>
      </w:tr>
      <w:tr w:rsidR="00404776" w14:paraId="420D8546" w14:textId="77777777" w:rsidTr="001950C9">
        <w:trPr>
          <w:jc w:val="center"/>
        </w:trPr>
        <w:tc>
          <w:tcPr>
            <w:tcW w:w="1069" w:type="dxa"/>
          </w:tcPr>
          <w:p w14:paraId="6BA1BBB4" w14:textId="77777777" w:rsidR="00404776" w:rsidRDefault="00404776" w:rsidP="001950C9">
            <w:pPr>
              <w:jc w:val="center"/>
            </w:pPr>
            <w:r>
              <w:rPr>
                <w:rFonts w:hint="eastAsia"/>
              </w:rPr>
              <w:t>3</w:t>
            </w:r>
          </w:p>
        </w:tc>
        <w:tc>
          <w:tcPr>
            <w:tcW w:w="2333" w:type="dxa"/>
          </w:tcPr>
          <w:p w14:paraId="36AAE24D" w14:textId="77777777" w:rsidR="00404776" w:rsidRDefault="00404776" w:rsidP="001950C9">
            <w:pPr>
              <w:jc w:val="center"/>
            </w:pPr>
            <w:r>
              <w:rPr>
                <w:rFonts w:hint="eastAsia"/>
              </w:rPr>
              <w:t>干燥台</w:t>
            </w:r>
          </w:p>
        </w:tc>
        <w:tc>
          <w:tcPr>
            <w:tcW w:w="3198" w:type="dxa"/>
          </w:tcPr>
          <w:p w14:paraId="54B86BD4" w14:textId="77777777" w:rsidR="00404776" w:rsidRDefault="00404776" w:rsidP="001950C9">
            <w:pPr>
              <w:jc w:val="center"/>
            </w:pPr>
            <w:r>
              <w:rPr>
                <w:rFonts w:hint="eastAsia"/>
              </w:rPr>
              <w:t>3个</w:t>
            </w:r>
          </w:p>
        </w:tc>
      </w:tr>
      <w:tr w:rsidR="00404776" w14:paraId="3C0E7519" w14:textId="77777777" w:rsidTr="001950C9">
        <w:trPr>
          <w:jc w:val="center"/>
        </w:trPr>
        <w:tc>
          <w:tcPr>
            <w:tcW w:w="1069" w:type="dxa"/>
          </w:tcPr>
          <w:p w14:paraId="1BBE9F6E" w14:textId="77777777" w:rsidR="00404776" w:rsidRDefault="00404776" w:rsidP="001950C9">
            <w:pPr>
              <w:jc w:val="center"/>
            </w:pPr>
            <w:r>
              <w:rPr>
                <w:rFonts w:hint="eastAsia"/>
              </w:rPr>
              <w:t>4</w:t>
            </w:r>
          </w:p>
        </w:tc>
        <w:tc>
          <w:tcPr>
            <w:tcW w:w="2333" w:type="dxa"/>
          </w:tcPr>
          <w:p w14:paraId="7AF6FFFF" w14:textId="77777777" w:rsidR="00404776" w:rsidRDefault="00404776" w:rsidP="001950C9">
            <w:pPr>
              <w:jc w:val="center"/>
            </w:pPr>
            <w:r>
              <w:rPr>
                <w:rFonts w:hint="eastAsia"/>
              </w:rPr>
              <w:t>嵌入式超声波清洗机</w:t>
            </w:r>
          </w:p>
        </w:tc>
        <w:tc>
          <w:tcPr>
            <w:tcW w:w="3198" w:type="dxa"/>
          </w:tcPr>
          <w:p w14:paraId="70C7CCF3" w14:textId="77777777" w:rsidR="00404776" w:rsidRDefault="00404776" w:rsidP="001950C9">
            <w:pPr>
              <w:jc w:val="center"/>
            </w:pPr>
            <w:r>
              <w:rPr>
                <w:rFonts w:hint="eastAsia"/>
              </w:rPr>
              <w:t>1台</w:t>
            </w:r>
          </w:p>
        </w:tc>
      </w:tr>
      <w:tr w:rsidR="00404776" w14:paraId="16B4B8B7" w14:textId="77777777" w:rsidTr="001950C9">
        <w:trPr>
          <w:jc w:val="center"/>
        </w:trPr>
        <w:tc>
          <w:tcPr>
            <w:tcW w:w="1069" w:type="dxa"/>
          </w:tcPr>
          <w:p w14:paraId="11AF0C70" w14:textId="77777777" w:rsidR="00404776" w:rsidRDefault="00404776" w:rsidP="001950C9">
            <w:pPr>
              <w:jc w:val="center"/>
            </w:pPr>
            <w:r>
              <w:rPr>
                <w:rFonts w:hint="eastAsia"/>
              </w:rPr>
              <w:t>5</w:t>
            </w:r>
          </w:p>
        </w:tc>
        <w:tc>
          <w:tcPr>
            <w:tcW w:w="2333" w:type="dxa"/>
          </w:tcPr>
          <w:p w14:paraId="037CDBB0" w14:textId="77777777" w:rsidR="00404776" w:rsidRDefault="00404776" w:rsidP="001950C9">
            <w:pPr>
              <w:jc w:val="center"/>
            </w:pPr>
            <w:r>
              <w:rPr>
                <w:rFonts w:hint="eastAsia"/>
              </w:rPr>
              <w:t>给排水系统</w:t>
            </w:r>
          </w:p>
        </w:tc>
        <w:tc>
          <w:tcPr>
            <w:tcW w:w="3198" w:type="dxa"/>
          </w:tcPr>
          <w:p w14:paraId="6804AED9" w14:textId="77777777" w:rsidR="00404776" w:rsidRDefault="00404776" w:rsidP="001950C9">
            <w:pPr>
              <w:jc w:val="center"/>
            </w:pPr>
            <w:r>
              <w:rPr>
                <w:rFonts w:hint="eastAsia"/>
              </w:rPr>
              <w:t>15个点位</w:t>
            </w:r>
          </w:p>
        </w:tc>
      </w:tr>
      <w:tr w:rsidR="00404776" w14:paraId="51478BAE" w14:textId="77777777" w:rsidTr="001950C9">
        <w:trPr>
          <w:jc w:val="center"/>
        </w:trPr>
        <w:tc>
          <w:tcPr>
            <w:tcW w:w="1069" w:type="dxa"/>
          </w:tcPr>
          <w:p w14:paraId="2E1EFDF4" w14:textId="77777777" w:rsidR="00404776" w:rsidRDefault="00404776" w:rsidP="001950C9">
            <w:pPr>
              <w:jc w:val="center"/>
            </w:pPr>
            <w:r>
              <w:rPr>
                <w:rFonts w:hint="eastAsia"/>
              </w:rPr>
              <w:t>6</w:t>
            </w:r>
          </w:p>
        </w:tc>
        <w:tc>
          <w:tcPr>
            <w:tcW w:w="2333" w:type="dxa"/>
          </w:tcPr>
          <w:p w14:paraId="76013954" w14:textId="77777777" w:rsidR="00404776" w:rsidRDefault="00404776" w:rsidP="001950C9">
            <w:pPr>
              <w:jc w:val="center"/>
            </w:pPr>
            <w:r>
              <w:rPr>
                <w:rFonts w:hint="eastAsia"/>
              </w:rPr>
              <w:t>自动灌流系统</w:t>
            </w:r>
          </w:p>
        </w:tc>
        <w:tc>
          <w:tcPr>
            <w:tcW w:w="3198" w:type="dxa"/>
          </w:tcPr>
          <w:p w14:paraId="2801347E" w14:textId="77777777" w:rsidR="00404776" w:rsidRDefault="00404776" w:rsidP="001950C9">
            <w:pPr>
              <w:jc w:val="center"/>
            </w:pPr>
            <w:r>
              <w:rPr>
                <w:rFonts w:hint="eastAsia"/>
              </w:rPr>
              <w:t>15套</w:t>
            </w:r>
          </w:p>
        </w:tc>
      </w:tr>
      <w:tr w:rsidR="00404776" w14:paraId="640600B8" w14:textId="77777777" w:rsidTr="001950C9">
        <w:trPr>
          <w:jc w:val="center"/>
        </w:trPr>
        <w:tc>
          <w:tcPr>
            <w:tcW w:w="1069" w:type="dxa"/>
          </w:tcPr>
          <w:p w14:paraId="40C67E1C" w14:textId="77777777" w:rsidR="00404776" w:rsidRDefault="00404776" w:rsidP="001950C9">
            <w:pPr>
              <w:jc w:val="center"/>
            </w:pPr>
            <w:r>
              <w:rPr>
                <w:rFonts w:hint="eastAsia"/>
              </w:rPr>
              <w:t>7</w:t>
            </w:r>
          </w:p>
        </w:tc>
        <w:tc>
          <w:tcPr>
            <w:tcW w:w="2333" w:type="dxa"/>
          </w:tcPr>
          <w:p w14:paraId="19E0C13B" w14:textId="77777777" w:rsidR="00404776" w:rsidRDefault="00404776" w:rsidP="001950C9">
            <w:pPr>
              <w:jc w:val="center"/>
            </w:pPr>
            <w:r>
              <w:rPr>
                <w:rFonts w:hint="eastAsia"/>
              </w:rPr>
              <w:t>镜体测漏系统</w:t>
            </w:r>
          </w:p>
        </w:tc>
        <w:tc>
          <w:tcPr>
            <w:tcW w:w="3198" w:type="dxa"/>
          </w:tcPr>
          <w:p w14:paraId="5E61ABBB" w14:textId="77777777" w:rsidR="00404776" w:rsidRDefault="00404776" w:rsidP="001950C9">
            <w:pPr>
              <w:jc w:val="center"/>
            </w:pPr>
            <w:r>
              <w:rPr>
                <w:rFonts w:hint="eastAsia"/>
              </w:rPr>
              <w:t>3套</w:t>
            </w:r>
          </w:p>
        </w:tc>
      </w:tr>
      <w:tr w:rsidR="00404776" w14:paraId="2AD0D817" w14:textId="77777777" w:rsidTr="001950C9">
        <w:trPr>
          <w:jc w:val="center"/>
        </w:trPr>
        <w:tc>
          <w:tcPr>
            <w:tcW w:w="1069" w:type="dxa"/>
          </w:tcPr>
          <w:p w14:paraId="5556803D" w14:textId="77777777" w:rsidR="00404776" w:rsidRDefault="00404776" w:rsidP="001950C9">
            <w:pPr>
              <w:jc w:val="center"/>
            </w:pPr>
            <w:r>
              <w:rPr>
                <w:rFonts w:hint="eastAsia"/>
              </w:rPr>
              <w:t>8</w:t>
            </w:r>
          </w:p>
        </w:tc>
        <w:tc>
          <w:tcPr>
            <w:tcW w:w="2333" w:type="dxa"/>
          </w:tcPr>
          <w:p w14:paraId="7282857D" w14:textId="77777777" w:rsidR="00404776" w:rsidRDefault="00404776" w:rsidP="001950C9">
            <w:pPr>
              <w:jc w:val="center"/>
            </w:pPr>
            <w:r>
              <w:rPr>
                <w:rFonts w:hint="eastAsia"/>
              </w:rPr>
              <w:t>水处理器</w:t>
            </w:r>
          </w:p>
        </w:tc>
        <w:tc>
          <w:tcPr>
            <w:tcW w:w="3198" w:type="dxa"/>
          </w:tcPr>
          <w:p w14:paraId="14480ABE" w14:textId="77777777" w:rsidR="00404776" w:rsidRDefault="00404776" w:rsidP="001950C9">
            <w:pPr>
              <w:jc w:val="center"/>
            </w:pPr>
            <w:r>
              <w:rPr>
                <w:rFonts w:hint="eastAsia"/>
              </w:rPr>
              <w:t>3台</w:t>
            </w:r>
          </w:p>
        </w:tc>
      </w:tr>
      <w:tr w:rsidR="00404776" w14:paraId="784E146D" w14:textId="77777777" w:rsidTr="001950C9">
        <w:trPr>
          <w:jc w:val="center"/>
        </w:trPr>
        <w:tc>
          <w:tcPr>
            <w:tcW w:w="1069" w:type="dxa"/>
          </w:tcPr>
          <w:p w14:paraId="28FEC59F" w14:textId="77777777" w:rsidR="00404776" w:rsidRDefault="00404776" w:rsidP="001950C9">
            <w:pPr>
              <w:jc w:val="center"/>
            </w:pPr>
            <w:r>
              <w:rPr>
                <w:rFonts w:hint="eastAsia"/>
              </w:rPr>
              <w:t>9</w:t>
            </w:r>
          </w:p>
        </w:tc>
        <w:tc>
          <w:tcPr>
            <w:tcW w:w="2333" w:type="dxa"/>
          </w:tcPr>
          <w:p w14:paraId="50F02161" w14:textId="77777777" w:rsidR="00404776" w:rsidRDefault="00404776" w:rsidP="001950C9">
            <w:pPr>
              <w:jc w:val="center"/>
            </w:pPr>
            <w:r>
              <w:rPr>
                <w:rFonts w:hint="eastAsia"/>
              </w:rPr>
              <w:t>高压水气枪</w:t>
            </w:r>
          </w:p>
        </w:tc>
        <w:tc>
          <w:tcPr>
            <w:tcW w:w="3198" w:type="dxa"/>
          </w:tcPr>
          <w:p w14:paraId="273D5E0E" w14:textId="77777777" w:rsidR="00404776" w:rsidRDefault="00404776" w:rsidP="001950C9">
            <w:pPr>
              <w:jc w:val="center"/>
            </w:pPr>
            <w:r>
              <w:rPr>
                <w:rFonts w:hint="eastAsia"/>
              </w:rPr>
              <w:t>14把</w:t>
            </w:r>
          </w:p>
        </w:tc>
      </w:tr>
      <w:tr w:rsidR="00404776" w14:paraId="5F185CD3" w14:textId="77777777" w:rsidTr="001950C9">
        <w:trPr>
          <w:jc w:val="center"/>
        </w:trPr>
        <w:tc>
          <w:tcPr>
            <w:tcW w:w="1069" w:type="dxa"/>
          </w:tcPr>
          <w:p w14:paraId="66729587" w14:textId="77777777" w:rsidR="00404776" w:rsidRDefault="00404776" w:rsidP="001950C9">
            <w:pPr>
              <w:jc w:val="center"/>
            </w:pPr>
            <w:r>
              <w:rPr>
                <w:rFonts w:hint="eastAsia"/>
              </w:rPr>
              <w:t>10</w:t>
            </w:r>
          </w:p>
        </w:tc>
        <w:tc>
          <w:tcPr>
            <w:tcW w:w="2333" w:type="dxa"/>
          </w:tcPr>
          <w:p w14:paraId="54DF46AA" w14:textId="77777777" w:rsidR="00404776" w:rsidRDefault="00404776" w:rsidP="001950C9">
            <w:pPr>
              <w:jc w:val="center"/>
            </w:pPr>
            <w:r>
              <w:rPr>
                <w:rFonts w:hint="eastAsia"/>
              </w:rPr>
              <w:t>追溯管理系统</w:t>
            </w:r>
          </w:p>
        </w:tc>
        <w:tc>
          <w:tcPr>
            <w:tcW w:w="3198" w:type="dxa"/>
          </w:tcPr>
          <w:p w14:paraId="14A6D3CF" w14:textId="77777777" w:rsidR="00404776" w:rsidRDefault="00404776" w:rsidP="001950C9">
            <w:pPr>
              <w:jc w:val="center"/>
            </w:pPr>
            <w:r>
              <w:rPr>
                <w:rFonts w:hint="eastAsia"/>
              </w:rPr>
              <w:t>1套</w:t>
            </w:r>
          </w:p>
        </w:tc>
      </w:tr>
      <w:tr w:rsidR="00404776" w14:paraId="19F90DEB" w14:textId="77777777" w:rsidTr="001950C9">
        <w:trPr>
          <w:jc w:val="center"/>
        </w:trPr>
        <w:tc>
          <w:tcPr>
            <w:tcW w:w="1069" w:type="dxa"/>
          </w:tcPr>
          <w:p w14:paraId="44AE066F" w14:textId="77777777" w:rsidR="00404776" w:rsidRDefault="00404776" w:rsidP="001950C9">
            <w:pPr>
              <w:jc w:val="center"/>
            </w:pPr>
            <w:r>
              <w:rPr>
                <w:rFonts w:hint="eastAsia"/>
              </w:rPr>
              <w:t>11</w:t>
            </w:r>
          </w:p>
        </w:tc>
        <w:tc>
          <w:tcPr>
            <w:tcW w:w="2333" w:type="dxa"/>
          </w:tcPr>
          <w:p w14:paraId="6339ACDC" w14:textId="77777777" w:rsidR="00404776" w:rsidRDefault="00404776" w:rsidP="001950C9">
            <w:pPr>
              <w:jc w:val="center"/>
            </w:pPr>
            <w:r>
              <w:rPr>
                <w:rFonts w:hint="eastAsia"/>
              </w:rPr>
              <w:t>双层内镜运转车</w:t>
            </w:r>
          </w:p>
        </w:tc>
        <w:tc>
          <w:tcPr>
            <w:tcW w:w="3198" w:type="dxa"/>
          </w:tcPr>
          <w:p w14:paraId="36A95A46" w14:textId="77777777" w:rsidR="00404776" w:rsidRDefault="00404776" w:rsidP="001950C9">
            <w:pPr>
              <w:jc w:val="center"/>
            </w:pPr>
            <w:r>
              <w:rPr>
                <w:rFonts w:hint="eastAsia"/>
              </w:rPr>
              <w:t>8辆</w:t>
            </w:r>
          </w:p>
        </w:tc>
      </w:tr>
      <w:tr w:rsidR="00404776" w14:paraId="6573E2E9" w14:textId="77777777" w:rsidTr="001950C9">
        <w:trPr>
          <w:jc w:val="center"/>
        </w:trPr>
        <w:tc>
          <w:tcPr>
            <w:tcW w:w="1069" w:type="dxa"/>
          </w:tcPr>
          <w:p w14:paraId="0297A5B9" w14:textId="77777777" w:rsidR="00404776" w:rsidRPr="00404776" w:rsidRDefault="00404776" w:rsidP="001950C9">
            <w:pPr>
              <w:jc w:val="center"/>
              <w:rPr>
                <w:color w:val="000000" w:themeColor="text1"/>
              </w:rPr>
            </w:pPr>
            <w:bookmarkStart w:id="0" w:name="_GoBack" w:colFirst="0" w:colLast="2"/>
            <w:r w:rsidRPr="00404776">
              <w:rPr>
                <w:rFonts w:hint="eastAsia"/>
                <w:color w:val="000000" w:themeColor="text1"/>
              </w:rPr>
              <w:t>12</w:t>
            </w:r>
          </w:p>
        </w:tc>
        <w:tc>
          <w:tcPr>
            <w:tcW w:w="2333" w:type="dxa"/>
          </w:tcPr>
          <w:p w14:paraId="0EBD6A46" w14:textId="77777777" w:rsidR="00404776" w:rsidRPr="00404776" w:rsidRDefault="00404776" w:rsidP="001950C9">
            <w:pPr>
              <w:jc w:val="center"/>
              <w:rPr>
                <w:color w:val="000000" w:themeColor="text1"/>
              </w:rPr>
            </w:pPr>
            <w:r w:rsidRPr="00404776">
              <w:rPr>
                <w:rFonts w:hint="eastAsia"/>
                <w:color w:val="000000" w:themeColor="text1"/>
              </w:rPr>
              <w:t>软式内镜双门储存柜</w:t>
            </w:r>
          </w:p>
        </w:tc>
        <w:tc>
          <w:tcPr>
            <w:tcW w:w="3198" w:type="dxa"/>
          </w:tcPr>
          <w:p w14:paraId="13A2BE86" w14:textId="77777777" w:rsidR="00404776" w:rsidRPr="00404776" w:rsidRDefault="00404776" w:rsidP="001950C9">
            <w:pPr>
              <w:jc w:val="center"/>
              <w:rPr>
                <w:color w:val="000000" w:themeColor="text1"/>
              </w:rPr>
            </w:pPr>
            <w:r w:rsidRPr="00404776">
              <w:rPr>
                <w:rFonts w:hint="eastAsia"/>
                <w:color w:val="000000" w:themeColor="text1"/>
              </w:rPr>
              <w:t>1台</w:t>
            </w:r>
          </w:p>
        </w:tc>
      </w:tr>
      <w:tr w:rsidR="00404776" w14:paraId="50DABE91" w14:textId="77777777" w:rsidTr="001950C9">
        <w:trPr>
          <w:jc w:val="center"/>
        </w:trPr>
        <w:tc>
          <w:tcPr>
            <w:tcW w:w="1069" w:type="dxa"/>
          </w:tcPr>
          <w:p w14:paraId="29D4E262" w14:textId="77777777" w:rsidR="00404776" w:rsidRPr="00404776" w:rsidRDefault="00404776" w:rsidP="001950C9">
            <w:pPr>
              <w:jc w:val="center"/>
              <w:rPr>
                <w:color w:val="000000" w:themeColor="text1"/>
              </w:rPr>
            </w:pPr>
            <w:r w:rsidRPr="00404776">
              <w:rPr>
                <w:rFonts w:hint="eastAsia"/>
                <w:color w:val="000000" w:themeColor="text1"/>
              </w:rPr>
              <w:t>13</w:t>
            </w:r>
          </w:p>
        </w:tc>
        <w:tc>
          <w:tcPr>
            <w:tcW w:w="2333" w:type="dxa"/>
          </w:tcPr>
          <w:p w14:paraId="66FD85FE" w14:textId="77777777" w:rsidR="00404776" w:rsidRPr="00404776" w:rsidRDefault="00404776" w:rsidP="001950C9">
            <w:pPr>
              <w:jc w:val="center"/>
              <w:rPr>
                <w:color w:val="000000" w:themeColor="text1"/>
              </w:rPr>
            </w:pPr>
            <w:r w:rsidRPr="00404776">
              <w:rPr>
                <w:rFonts w:hint="eastAsia"/>
                <w:color w:val="000000" w:themeColor="text1"/>
              </w:rPr>
              <w:t>内镜储存柜</w:t>
            </w:r>
          </w:p>
        </w:tc>
        <w:tc>
          <w:tcPr>
            <w:tcW w:w="3198" w:type="dxa"/>
          </w:tcPr>
          <w:p w14:paraId="270A4A8D" w14:textId="77777777" w:rsidR="00404776" w:rsidRPr="00404776" w:rsidRDefault="00404776" w:rsidP="001950C9">
            <w:pPr>
              <w:jc w:val="center"/>
              <w:rPr>
                <w:color w:val="000000" w:themeColor="text1"/>
              </w:rPr>
            </w:pPr>
            <w:r w:rsidRPr="00404776">
              <w:rPr>
                <w:rFonts w:hint="eastAsia"/>
                <w:color w:val="000000" w:themeColor="text1"/>
              </w:rPr>
              <w:t>2台</w:t>
            </w:r>
          </w:p>
        </w:tc>
      </w:tr>
      <w:bookmarkEnd w:id="0"/>
      <w:tr w:rsidR="00404776" w14:paraId="52439152" w14:textId="77777777" w:rsidTr="001950C9">
        <w:trPr>
          <w:jc w:val="center"/>
        </w:trPr>
        <w:tc>
          <w:tcPr>
            <w:tcW w:w="1069" w:type="dxa"/>
          </w:tcPr>
          <w:p w14:paraId="72CD951E" w14:textId="77777777" w:rsidR="00404776" w:rsidRDefault="00404776" w:rsidP="001950C9">
            <w:pPr>
              <w:jc w:val="center"/>
            </w:pPr>
            <w:r>
              <w:rPr>
                <w:rFonts w:hint="eastAsia"/>
              </w:rPr>
              <w:t>14</w:t>
            </w:r>
          </w:p>
        </w:tc>
        <w:tc>
          <w:tcPr>
            <w:tcW w:w="2333" w:type="dxa"/>
          </w:tcPr>
          <w:p w14:paraId="53DE94F0" w14:textId="77777777" w:rsidR="00404776" w:rsidRDefault="00404776" w:rsidP="001950C9">
            <w:pPr>
              <w:jc w:val="center"/>
            </w:pPr>
            <w:r>
              <w:rPr>
                <w:rFonts w:hint="eastAsia"/>
              </w:rPr>
              <w:t>反渗透纯水机主机</w:t>
            </w:r>
          </w:p>
        </w:tc>
        <w:tc>
          <w:tcPr>
            <w:tcW w:w="3198" w:type="dxa"/>
          </w:tcPr>
          <w:p w14:paraId="1D048A8A" w14:textId="77777777" w:rsidR="00404776" w:rsidRDefault="00404776" w:rsidP="001950C9">
            <w:pPr>
              <w:jc w:val="center"/>
            </w:pPr>
            <w:r>
              <w:rPr>
                <w:rFonts w:hint="eastAsia"/>
              </w:rPr>
              <w:t>1台</w:t>
            </w:r>
          </w:p>
        </w:tc>
      </w:tr>
      <w:tr w:rsidR="00404776" w14:paraId="11E07996" w14:textId="77777777" w:rsidTr="001950C9">
        <w:trPr>
          <w:jc w:val="center"/>
        </w:trPr>
        <w:tc>
          <w:tcPr>
            <w:tcW w:w="1069" w:type="dxa"/>
          </w:tcPr>
          <w:p w14:paraId="052AD1AE" w14:textId="77777777" w:rsidR="00404776" w:rsidRDefault="00404776" w:rsidP="001950C9">
            <w:pPr>
              <w:jc w:val="center"/>
            </w:pPr>
            <w:r>
              <w:rPr>
                <w:rFonts w:hint="eastAsia"/>
              </w:rPr>
              <w:t>15</w:t>
            </w:r>
          </w:p>
        </w:tc>
        <w:tc>
          <w:tcPr>
            <w:tcW w:w="2333" w:type="dxa"/>
          </w:tcPr>
          <w:p w14:paraId="56BAC059" w14:textId="77777777" w:rsidR="00404776" w:rsidRDefault="00404776" w:rsidP="001950C9">
            <w:pPr>
              <w:jc w:val="center"/>
            </w:pPr>
            <w:r>
              <w:rPr>
                <w:rFonts w:hint="eastAsia"/>
              </w:rPr>
              <w:t>纯水机水箱（1000</w:t>
            </w:r>
            <w:r>
              <w:t>L</w:t>
            </w:r>
            <w:r>
              <w:rPr>
                <w:rFonts w:hint="eastAsia"/>
              </w:rPr>
              <w:t>）</w:t>
            </w:r>
          </w:p>
        </w:tc>
        <w:tc>
          <w:tcPr>
            <w:tcW w:w="3198" w:type="dxa"/>
          </w:tcPr>
          <w:p w14:paraId="557202C1" w14:textId="77777777" w:rsidR="00404776" w:rsidRDefault="00404776" w:rsidP="001950C9">
            <w:pPr>
              <w:jc w:val="center"/>
            </w:pPr>
            <w:r>
              <w:rPr>
                <w:rFonts w:hint="eastAsia"/>
              </w:rPr>
              <w:t>1个</w:t>
            </w:r>
          </w:p>
        </w:tc>
      </w:tr>
    </w:tbl>
    <w:p w14:paraId="08FAD5D2" w14:textId="77777777" w:rsidR="004B47B4" w:rsidRDefault="004B47B4"/>
    <w:p w14:paraId="32E6490E" w14:textId="77777777" w:rsidR="004B47B4" w:rsidRDefault="004B47B4"/>
    <w:sectPr w:rsidR="004B47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E806C" w14:textId="77777777" w:rsidR="007F5D56" w:rsidRDefault="007F5D56" w:rsidP="00447A1C">
      <w:r>
        <w:separator/>
      </w:r>
    </w:p>
  </w:endnote>
  <w:endnote w:type="continuationSeparator" w:id="0">
    <w:p w14:paraId="01291574" w14:textId="77777777" w:rsidR="007F5D56" w:rsidRDefault="007F5D56" w:rsidP="0044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E0F48" w14:textId="77777777" w:rsidR="007F5D56" w:rsidRDefault="007F5D56" w:rsidP="00447A1C">
      <w:r>
        <w:separator/>
      </w:r>
    </w:p>
  </w:footnote>
  <w:footnote w:type="continuationSeparator" w:id="0">
    <w:p w14:paraId="1305730F" w14:textId="77777777" w:rsidR="007F5D56" w:rsidRDefault="007F5D56" w:rsidP="00447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4C3"/>
    <w:rsid w:val="000B5AA1"/>
    <w:rsid w:val="00126DBD"/>
    <w:rsid w:val="001429EE"/>
    <w:rsid w:val="001C2CFB"/>
    <w:rsid w:val="00222221"/>
    <w:rsid w:val="002A0D4F"/>
    <w:rsid w:val="002E7905"/>
    <w:rsid w:val="00357EFE"/>
    <w:rsid w:val="003926E9"/>
    <w:rsid w:val="003A2A29"/>
    <w:rsid w:val="003C261A"/>
    <w:rsid w:val="003D0359"/>
    <w:rsid w:val="00404776"/>
    <w:rsid w:val="00447A1C"/>
    <w:rsid w:val="004516F5"/>
    <w:rsid w:val="00473ABA"/>
    <w:rsid w:val="00477268"/>
    <w:rsid w:val="004B47B4"/>
    <w:rsid w:val="004E4094"/>
    <w:rsid w:val="00504534"/>
    <w:rsid w:val="00527209"/>
    <w:rsid w:val="00555588"/>
    <w:rsid w:val="00562530"/>
    <w:rsid w:val="005D4B1D"/>
    <w:rsid w:val="006108C3"/>
    <w:rsid w:val="00630AF5"/>
    <w:rsid w:val="0064481F"/>
    <w:rsid w:val="00667231"/>
    <w:rsid w:val="00674B97"/>
    <w:rsid w:val="006B55BF"/>
    <w:rsid w:val="0075704C"/>
    <w:rsid w:val="00794D66"/>
    <w:rsid w:val="007B3E2D"/>
    <w:rsid w:val="007F5D56"/>
    <w:rsid w:val="007F6279"/>
    <w:rsid w:val="008204C3"/>
    <w:rsid w:val="008226A2"/>
    <w:rsid w:val="00826DBE"/>
    <w:rsid w:val="008456B3"/>
    <w:rsid w:val="008752E4"/>
    <w:rsid w:val="0087569C"/>
    <w:rsid w:val="008B1134"/>
    <w:rsid w:val="009B50C3"/>
    <w:rsid w:val="009C643D"/>
    <w:rsid w:val="009E11B0"/>
    <w:rsid w:val="009F00B2"/>
    <w:rsid w:val="009F42CF"/>
    <w:rsid w:val="00A11733"/>
    <w:rsid w:val="00A40E22"/>
    <w:rsid w:val="00A5583B"/>
    <w:rsid w:val="00AB2378"/>
    <w:rsid w:val="00AC54CC"/>
    <w:rsid w:val="00B14169"/>
    <w:rsid w:val="00B66A6E"/>
    <w:rsid w:val="00BD76D5"/>
    <w:rsid w:val="00C44440"/>
    <w:rsid w:val="00C70746"/>
    <w:rsid w:val="00C90E20"/>
    <w:rsid w:val="00CA7BA4"/>
    <w:rsid w:val="00CD3B64"/>
    <w:rsid w:val="00D71D97"/>
    <w:rsid w:val="00D97A3D"/>
    <w:rsid w:val="00DB5298"/>
    <w:rsid w:val="00DB79DA"/>
    <w:rsid w:val="00E40BAD"/>
    <w:rsid w:val="00E46A46"/>
    <w:rsid w:val="00E5276A"/>
    <w:rsid w:val="00E65309"/>
    <w:rsid w:val="00E6597C"/>
    <w:rsid w:val="00E91C32"/>
    <w:rsid w:val="00EE4216"/>
    <w:rsid w:val="00EE7EFB"/>
    <w:rsid w:val="00FC2AB0"/>
    <w:rsid w:val="00FF3D45"/>
    <w:rsid w:val="00FF4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5C8F0"/>
  <w15:chartTrackingRefBased/>
  <w15:docId w15:val="{16A3EB8E-64EE-46F3-93E0-15C29FAA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B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7A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7A1C"/>
    <w:rPr>
      <w:sz w:val="18"/>
      <w:szCs w:val="18"/>
    </w:rPr>
  </w:style>
  <w:style w:type="paragraph" w:styleId="a5">
    <w:name w:val="footer"/>
    <w:basedOn w:val="a"/>
    <w:link w:val="a6"/>
    <w:uiPriority w:val="99"/>
    <w:unhideWhenUsed/>
    <w:rsid w:val="00447A1C"/>
    <w:pPr>
      <w:tabs>
        <w:tab w:val="center" w:pos="4153"/>
        <w:tab w:val="right" w:pos="8306"/>
      </w:tabs>
      <w:snapToGrid w:val="0"/>
      <w:jc w:val="left"/>
    </w:pPr>
    <w:rPr>
      <w:sz w:val="18"/>
      <w:szCs w:val="18"/>
    </w:rPr>
  </w:style>
  <w:style w:type="character" w:customStyle="1" w:styleId="a6">
    <w:name w:val="页脚 字符"/>
    <w:basedOn w:val="a0"/>
    <w:link w:val="a5"/>
    <w:uiPriority w:val="99"/>
    <w:rsid w:val="00447A1C"/>
    <w:rPr>
      <w:sz w:val="18"/>
      <w:szCs w:val="18"/>
    </w:rPr>
  </w:style>
  <w:style w:type="table" w:styleId="a7">
    <w:name w:val="Table Grid"/>
    <w:basedOn w:val="a1"/>
    <w:uiPriority w:val="39"/>
    <w:rsid w:val="003A2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31968-49A8-4F30-9BF1-68558823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747</Words>
  <Characters>4263</Characters>
  <Application>Microsoft Office Word</Application>
  <DocSecurity>0</DocSecurity>
  <Lines>35</Lines>
  <Paragraphs>9</Paragraphs>
  <ScaleCrop>false</ScaleCrop>
  <Company>上海交通大学医学院附属新华医院</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彭</cp:lastModifiedBy>
  <cp:revision>6</cp:revision>
  <cp:lastPrinted>2024-07-22T08:37:00Z</cp:lastPrinted>
  <dcterms:created xsi:type="dcterms:W3CDTF">2024-08-05T09:43:00Z</dcterms:created>
  <dcterms:modified xsi:type="dcterms:W3CDTF">2024-08-07T07:54:00Z</dcterms:modified>
</cp:coreProperties>
</file>