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E094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1、</w:t>
      </w:r>
      <w:r w:rsidRPr="00BF58A9">
        <w:rPr>
          <w:rFonts w:ascii="宋体" w:hAnsi="宋体" w:hint="eastAsia"/>
          <w:sz w:val="24"/>
          <w:szCs w:val="24"/>
        </w:rPr>
        <w:tab/>
        <w:t>显示器</w:t>
      </w:r>
      <w:r w:rsidRPr="00BF58A9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</w:p>
    <w:p w14:paraId="35AE407E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 xml:space="preserve">★1.1、 </w:t>
      </w:r>
      <w:r w:rsidRPr="004A2660">
        <w:rPr>
          <w:rFonts w:ascii="宋体" w:hAnsi="宋体" w:hint="eastAsia"/>
          <w:sz w:val="24"/>
          <w:szCs w:val="24"/>
        </w:rPr>
        <w:tab/>
        <w:t>≥13.3英寸彩色、LCD（液晶显示器）触摸屏</w:t>
      </w:r>
    </w:p>
    <w:p w14:paraId="78ECFA7C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1.2、</w:t>
      </w:r>
      <w:r w:rsidRPr="004A2660">
        <w:rPr>
          <w:rFonts w:ascii="宋体" w:hAnsi="宋体" w:hint="eastAsia"/>
          <w:sz w:val="24"/>
          <w:szCs w:val="24"/>
        </w:rPr>
        <w:tab/>
        <w:t>扫描速度：25毫秒（+/-1%）</w:t>
      </w:r>
    </w:p>
    <w:p w14:paraId="365269A6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1.3、</w:t>
      </w:r>
      <w:r w:rsidRPr="004A2660">
        <w:rPr>
          <w:rFonts w:ascii="宋体" w:hAnsi="宋体" w:hint="eastAsia"/>
          <w:sz w:val="24"/>
          <w:szCs w:val="24"/>
        </w:rPr>
        <w:tab/>
        <w:t>冻结屏幕上≥7秒的患者数据</w:t>
      </w:r>
      <w:r w:rsidRPr="004A2660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ab/>
      </w:r>
    </w:p>
    <w:p w14:paraId="12ABCFDD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1.4、</w:t>
      </w:r>
      <w:r w:rsidRPr="004A2660">
        <w:rPr>
          <w:rFonts w:ascii="宋体" w:hAnsi="宋体" w:hint="eastAsia"/>
          <w:sz w:val="24"/>
          <w:szCs w:val="24"/>
        </w:rPr>
        <w:tab/>
        <w:t>实体控制按键：≥6个，可以至少实现以下功能：</w:t>
      </w:r>
      <w:proofErr w:type="gramStart"/>
      <w:r w:rsidRPr="004A2660">
        <w:rPr>
          <w:rFonts w:ascii="宋体" w:hAnsi="宋体" w:hint="eastAsia"/>
          <w:sz w:val="24"/>
          <w:szCs w:val="24"/>
        </w:rPr>
        <w:t>泵启动</w:t>
      </w:r>
      <w:proofErr w:type="gramEnd"/>
      <w:r w:rsidRPr="004A2660">
        <w:rPr>
          <w:rFonts w:ascii="宋体" w:hAnsi="宋体" w:hint="eastAsia"/>
          <w:sz w:val="24"/>
          <w:szCs w:val="24"/>
        </w:rPr>
        <w:t>/关闭、辅助频率、参考线设置、屏幕冻结、打印、报警角</w:t>
      </w:r>
    </w:p>
    <w:p w14:paraId="6451FA7E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2、</w:t>
      </w:r>
      <w:r w:rsidRPr="004A2660">
        <w:rPr>
          <w:rFonts w:ascii="宋体" w:hAnsi="宋体" w:hint="eastAsia"/>
          <w:sz w:val="24"/>
          <w:szCs w:val="24"/>
        </w:rPr>
        <w:tab/>
        <w:t>主机系统设计</w:t>
      </w:r>
    </w:p>
    <w:p w14:paraId="3803B03B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2.1、</w:t>
      </w:r>
      <w:r w:rsidRPr="004A2660">
        <w:rPr>
          <w:rFonts w:ascii="宋体" w:hAnsi="宋体" w:hint="eastAsia"/>
          <w:sz w:val="24"/>
          <w:szCs w:val="24"/>
        </w:rPr>
        <w:tab/>
        <w:t>基于微处理器的系统架构，由显示/控制模块和气动驱动装置组成的模块化系统</w:t>
      </w:r>
    </w:p>
    <w:p w14:paraId="008C95F6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2.2、</w:t>
      </w:r>
      <w:r w:rsidRPr="004A2660">
        <w:rPr>
          <w:rFonts w:ascii="宋体" w:hAnsi="宋体" w:hint="eastAsia"/>
          <w:sz w:val="24"/>
          <w:szCs w:val="24"/>
        </w:rPr>
        <w:tab/>
        <w:t>轻触波形即可访问控件</w:t>
      </w:r>
      <w:r w:rsidRPr="004A2660">
        <w:rPr>
          <w:rFonts w:ascii="宋体" w:hAnsi="宋体" w:hint="eastAsia"/>
          <w:sz w:val="24"/>
          <w:szCs w:val="24"/>
        </w:rPr>
        <w:tab/>
      </w:r>
    </w:p>
    <w:p w14:paraId="2C61BFA2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3、</w:t>
      </w:r>
      <w:r w:rsidRPr="004A2660">
        <w:rPr>
          <w:rFonts w:ascii="宋体" w:hAnsi="宋体" w:hint="eastAsia"/>
          <w:sz w:val="24"/>
          <w:szCs w:val="24"/>
        </w:rPr>
        <w:tab/>
        <w:t>电气</w:t>
      </w:r>
    </w:p>
    <w:p w14:paraId="3D016559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3.1、</w:t>
      </w:r>
      <w:r w:rsidRPr="004A2660">
        <w:rPr>
          <w:rFonts w:ascii="宋体" w:hAnsi="宋体" w:hint="eastAsia"/>
          <w:sz w:val="24"/>
          <w:szCs w:val="24"/>
        </w:rPr>
        <w:tab/>
        <w:t>电池工作时间：满电量下最少90分钟</w:t>
      </w:r>
    </w:p>
    <w:p w14:paraId="7999CED9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3.2、</w:t>
      </w:r>
      <w:r w:rsidRPr="004A2660">
        <w:rPr>
          <w:rFonts w:ascii="宋体" w:hAnsi="宋体" w:hint="eastAsia"/>
          <w:sz w:val="24"/>
          <w:szCs w:val="24"/>
        </w:rPr>
        <w:tab/>
        <w:t>电池充电时间：完全放电后4小时可充</w:t>
      </w:r>
      <w:proofErr w:type="gramStart"/>
      <w:r w:rsidRPr="004A2660">
        <w:rPr>
          <w:rFonts w:ascii="宋体" w:hAnsi="宋体" w:hint="eastAsia"/>
          <w:sz w:val="24"/>
          <w:szCs w:val="24"/>
        </w:rPr>
        <w:t>至</w:t>
      </w:r>
      <w:proofErr w:type="gramEnd"/>
      <w:r w:rsidRPr="004A2660">
        <w:rPr>
          <w:rFonts w:ascii="宋体" w:hAnsi="宋体" w:hint="eastAsia"/>
          <w:sz w:val="24"/>
          <w:szCs w:val="24"/>
        </w:rPr>
        <w:t xml:space="preserve">至少80% </w:t>
      </w:r>
    </w:p>
    <w:p w14:paraId="1CA15651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4、</w:t>
      </w:r>
      <w:r w:rsidRPr="004A2660">
        <w:rPr>
          <w:rFonts w:ascii="宋体" w:hAnsi="宋体" w:hint="eastAsia"/>
          <w:sz w:val="24"/>
          <w:szCs w:val="24"/>
        </w:rPr>
        <w:tab/>
        <w:t>气体力学</w:t>
      </w:r>
    </w:p>
    <w:p w14:paraId="74792216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4.1、</w:t>
      </w:r>
      <w:r w:rsidRPr="004A2660">
        <w:rPr>
          <w:rFonts w:ascii="宋体" w:hAnsi="宋体" w:hint="eastAsia"/>
          <w:sz w:val="24"/>
          <w:szCs w:val="24"/>
        </w:rPr>
        <w:tab/>
        <w:t>氦气瓶：可适配一次性气瓶至少包括500 psi、200</w:t>
      </w:r>
      <w:r w:rsidRPr="00BF58A9">
        <w:rPr>
          <w:rFonts w:ascii="宋体" w:hAnsi="宋体" w:hint="eastAsia"/>
          <w:sz w:val="24"/>
          <w:szCs w:val="24"/>
        </w:rPr>
        <w:t>0psi、2900 psi</w:t>
      </w:r>
      <w:r w:rsidRPr="00BF58A9">
        <w:rPr>
          <w:rFonts w:ascii="宋体" w:hAnsi="宋体" w:hint="eastAsia"/>
          <w:sz w:val="24"/>
          <w:szCs w:val="24"/>
        </w:rPr>
        <w:tab/>
      </w:r>
    </w:p>
    <w:p w14:paraId="661D9CD4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>、</w:t>
      </w:r>
      <w:r w:rsidRPr="00BF58A9">
        <w:rPr>
          <w:rFonts w:ascii="宋体" w:hAnsi="宋体" w:hint="eastAsia"/>
          <w:sz w:val="24"/>
          <w:szCs w:val="24"/>
        </w:rPr>
        <w:tab/>
        <w:t>反搏速率：每</w:t>
      </w:r>
      <w:r w:rsidRPr="00292A2B">
        <w:rPr>
          <w:rFonts w:ascii="宋体" w:hAnsi="宋体" w:hint="eastAsia"/>
          <w:sz w:val="24"/>
          <w:szCs w:val="24"/>
        </w:rPr>
        <w:t>分钟至少4</w:t>
      </w:r>
      <w:r w:rsidRPr="00BF58A9">
        <w:rPr>
          <w:rFonts w:ascii="宋体" w:hAnsi="宋体" w:hint="eastAsia"/>
          <w:sz w:val="24"/>
          <w:szCs w:val="24"/>
        </w:rPr>
        <w:t>0至200次搏动</w:t>
      </w:r>
      <w:r w:rsidRPr="00BF58A9">
        <w:rPr>
          <w:rFonts w:ascii="宋体" w:hAnsi="宋体" w:hint="eastAsia"/>
          <w:sz w:val="24"/>
          <w:szCs w:val="24"/>
        </w:rPr>
        <w:tab/>
      </w:r>
    </w:p>
    <w:p w14:paraId="19164E27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5、</w:t>
      </w:r>
      <w:r w:rsidRPr="00BF58A9">
        <w:rPr>
          <w:rFonts w:ascii="宋体" w:hAnsi="宋体" w:hint="eastAsia"/>
          <w:sz w:val="24"/>
          <w:szCs w:val="24"/>
        </w:rPr>
        <w:tab/>
        <w:t>报警通知系统</w:t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</w:p>
    <w:p w14:paraId="07C0FF8B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>、</w:t>
      </w:r>
      <w:r w:rsidRPr="00BF58A9">
        <w:rPr>
          <w:rFonts w:ascii="宋体" w:hAnsi="宋体" w:hint="eastAsia"/>
          <w:sz w:val="24"/>
          <w:szCs w:val="24"/>
        </w:rPr>
        <w:tab/>
        <w:t>角落开</w:t>
      </w:r>
      <w:r w:rsidRPr="004A2660">
        <w:rPr>
          <w:rFonts w:ascii="宋体" w:hAnsi="宋体" w:hint="eastAsia"/>
          <w:sz w:val="24"/>
          <w:szCs w:val="24"/>
        </w:rPr>
        <w:t>关，360°可见：至少包含红色、黄</w:t>
      </w:r>
      <w:r w:rsidRPr="00BF58A9">
        <w:rPr>
          <w:rFonts w:ascii="宋体" w:hAnsi="宋体" w:hint="eastAsia"/>
          <w:sz w:val="24"/>
          <w:szCs w:val="24"/>
        </w:rPr>
        <w:t>色、蓝色警报</w:t>
      </w:r>
    </w:p>
    <w:p w14:paraId="12183504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5.2</w:t>
      </w:r>
      <w:r>
        <w:rPr>
          <w:rFonts w:ascii="宋体" w:hAnsi="宋体" w:hint="eastAsia"/>
          <w:sz w:val="24"/>
          <w:szCs w:val="24"/>
        </w:rPr>
        <w:t>、</w:t>
      </w:r>
      <w:r w:rsidRPr="00BF58A9">
        <w:rPr>
          <w:rFonts w:ascii="宋体" w:hAnsi="宋体" w:hint="eastAsia"/>
          <w:sz w:val="24"/>
          <w:szCs w:val="24"/>
        </w:rPr>
        <w:tab/>
      </w:r>
      <w:r w:rsidRPr="004A2660">
        <w:rPr>
          <w:rFonts w:ascii="宋体" w:hAnsi="宋体" w:hint="eastAsia"/>
          <w:sz w:val="24"/>
          <w:szCs w:val="24"/>
        </w:rPr>
        <w:t>泵关闭计时器，泵关闭后警报同步关闭</w:t>
      </w:r>
    </w:p>
    <w:p w14:paraId="45B692CD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★5.3、</w:t>
      </w:r>
      <w:r w:rsidRPr="004A2660">
        <w:rPr>
          <w:rFonts w:ascii="宋体" w:hAnsi="宋体" w:hint="eastAsia"/>
          <w:sz w:val="24"/>
          <w:szCs w:val="24"/>
        </w:rPr>
        <w:tab/>
        <w:t>警报日志（至少保存最近100次警报）</w:t>
      </w:r>
    </w:p>
    <w:p w14:paraId="082A8CBB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5.4、</w:t>
      </w:r>
      <w:r w:rsidRPr="004A2660">
        <w:rPr>
          <w:rFonts w:ascii="宋体" w:hAnsi="宋体" w:hint="eastAsia"/>
          <w:sz w:val="24"/>
          <w:szCs w:val="24"/>
        </w:rPr>
        <w:tab/>
        <w:t>诊断警报/帮助消息：预编程的故障排除提示/帮助</w:t>
      </w:r>
      <w:r w:rsidRPr="004A2660">
        <w:rPr>
          <w:rFonts w:ascii="宋体" w:hAnsi="宋体" w:hint="eastAsia"/>
          <w:sz w:val="24"/>
          <w:szCs w:val="24"/>
        </w:rPr>
        <w:tab/>
      </w:r>
    </w:p>
    <w:p w14:paraId="636595A2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6、</w:t>
      </w:r>
      <w:r w:rsidRPr="004A2660">
        <w:rPr>
          <w:rFonts w:ascii="宋体" w:hAnsi="宋体" w:hint="eastAsia"/>
          <w:sz w:val="24"/>
          <w:szCs w:val="24"/>
        </w:rPr>
        <w:tab/>
        <w:t>除凝：热电系统可在不中断反搏的情况下持续从气动系统中去除水分</w:t>
      </w:r>
      <w:r w:rsidRPr="004A2660">
        <w:rPr>
          <w:rFonts w:ascii="宋体" w:hAnsi="宋体" w:hint="eastAsia"/>
          <w:sz w:val="24"/>
          <w:szCs w:val="24"/>
        </w:rPr>
        <w:tab/>
      </w:r>
    </w:p>
    <w:p w14:paraId="4B2A4E6E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7、</w:t>
      </w:r>
      <w:r w:rsidRPr="004A2660">
        <w:rPr>
          <w:rFonts w:ascii="宋体" w:hAnsi="宋体" w:hint="eastAsia"/>
          <w:sz w:val="24"/>
          <w:szCs w:val="24"/>
        </w:rPr>
        <w:tab/>
        <w:t>系统模式</w:t>
      </w:r>
    </w:p>
    <w:p w14:paraId="310F9EFD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7.1、</w:t>
      </w:r>
      <w:r w:rsidRPr="004A2660">
        <w:rPr>
          <w:rFonts w:ascii="宋体" w:hAnsi="宋体" w:hint="eastAsia"/>
          <w:sz w:val="24"/>
          <w:szCs w:val="24"/>
        </w:rPr>
        <w:tab/>
        <w:t>自动模式：</w:t>
      </w:r>
      <w:proofErr w:type="spellStart"/>
      <w:r w:rsidRPr="004A2660">
        <w:rPr>
          <w:rFonts w:ascii="宋体" w:hAnsi="宋体" w:hint="eastAsia"/>
          <w:sz w:val="24"/>
          <w:szCs w:val="24"/>
        </w:rPr>
        <w:t>AutoPilot</w:t>
      </w:r>
      <w:proofErr w:type="spellEnd"/>
      <w:r w:rsidRPr="004A2660">
        <w:rPr>
          <w:rFonts w:ascii="宋体" w:hAnsi="宋体" w:hint="eastAsia"/>
          <w:sz w:val="24"/>
          <w:szCs w:val="24"/>
        </w:rPr>
        <w:t>模式：自动选择匹配模式</w:t>
      </w:r>
    </w:p>
    <w:p w14:paraId="3F531F42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7.2、</w:t>
      </w:r>
      <w:r w:rsidRPr="004A2660">
        <w:rPr>
          <w:rFonts w:ascii="宋体" w:hAnsi="宋体" w:hint="eastAsia"/>
          <w:sz w:val="24"/>
          <w:szCs w:val="24"/>
        </w:rPr>
        <w:tab/>
        <w:t>手动模式：≥七种触发模式，至少包含ECG（PATTERN、PEAK、AFIB）、起搏器（VPACE、APACE）、动脉压力（AP）、内置：默认值为80 bpm；可调节范围至少包含40至120 bpm</w:t>
      </w:r>
    </w:p>
    <w:p w14:paraId="72E30E86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8、</w:t>
      </w:r>
      <w:r w:rsidRPr="004A2660">
        <w:rPr>
          <w:rFonts w:ascii="宋体" w:hAnsi="宋体" w:hint="eastAsia"/>
          <w:sz w:val="24"/>
          <w:szCs w:val="24"/>
        </w:rPr>
        <w:tab/>
        <w:t>充放时机选择</w:t>
      </w:r>
    </w:p>
    <w:p w14:paraId="0BB12BEF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8.1、</w:t>
      </w:r>
      <w:r w:rsidRPr="004A2660">
        <w:rPr>
          <w:rFonts w:ascii="宋体" w:hAnsi="宋体" w:hint="eastAsia"/>
          <w:sz w:val="24"/>
          <w:szCs w:val="24"/>
        </w:rPr>
        <w:tab/>
        <w:t>充气时机方法：</w:t>
      </w:r>
    </w:p>
    <w:p w14:paraId="26EF300A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lastRenderedPageBreak/>
        <w:t>8.1.1、</w:t>
      </w:r>
      <w:r w:rsidRPr="004A2660">
        <w:rPr>
          <w:rFonts w:ascii="宋体" w:hAnsi="宋体" w:hint="eastAsia"/>
          <w:sz w:val="24"/>
          <w:szCs w:val="24"/>
        </w:rPr>
        <w:tab/>
        <w:t>主动脉血流：</w:t>
      </w:r>
      <w:proofErr w:type="spellStart"/>
      <w:r w:rsidRPr="004A2660">
        <w:rPr>
          <w:rFonts w:ascii="宋体" w:hAnsi="宋体" w:hint="eastAsia"/>
          <w:sz w:val="24"/>
          <w:szCs w:val="24"/>
        </w:rPr>
        <w:t>IntraBeat</w:t>
      </w:r>
      <w:proofErr w:type="spellEnd"/>
      <w:r w:rsidRPr="004A2660">
        <w:rPr>
          <w:rFonts w:ascii="宋体" w:hAnsi="宋体" w:hint="eastAsia"/>
          <w:sz w:val="24"/>
          <w:szCs w:val="24"/>
        </w:rPr>
        <w:t>可以在主动脉瓣关闭后+/-12 msec内设置心搏内时机</w:t>
      </w:r>
    </w:p>
    <w:p w14:paraId="4112BCA9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8.1.2、</w:t>
      </w:r>
      <w:r w:rsidRPr="004A2660">
        <w:rPr>
          <w:rFonts w:ascii="宋体" w:hAnsi="宋体" w:hint="eastAsia"/>
          <w:sz w:val="24"/>
          <w:szCs w:val="24"/>
        </w:rPr>
        <w:tab/>
        <w:t>具备预测功能：通过AP波形分析设置充气</w:t>
      </w:r>
    </w:p>
    <w:p w14:paraId="06DC6EBF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8.2、</w:t>
      </w:r>
      <w:r w:rsidRPr="004A2660">
        <w:rPr>
          <w:rFonts w:ascii="宋体" w:hAnsi="宋体" w:hint="eastAsia"/>
          <w:sz w:val="24"/>
          <w:szCs w:val="24"/>
        </w:rPr>
        <w:tab/>
        <w:t>放气时机方法：</w:t>
      </w:r>
    </w:p>
    <w:p w14:paraId="51915693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8.2.1、</w:t>
      </w:r>
      <w:r w:rsidRPr="004A2660">
        <w:rPr>
          <w:rFonts w:ascii="宋体" w:hAnsi="宋体" w:hint="eastAsia"/>
          <w:sz w:val="24"/>
          <w:szCs w:val="24"/>
        </w:rPr>
        <w:tab/>
        <w:t>R波：R波实时放气</w:t>
      </w:r>
    </w:p>
    <w:p w14:paraId="4FB3204A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8.2.2、</w:t>
      </w:r>
      <w:r w:rsidRPr="004A2660">
        <w:rPr>
          <w:rFonts w:ascii="宋体" w:hAnsi="宋体" w:hint="eastAsia"/>
          <w:sz w:val="24"/>
          <w:szCs w:val="24"/>
        </w:rPr>
        <w:tab/>
        <w:t>具备预测功能：放气设置为在下一次收缩压上升之前发生</w:t>
      </w:r>
    </w:p>
    <w:p w14:paraId="25EA9D63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8.3、</w:t>
      </w:r>
      <w:r w:rsidRPr="004A2660">
        <w:rPr>
          <w:rFonts w:ascii="宋体" w:hAnsi="宋体" w:hint="eastAsia"/>
          <w:sz w:val="24"/>
          <w:szCs w:val="24"/>
        </w:rPr>
        <w:tab/>
        <w:t>手动：用户可在手动模式下设置充放气时机</w:t>
      </w:r>
    </w:p>
    <w:p w14:paraId="34A4A506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★9、</w:t>
      </w:r>
      <w:r w:rsidRPr="004A2660">
        <w:rPr>
          <w:rFonts w:ascii="宋体" w:hAnsi="宋体" w:hint="eastAsia"/>
          <w:sz w:val="24"/>
          <w:szCs w:val="24"/>
        </w:rPr>
        <w:tab/>
        <w:t>辅助频率选择：辅助频率≥2种，至少包含1:1、1:2</w:t>
      </w:r>
    </w:p>
    <w:p w14:paraId="2B5BAAA7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10、</w:t>
      </w:r>
      <w:r w:rsidRPr="004A2660">
        <w:rPr>
          <w:rFonts w:ascii="宋体" w:hAnsi="宋体" w:hint="eastAsia"/>
          <w:sz w:val="24"/>
          <w:szCs w:val="24"/>
        </w:rPr>
        <w:tab/>
        <w:t>充放气时机限制</w:t>
      </w:r>
    </w:p>
    <w:p w14:paraId="76AE897A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10.1、</w:t>
      </w:r>
      <w:r w:rsidRPr="004A2660">
        <w:rPr>
          <w:rFonts w:ascii="宋体" w:hAnsi="宋体" w:hint="eastAsia"/>
          <w:sz w:val="24"/>
          <w:szCs w:val="24"/>
        </w:rPr>
        <w:tab/>
        <w:t>ECG：充气，R-R间期的20%-80%的任一时间点</w:t>
      </w:r>
      <w:r w:rsidRPr="00BF58A9">
        <w:rPr>
          <w:rFonts w:ascii="宋体" w:hAnsi="宋体" w:hint="eastAsia"/>
          <w:sz w:val="24"/>
          <w:szCs w:val="24"/>
        </w:rPr>
        <w:t>；放气，R-R间期对应的30%-120%任一时间点</w:t>
      </w:r>
    </w:p>
    <w:p w14:paraId="20DD1218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10.2</w:t>
      </w:r>
      <w:r>
        <w:rPr>
          <w:rFonts w:ascii="宋体" w:hAnsi="宋体" w:hint="eastAsia"/>
          <w:sz w:val="24"/>
          <w:szCs w:val="24"/>
        </w:rPr>
        <w:t>、</w:t>
      </w:r>
      <w:r w:rsidRPr="00BF58A9">
        <w:rPr>
          <w:rFonts w:ascii="宋体" w:hAnsi="宋体" w:hint="eastAsia"/>
          <w:sz w:val="24"/>
          <w:szCs w:val="24"/>
        </w:rPr>
        <w:tab/>
        <w:t>AP：充气，收缩期峰值间期的0-35%任一时间点；放气，收</w:t>
      </w:r>
      <w:proofErr w:type="gramStart"/>
      <w:r w:rsidRPr="00BF58A9">
        <w:rPr>
          <w:rFonts w:ascii="宋体" w:hAnsi="宋体" w:hint="eastAsia"/>
          <w:sz w:val="24"/>
          <w:szCs w:val="24"/>
        </w:rPr>
        <w:t>对应缩期峰值</w:t>
      </w:r>
      <w:proofErr w:type="gramEnd"/>
      <w:r w:rsidRPr="00BF58A9">
        <w:rPr>
          <w:rFonts w:ascii="宋体" w:hAnsi="宋体" w:hint="eastAsia"/>
          <w:sz w:val="24"/>
          <w:szCs w:val="24"/>
        </w:rPr>
        <w:t>间期的35%-75%任一时间点</w:t>
      </w:r>
    </w:p>
    <w:p w14:paraId="5C0BF776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10.3</w:t>
      </w:r>
      <w:r>
        <w:rPr>
          <w:rFonts w:ascii="宋体" w:hAnsi="宋体" w:hint="eastAsia"/>
          <w:sz w:val="24"/>
          <w:szCs w:val="24"/>
        </w:rPr>
        <w:t>、</w:t>
      </w:r>
      <w:r w:rsidRPr="00BF58A9">
        <w:rPr>
          <w:rFonts w:ascii="宋体" w:hAnsi="宋体" w:hint="eastAsia"/>
          <w:sz w:val="24"/>
          <w:szCs w:val="24"/>
        </w:rPr>
        <w:tab/>
        <w:t>AFIB</w:t>
      </w:r>
      <w:r w:rsidRPr="004A2660">
        <w:rPr>
          <w:rFonts w:ascii="宋体" w:hAnsi="宋体" w:hint="eastAsia"/>
          <w:sz w:val="24"/>
          <w:szCs w:val="24"/>
        </w:rPr>
        <w:t xml:space="preserve">触发：至少为R波触发事件后充气80至430 </w:t>
      </w:r>
      <w:proofErr w:type="spellStart"/>
      <w:r w:rsidRPr="004A2660">
        <w:rPr>
          <w:rFonts w:ascii="宋体" w:hAnsi="宋体" w:hint="eastAsia"/>
          <w:sz w:val="24"/>
          <w:szCs w:val="24"/>
        </w:rPr>
        <w:t>ms</w:t>
      </w:r>
      <w:proofErr w:type="spellEnd"/>
      <w:r w:rsidRPr="004A2660">
        <w:rPr>
          <w:rFonts w:ascii="宋体" w:hAnsi="宋体" w:hint="eastAsia"/>
          <w:sz w:val="24"/>
          <w:szCs w:val="24"/>
        </w:rPr>
        <w:tab/>
      </w:r>
    </w:p>
    <w:p w14:paraId="5221546A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11、</w:t>
      </w:r>
      <w:r w:rsidRPr="004A2660">
        <w:rPr>
          <w:rFonts w:ascii="宋体" w:hAnsi="宋体" w:hint="eastAsia"/>
          <w:sz w:val="24"/>
          <w:szCs w:val="24"/>
        </w:rPr>
        <w:tab/>
        <w:t>患者数据与参数</w:t>
      </w:r>
    </w:p>
    <w:p w14:paraId="63B04B96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11.1、</w:t>
      </w:r>
      <w:r w:rsidRPr="004A2660">
        <w:rPr>
          <w:rFonts w:ascii="宋体" w:hAnsi="宋体" w:hint="eastAsia"/>
          <w:sz w:val="24"/>
          <w:szCs w:val="24"/>
        </w:rPr>
        <w:tab/>
        <w:t>患者的血流动力学：至少包含心率，收缩压、反搏压、舒张压和平均压。</w:t>
      </w:r>
      <w:r w:rsidRPr="004A2660">
        <w:rPr>
          <w:rFonts w:ascii="宋体" w:hAnsi="宋体" w:hint="eastAsia"/>
          <w:sz w:val="24"/>
          <w:szCs w:val="24"/>
        </w:rPr>
        <w:tab/>
      </w:r>
    </w:p>
    <w:p w14:paraId="7D50949A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11.2、</w:t>
      </w:r>
      <w:r w:rsidRPr="004A2660">
        <w:rPr>
          <w:rFonts w:ascii="宋体" w:hAnsi="宋体" w:hint="eastAsia"/>
          <w:sz w:val="24"/>
          <w:szCs w:val="24"/>
        </w:rPr>
        <w:tab/>
        <w:t>显示参数：至少包含ECG源和增益状态、警报状态及计时器、电池指示、操作模式选择、AP调零状态及每个AP</w:t>
      </w:r>
      <w:proofErr w:type="gramStart"/>
      <w:r w:rsidRPr="004A2660">
        <w:rPr>
          <w:rFonts w:ascii="宋体" w:hAnsi="宋体" w:hint="eastAsia"/>
          <w:sz w:val="24"/>
          <w:szCs w:val="24"/>
        </w:rPr>
        <w:t>源最后</w:t>
      </w:r>
      <w:proofErr w:type="gramEnd"/>
      <w:r w:rsidRPr="004A2660">
        <w:rPr>
          <w:rFonts w:ascii="宋体" w:hAnsi="宋体" w:hint="eastAsia"/>
          <w:sz w:val="24"/>
          <w:szCs w:val="24"/>
        </w:rPr>
        <w:t>一次调零的日期和时间、AP警报参数和限值、时机设置、</w:t>
      </w:r>
      <w:proofErr w:type="gramStart"/>
      <w:r w:rsidRPr="004A2660">
        <w:rPr>
          <w:rFonts w:ascii="宋体" w:hAnsi="宋体" w:hint="eastAsia"/>
          <w:sz w:val="24"/>
          <w:szCs w:val="24"/>
        </w:rPr>
        <w:t>氦气瓶液位</w:t>
      </w:r>
      <w:proofErr w:type="gramEnd"/>
      <w:r w:rsidRPr="004A2660">
        <w:rPr>
          <w:rFonts w:ascii="宋体" w:hAnsi="宋体" w:hint="eastAsia"/>
          <w:sz w:val="24"/>
          <w:szCs w:val="24"/>
        </w:rPr>
        <w:t>、心律失常检测和时机状态</w:t>
      </w:r>
    </w:p>
    <w:p w14:paraId="1761D35B" w14:textId="77777777" w:rsidR="00E95C5A" w:rsidRPr="004A2660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12、</w:t>
      </w:r>
      <w:r w:rsidRPr="004A2660">
        <w:rPr>
          <w:rFonts w:ascii="宋体" w:hAnsi="宋体" w:hint="eastAsia"/>
          <w:sz w:val="24"/>
          <w:szCs w:val="24"/>
        </w:rPr>
        <w:tab/>
        <w:t>打印记录器</w:t>
      </w:r>
      <w:r w:rsidRPr="004A2660">
        <w:rPr>
          <w:rFonts w:ascii="宋体" w:hAnsi="宋体" w:hint="eastAsia"/>
          <w:sz w:val="24"/>
          <w:szCs w:val="24"/>
        </w:rPr>
        <w:tab/>
      </w:r>
    </w:p>
    <w:p w14:paraId="1EF603D5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4A2660">
        <w:rPr>
          <w:rFonts w:ascii="宋体" w:hAnsi="宋体" w:hint="eastAsia"/>
          <w:sz w:val="24"/>
          <w:szCs w:val="24"/>
        </w:rPr>
        <w:t>12.1、</w:t>
      </w:r>
      <w:r w:rsidRPr="004A2660">
        <w:rPr>
          <w:rFonts w:ascii="宋体" w:hAnsi="宋体" w:hint="eastAsia"/>
          <w:sz w:val="24"/>
          <w:szCs w:val="24"/>
        </w:rPr>
        <w:tab/>
        <w:t>记录器：可打印的记录长度：至少包含10秒、15秒、20秒和30秒。至少可在2分钟、15分钟、30分钟和60分钟以及2小时和4小</w:t>
      </w:r>
      <w:r w:rsidRPr="00BF58A9">
        <w:rPr>
          <w:rFonts w:ascii="宋体" w:hAnsi="宋体" w:hint="eastAsia"/>
          <w:sz w:val="24"/>
          <w:szCs w:val="24"/>
        </w:rPr>
        <w:t>时间隔的自动定时打印</w:t>
      </w:r>
    </w:p>
    <w:p w14:paraId="5EFDB794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086817">
        <w:rPr>
          <w:rFonts w:ascii="宋体" w:hAnsi="宋体" w:hint="eastAsia"/>
          <w:sz w:val="24"/>
          <w:szCs w:val="24"/>
        </w:rPr>
        <w:t>★12.2、波形：可显示波形至少包含ECG、AP和球囊压力，并可打印至少上述一种波形。</w:t>
      </w:r>
      <w:r w:rsidRPr="00BF58A9">
        <w:rPr>
          <w:rFonts w:ascii="宋体" w:hAnsi="宋体" w:hint="eastAsia"/>
          <w:sz w:val="24"/>
          <w:szCs w:val="24"/>
        </w:rPr>
        <w:t>13、</w:t>
      </w:r>
      <w:r w:rsidRPr="00BF58A9">
        <w:rPr>
          <w:rFonts w:ascii="宋体" w:hAnsi="宋体" w:hint="eastAsia"/>
          <w:sz w:val="24"/>
          <w:szCs w:val="24"/>
        </w:rPr>
        <w:tab/>
        <w:t>患者信号输入</w:t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  <w:r w:rsidRPr="00BF58A9">
        <w:rPr>
          <w:rFonts w:ascii="宋体" w:hAnsi="宋体" w:hint="eastAsia"/>
          <w:sz w:val="24"/>
          <w:szCs w:val="24"/>
        </w:rPr>
        <w:tab/>
      </w:r>
    </w:p>
    <w:p w14:paraId="46788142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13.1</w:t>
      </w:r>
      <w:r>
        <w:rPr>
          <w:rFonts w:ascii="宋体" w:hAnsi="宋体" w:hint="eastAsia"/>
          <w:sz w:val="24"/>
          <w:szCs w:val="24"/>
        </w:rPr>
        <w:t>、</w:t>
      </w:r>
      <w:r w:rsidRPr="00BF58A9">
        <w:rPr>
          <w:rFonts w:ascii="宋体" w:hAnsi="宋体" w:hint="eastAsia"/>
          <w:sz w:val="24"/>
          <w:szCs w:val="24"/>
        </w:rPr>
        <w:tab/>
        <w:t>ECG：体表5导联（I、II、III、</w:t>
      </w:r>
      <w:proofErr w:type="spellStart"/>
      <w:r w:rsidRPr="00BF58A9">
        <w:rPr>
          <w:rFonts w:ascii="宋体" w:hAnsi="宋体" w:hint="eastAsia"/>
          <w:sz w:val="24"/>
          <w:szCs w:val="24"/>
        </w:rPr>
        <w:t>aVR</w:t>
      </w:r>
      <w:proofErr w:type="spellEnd"/>
      <w:r w:rsidRPr="00BF58A9">
        <w:rPr>
          <w:rFonts w:ascii="宋体" w:hAnsi="宋体" w:hint="eastAsia"/>
          <w:sz w:val="24"/>
          <w:szCs w:val="24"/>
        </w:rPr>
        <w:t>、</w:t>
      </w:r>
      <w:proofErr w:type="spellStart"/>
      <w:r w:rsidRPr="00BF58A9">
        <w:rPr>
          <w:rFonts w:ascii="宋体" w:hAnsi="宋体" w:hint="eastAsia"/>
          <w:sz w:val="24"/>
          <w:szCs w:val="24"/>
        </w:rPr>
        <w:t>aVL</w:t>
      </w:r>
      <w:proofErr w:type="spellEnd"/>
      <w:r w:rsidRPr="00BF58A9">
        <w:rPr>
          <w:rFonts w:ascii="宋体" w:hAnsi="宋体" w:hint="eastAsia"/>
          <w:sz w:val="24"/>
          <w:szCs w:val="24"/>
        </w:rPr>
        <w:t>、</w:t>
      </w:r>
      <w:proofErr w:type="spellStart"/>
      <w:r w:rsidRPr="00BF58A9">
        <w:rPr>
          <w:rFonts w:ascii="宋体" w:hAnsi="宋体" w:hint="eastAsia"/>
          <w:sz w:val="24"/>
          <w:szCs w:val="24"/>
        </w:rPr>
        <w:t>aVF</w:t>
      </w:r>
      <w:proofErr w:type="spellEnd"/>
      <w:r w:rsidRPr="00BF58A9">
        <w:rPr>
          <w:rFonts w:ascii="宋体" w:hAnsi="宋体" w:hint="eastAsia"/>
          <w:sz w:val="24"/>
          <w:szCs w:val="24"/>
        </w:rPr>
        <w:t>和V）高电平监视器输入(0至5V)</w:t>
      </w:r>
    </w:p>
    <w:p w14:paraId="18038850" w14:textId="77777777" w:rsidR="00E95C5A" w:rsidRPr="00BF58A9" w:rsidRDefault="00E95C5A" w:rsidP="00E95C5A">
      <w:pPr>
        <w:spacing w:line="360" w:lineRule="auto"/>
        <w:rPr>
          <w:rFonts w:ascii="宋体" w:hAnsi="宋体" w:hint="eastAsia"/>
          <w:sz w:val="24"/>
          <w:szCs w:val="24"/>
        </w:rPr>
      </w:pPr>
      <w:r w:rsidRPr="00BF58A9">
        <w:rPr>
          <w:rFonts w:ascii="宋体" w:hAnsi="宋体" w:hint="eastAsia"/>
          <w:sz w:val="24"/>
          <w:szCs w:val="24"/>
        </w:rPr>
        <w:t>13.2</w:t>
      </w:r>
      <w:r>
        <w:rPr>
          <w:rFonts w:ascii="宋体" w:hAnsi="宋体" w:hint="eastAsia"/>
          <w:sz w:val="24"/>
          <w:szCs w:val="24"/>
        </w:rPr>
        <w:t>、</w:t>
      </w:r>
      <w:r w:rsidRPr="00BF58A9">
        <w:rPr>
          <w:rFonts w:ascii="宋体" w:hAnsi="宋体" w:hint="eastAsia"/>
          <w:sz w:val="24"/>
          <w:szCs w:val="24"/>
        </w:rPr>
        <w:tab/>
        <w:t>AP：50 mV/V/</w:t>
      </w:r>
      <w:proofErr w:type="spellStart"/>
      <w:r w:rsidRPr="00BF58A9">
        <w:rPr>
          <w:rFonts w:ascii="宋体" w:hAnsi="宋体" w:hint="eastAsia"/>
          <w:sz w:val="24"/>
          <w:szCs w:val="24"/>
        </w:rPr>
        <w:t>cmHg</w:t>
      </w:r>
      <w:proofErr w:type="spellEnd"/>
      <w:r w:rsidRPr="00BF58A9">
        <w:rPr>
          <w:rFonts w:ascii="宋体" w:hAnsi="宋体" w:hint="eastAsia"/>
          <w:sz w:val="24"/>
          <w:szCs w:val="24"/>
        </w:rPr>
        <w:t>高电平监视器输入(1 V=100 mmHg)</w:t>
      </w:r>
    </w:p>
    <w:p w14:paraId="28A0D525" w14:textId="305D9E0D" w:rsidR="005622DE" w:rsidRPr="00E95C5A" w:rsidRDefault="005622DE">
      <w:pPr>
        <w:rPr>
          <w:rFonts w:hint="eastAsia"/>
        </w:rPr>
      </w:pPr>
    </w:p>
    <w:sectPr w:rsidR="005622DE" w:rsidRPr="00E9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7131" w14:textId="77777777" w:rsidR="00C62B86" w:rsidRDefault="00C62B86" w:rsidP="00E95C5A">
      <w:pPr>
        <w:rPr>
          <w:rFonts w:hint="eastAsia"/>
        </w:rPr>
      </w:pPr>
      <w:r>
        <w:separator/>
      </w:r>
    </w:p>
  </w:endnote>
  <w:endnote w:type="continuationSeparator" w:id="0">
    <w:p w14:paraId="7F783A0C" w14:textId="77777777" w:rsidR="00C62B86" w:rsidRDefault="00C62B86" w:rsidP="00E95C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878B" w14:textId="77777777" w:rsidR="00C62B86" w:rsidRDefault="00C62B86" w:rsidP="00E95C5A">
      <w:pPr>
        <w:rPr>
          <w:rFonts w:hint="eastAsia"/>
        </w:rPr>
      </w:pPr>
      <w:r>
        <w:separator/>
      </w:r>
    </w:p>
  </w:footnote>
  <w:footnote w:type="continuationSeparator" w:id="0">
    <w:p w14:paraId="3F75BB4D" w14:textId="77777777" w:rsidR="00C62B86" w:rsidRDefault="00C62B86" w:rsidP="00E95C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4C"/>
    <w:rsid w:val="00167E05"/>
    <w:rsid w:val="001D354C"/>
    <w:rsid w:val="005622DE"/>
    <w:rsid w:val="00AA497F"/>
    <w:rsid w:val="00C62B86"/>
    <w:rsid w:val="00E95C5A"/>
    <w:rsid w:val="00E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63DA71-9D4A-40A3-A81F-05752258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C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C5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2024-08-17T04:56:00Z</dcterms:created>
  <dcterms:modified xsi:type="dcterms:W3CDTF">2024-08-17T04:58:00Z</dcterms:modified>
</cp:coreProperties>
</file>