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21"/>
      </w:tblGrid>
      <w:tr w14:paraId="276F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25" w:type="pct"/>
            <w:noWrap w:val="0"/>
            <w:vAlign w:val="top"/>
          </w:tcPr>
          <w:p w14:paraId="24D7998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275" w:type="pct"/>
            <w:noWrap w:val="0"/>
            <w:vAlign w:val="top"/>
          </w:tcPr>
          <w:p w14:paraId="4A98930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需求描述</w:t>
            </w:r>
          </w:p>
        </w:tc>
      </w:tr>
      <w:tr w14:paraId="6C93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12A264CB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654019CB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多导睡眠监测系统可以同时进行下列参数的设置，总通道数为硬件导联31导以上：脑电、心电、肌电、眼电、口鼻气流（热敏和压力可同时测量）、血氧饱和度、胸式呼吸、腹式呼吸、体位、肢体运动、鼾声、灯光、脉搏波及10个通道以上的呼吸机压力滴定参数，并且可以添加扩展通道。</w:t>
            </w:r>
          </w:p>
        </w:tc>
      </w:tr>
      <w:tr w14:paraId="1DAE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4764CA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12D75DB2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软件导联49导联以上：</w:t>
            </w:r>
          </w:p>
        </w:tc>
      </w:tr>
      <w:tr w14:paraId="4DAE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4328BED8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3CAC978B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8个参比电极，可记录6导EEG、2导EOG</w:t>
            </w:r>
          </w:p>
        </w:tc>
      </w:tr>
      <w:tr w14:paraId="3533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64C98D2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052DBF21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7个双极性电极，可记录4导EMG、3导下颌EMG</w:t>
            </w:r>
          </w:p>
        </w:tc>
      </w:tr>
      <w:tr w14:paraId="3CA4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2E28DF7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31916631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3个血氧饱和度信号</w:t>
            </w:r>
          </w:p>
        </w:tc>
      </w:tr>
      <w:tr w14:paraId="4B89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4F8BCFA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6982F418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1个压力口鼻气流</w:t>
            </w:r>
          </w:p>
        </w:tc>
      </w:tr>
      <w:tr w14:paraId="0787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1CFDC13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1981F0EA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1个热敏口鼻气流</w:t>
            </w:r>
          </w:p>
        </w:tc>
      </w:tr>
      <w:tr w14:paraId="74D4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223F2A6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7B1309D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2个差分式气流压力</w:t>
            </w:r>
          </w:p>
        </w:tc>
      </w:tr>
      <w:tr w14:paraId="1AC0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8F2B53C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55B3387A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2个鼾声</w:t>
            </w:r>
          </w:p>
        </w:tc>
      </w:tr>
      <w:tr w14:paraId="3E05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95B932D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388846E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1个胸式呼吸努力度</w:t>
            </w:r>
          </w:p>
        </w:tc>
      </w:tr>
      <w:tr w14:paraId="326E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41F74837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4A490A42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1个腹式呼吸努力度</w:t>
            </w:r>
          </w:p>
        </w:tc>
      </w:tr>
      <w:tr w14:paraId="3A78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10912D9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0EA79C16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1个胸腹呼吸努力度</w:t>
            </w:r>
          </w:p>
        </w:tc>
      </w:tr>
      <w:tr w14:paraId="6C72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00C8F21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7DBD6C40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1个体位</w:t>
            </w:r>
          </w:p>
        </w:tc>
      </w:tr>
      <w:tr w14:paraId="29D3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ED31A11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46A001FC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1个ECG</w:t>
            </w:r>
          </w:p>
        </w:tc>
      </w:tr>
      <w:tr w14:paraId="14EA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0965A008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5E0250B4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2个肢体运动</w:t>
            </w:r>
          </w:p>
        </w:tc>
      </w:tr>
      <w:tr w14:paraId="55C5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D3CFEA2">
            <w:pPr>
              <w:widowControl/>
              <w:numPr>
                <w:ilvl w:val="1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</w:p>
        </w:tc>
        <w:tc>
          <w:tcPr>
            <w:tcW w:w="4275" w:type="pct"/>
            <w:noWrap w:val="0"/>
            <w:vAlign w:val="center"/>
          </w:tcPr>
          <w:p w14:paraId="258293A6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8通道扩展信号，可至少记录食道压、经皮CO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、PH值和NPT</w:t>
            </w:r>
          </w:p>
        </w:tc>
      </w:tr>
      <w:tr w14:paraId="6163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28833BF7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4E1F2E78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10个通道呼吸机压力滴定通道，至少包括EPAP、IPAP、漏气、呼吸气流、PS</w:t>
            </w:r>
          </w:p>
        </w:tc>
      </w:tr>
      <w:tr w14:paraId="5C8C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4E76D02B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5BC17EC8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接线盒</w:t>
            </w:r>
          </w:p>
        </w:tc>
      </w:tr>
      <w:tr w14:paraId="244E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31585667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5F5FDAE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接线盒面板标识清晰，便于安装导联；</w:t>
            </w:r>
          </w:p>
        </w:tc>
      </w:tr>
      <w:tr w14:paraId="6223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09A1AB34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0E8CB015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接线盒防水，液体滴入不受影响；</w:t>
            </w:r>
          </w:p>
        </w:tc>
      </w:tr>
      <w:tr w14:paraId="3216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7D6AA4F0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623E991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接线盒锁孔式单键插孔，防止误操作；</w:t>
            </w:r>
          </w:p>
        </w:tc>
      </w:tr>
      <w:tr w14:paraId="5599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6D090A11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</w:t>
            </w:r>
          </w:p>
        </w:tc>
        <w:tc>
          <w:tcPr>
            <w:tcW w:w="4275" w:type="pct"/>
            <w:noWrap w:val="0"/>
            <w:vAlign w:val="top"/>
          </w:tcPr>
          <w:p w14:paraId="012E23C2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放大器内置有≥60G的硬盘，可在无外接设备情况下开始记录，支持不同病房便携移动式记录；</w:t>
            </w:r>
          </w:p>
        </w:tc>
      </w:tr>
      <w:tr w14:paraId="3FB4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5" w:type="pct"/>
            <w:noWrap w:val="0"/>
            <w:vAlign w:val="top"/>
          </w:tcPr>
          <w:p w14:paraId="79A48E1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1108C3C2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操作软件</w:t>
            </w:r>
          </w:p>
        </w:tc>
      </w:tr>
      <w:tr w14:paraId="05F2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1D58D672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1850E1C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可对各参数通道选择自动或人工分析；</w:t>
            </w:r>
          </w:p>
        </w:tc>
      </w:tr>
      <w:tr w14:paraId="3165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5087C6FA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10205869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具有婴儿、幼儿、儿童、成人呼吸紊乱分析记录软件；</w:t>
            </w:r>
          </w:p>
        </w:tc>
      </w:tr>
      <w:tr w14:paraId="2EE7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442C3BEC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4C205D2B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全中文软件操作平台，软件开放无需加密狗，全中文的软件在线帮助及说明书；</w:t>
            </w:r>
          </w:p>
        </w:tc>
      </w:tr>
      <w:tr w14:paraId="5BCA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16C5D625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07F07DE6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系统有滤波功能保证信号的稳定，回放时，也可滤波，抗干扰；交流50或60hz；指定频率波段的滤波；抗混淆滤波；</w:t>
            </w:r>
          </w:p>
        </w:tc>
      </w:tr>
      <w:tr w14:paraId="66D9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44447434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33EA902B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具有心电QRS滤波功能；</w:t>
            </w:r>
          </w:p>
        </w:tc>
      </w:tr>
      <w:tr w14:paraId="4969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5187E731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13B5348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具有事件记录的功能；</w:t>
            </w:r>
          </w:p>
        </w:tc>
      </w:tr>
      <w:tr w14:paraId="111A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C78FA80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309F3B0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可对错误的信号设置伪差，也不会在报告中计算；</w:t>
            </w:r>
          </w:p>
        </w:tc>
      </w:tr>
      <w:tr w14:paraId="391A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1FD91360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264E42F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具有医生自定义事件功能，并且可以带入报告中自动计算；</w:t>
            </w:r>
          </w:p>
        </w:tc>
      </w:tr>
      <w:tr w14:paraId="45B5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106801E7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14E3CAEF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软件界面可调，窗口可以根据每个医生使用习惯任意摆放，也可以悬浮窗口、分屏显示；</w:t>
            </w:r>
          </w:p>
        </w:tc>
      </w:tr>
      <w:tr w14:paraId="3E82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2AA35D2A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74072E0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具有多窗口波形显示功能，同屏显示多个床位的监测波形数据；</w:t>
            </w:r>
          </w:p>
        </w:tc>
      </w:tr>
      <w:tr w14:paraId="3622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31B1EE8B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51DCDF46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在记录或者回放过程中任意改变Montage或者导联参考；</w:t>
            </w:r>
          </w:p>
        </w:tc>
      </w:tr>
      <w:tr w14:paraId="3B7F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03369A06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52623931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</w:t>
            </w:r>
            <w:r>
              <w:rPr>
                <w:rFonts w:hint="eastAsia" w:ascii="宋体" w:hAnsi="宋体"/>
                <w:sz w:val="24"/>
                <w:szCs w:val="24"/>
              </w:rPr>
              <w:t>“可疑”事件标记</w:t>
            </w:r>
          </w:p>
        </w:tc>
      </w:tr>
      <w:tr w14:paraId="152C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E6B0937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7BD2356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可实现数字化数据采集、存储和回放，可在线实时监测；</w:t>
            </w:r>
          </w:p>
        </w:tc>
      </w:tr>
      <w:tr w14:paraId="3448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0D0D1ECC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2B78F2C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有完整的脑电图监测功能，并可以做FFT分析，睡眠各期纺锤波、K复合波、Delta波和a波等特征波以不同颜色显示；</w:t>
            </w:r>
          </w:p>
        </w:tc>
      </w:tr>
      <w:tr w14:paraId="6E1A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3155D1AB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0A9D284B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有信号超出阈值提醒功能；</w:t>
            </w:r>
          </w:p>
        </w:tc>
      </w:tr>
      <w:tr w14:paraId="43FB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63BE094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554069F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有婴幼儿、儿童、成人睡眠分析软件；</w:t>
            </w:r>
          </w:p>
        </w:tc>
      </w:tr>
      <w:tr w14:paraId="5729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AA62621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1E9A1345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有病人数据库管理软件，具有病人报告生成、储存、打印功能和自定义报告功能；</w:t>
            </w:r>
          </w:p>
        </w:tc>
      </w:tr>
      <w:tr w14:paraId="3E39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3AF5ED3A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058D353A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有同步视频音频监测回放功能，有视频管理软件；</w:t>
            </w:r>
          </w:p>
        </w:tc>
      </w:tr>
      <w:tr w14:paraId="5D3D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BAF17AA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38BE186C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可将生理数据采用EDF数据格式导出和导入；</w:t>
            </w:r>
          </w:p>
        </w:tc>
      </w:tr>
      <w:tr w14:paraId="28E7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4FB632A0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43E5F7CC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具有自动分析睡眠分期/呼吸/腿动/觉醒的功能；</w:t>
            </w:r>
          </w:p>
        </w:tc>
      </w:tr>
      <w:tr w14:paraId="76DC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24E44D66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1EB5D30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下颌肌电自动参考阻抗阈值可调；</w:t>
            </w:r>
          </w:p>
        </w:tc>
      </w:tr>
      <w:tr w14:paraId="3A79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0AEBD15E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6A39D465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具有胸腹努力度复合通道，帮助判断胸腹矛盾呼吸；</w:t>
            </w:r>
          </w:p>
        </w:tc>
      </w:tr>
      <w:tr w14:paraId="1D6D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EE2C244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1377ABBD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特征波指示器，当出现脑电a波、纺锤波、快眼动、慢眼动等信号时，软件可出现不同颜色的提示图标，帮助医生判断，减少漏判几率；</w:t>
            </w:r>
          </w:p>
        </w:tc>
      </w:tr>
      <w:tr w14:paraId="749C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0E08F27C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4F8BCFE6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多种测量工具，可以测量信号的幅度、频率和差值；</w:t>
            </w:r>
          </w:p>
        </w:tc>
      </w:tr>
      <w:tr w14:paraId="35ED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069B598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0FFD30AC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有SQL数据库，可以统计计算多台电脑的数据，多参数检索病例；</w:t>
            </w:r>
          </w:p>
        </w:tc>
      </w:tr>
      <w:tr w14:paraId="09D9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3928C53E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867059F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软件可以多任务多窗口打开，一台电脑对多台监测设备，同时数据采集记录；</w:t>
            </w:r>
          </w:p>
        </w:tc>
      </w:tr>
      <w:tr w14:paraId="1B14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74BACF38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6601D037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原始信号可以输出EXCEL格式，再进行MATLAB数据分析，方便临床研究；</w:t>
            </w:r>
          </w:p>
        </w:tc>
      </w:tr>
      <w:tr w14:paraId="422E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C006BBF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4A175DC4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可以设置</w:t>
            </w:r>
            <w:r>
              <w:rPr>
                <w:rFonts w:ascii="宋体" w:hAnsi="宋体"/>
                <w:sz w:val="24"/>
                <w:szCs w:val="24"/>
                <w:lang w:val="en"/>
              </w:rPr>
              <w:t>≥10</w:t>
            </w:r>
            <w:r>
              <w:rPr>
                <w:rFonts w:hint="eastAsia" w:ascii="宋体" w:hAnsi="宋体"/>
                <w:sz w:val="24"/>
                <w:szCs w:val="24"/>
              </w:rPr>
              <w:t>医生，具有数据状态和医生分配功能，明确采集分析工作流程；</w:t>
            </w:r>
          </w:p>
        </w:tc>
      </w:tr>
      <w:tr w14:paraId="72A5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0A3F0AF0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673DDB4C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可以设置每个操作者的操作权限，并且可以连接医院内部IT域；</w:t>
            </w:r>
          </w:p>
        </w:tc>
      </w:tr>
      <w:tr w14:paraId="696F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6D8981FA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39F67D50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实时自动分析功能，并可以修改自动分析的时间窗；</w:t>
            </w:r>
          </w:p>
        </w:tc>
      </w:tr>
      <w:tr w14:paraId="3AC5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265FDD22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0C374E0F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可以将≥10个滴定参数复合在一个通道内显示，让压力滴定变得更轻松；</w:t>
            </w:r>
          </w:p>
        </w:tc>
      </w:tr>
      <w:tr w14:paraId="3B2F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188A8CA0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64E61B0C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具有详尽的EDF文件分析功能；</w:t>
            </w:r>
          </w:p>
        </w:tc>
      </w:tr>
      <w:tr w14:paraId="3F3E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pct"/>
            <w:noWrap w:val="0"/>
            <w:vAlign w:val="top"/>
          </w:tcPr>
          <w:p w14:paraId="74F7E231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2F51812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支持</w:t>
            </w:r>
            <w:r>
              <w:rPr>
                <w:rFonts w:hint="eastAsia" w:ascii="宋体" w:hAnsi="宋体"/>
                <w:sz w:val="24"/>
                <w:szCs w:val="24"/>
              </w:rPr>
              <w:t>多位医生对同一份病例形成多份报告，并且可以随时调用无需人工保存；</w:t>
            </w:r>
          </w:p>
        </w:tc>
      </w:tr>
      <w:tr w14:paraId="71B0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2AACBAE8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492F1E5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可生成PSG、压力滴定、MSLT、者间判读和分夜等模式的报告，报告基于word格式，可以灵活更改编辑；</w:t>
            </w:r>
          </w:p>
        </w:tc>
      </w:tr>
      <w:tr w14:paraId="0F26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1639ED29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18A54656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具有多窗口视频监控功能，方便中控室监控每个病房情况；</w:t>
            </w:r>
          </w:p>
        </w:tc>
      </w:tr>
      <w:tr w14:paraId="0913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520B8B9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0A17E98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有ISR者间判定模式；</w:t>
            </w:r>
          </w:p>
        </w:tc>
      </w:tr>
      <w:tr w14:paraId="12BD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890391D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top"/>
          </w:tcPr>
          <w:p w14:paraId="5232BA9A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有HL7护士站端口；</w:t>
            </w:r>
          </w:p>
        </w:tc>
      </w:tr>
      <w:tr w14:paraId="0784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34AC8425">
            <w:pPr>
              <w:widowControl/>
              <w:numPr>
                <w:ilvl w:val="1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0982DBEE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可至少全面兼容Windows XP, Windows 7，Windows 8系统。</w:t>
            </w:r>
          </w:p>
        </w:tc>
      </w:tr>
      <w:tr w14:paraId="3070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22E2DF7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3E94679E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可以监测口鼻气流监测胸腹运动和患者氧饱和情况，可以判读患者睡眠情况</w:t>
            </w:r>
          </w:p>
        </w:tc>
      </w:tr>
      <w:tr w14:paraId="0735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1F67F3F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B5E0C14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稳定性：能连续24小时监测</w:t>
            </w:r>
          </w:p>
        </w:tc>
      </w:tr>
      <w:tr w14:paraId="6EB4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pct"/>
            <w:noWrap w:val="0"/>
            <w:vAlign w:val="top"/>
          </w:tcPr>
          <w:p w14:paraId="5D218779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75" w:type="pct"/>
            <w:noWrap w:val="0"/>
            <w:vAlign w:val="center"/>
          </w:tcPr>
          <w:p w14:paraId="2D406B84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可以自动判读获取睡眠报告</w:t>
            </w:r>
          </w:p>
        </w:tc>
      </w:tr>
    </w:tbl>
    <w:p w14:paraId="60C961F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商务要求</w:t>
      </w:r>
    </w:p>
    <w:p w14:paraId="2FD863B8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1.交货期：中标人在合同</w:t>
      </w:r>
      <w:r>
        <w:rPr>
          <w:rFonts w:hint="eastAsia" w:ascii="宋体" w:hAnsi="宋体" w:cs="宋体"/>
          <w:sz w:val="24"/>
          <w:szCs w:val="24"/>
          <w:lang w:eastAsia="zh-CN"/>
        </w:rPr>
        <w:t>签订后，收到院方通知供货</w:t>
      </w:r>
      <w:r>
        <w:rPr>
          <w:rFonts w:hint="eastAsia" w:ascii="宋体" w:hAnsi="宋体" w:eastAsia="宋体" w:cs="宋体"/>
          <w:sz w:val="24"/>
          <w:szCs w:val="24"/>
        </w:rPr>
        <w:t xml:space="preserve">30天内，向采购人交付上述设备 </w:t>
      </w:r>
    </w:p>
    <w:p w14:paraId="036D132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2.交货地点（合同履约地点）：中标方根据采购方要求送到指定地点。 </w:t>
      </w:r>
    </w:p>
    <w:p w14:paraId="5EDEBF14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3.付款方式：采购人在设备验收合格后三个月内付清全款。 </w:t>
      </w:r>
    </w:p>
    <w:p w14:paraId="30C3A451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42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★4.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保修年限：≥3年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46652"/>
    <w:multiLevelType w:val="multilevel"/>
    <w:tmpl w:val="7244665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jdkYmM0OTY0YjNkMWMyNmJhYzhlMzY4MjEzNjYifQ=="/>
  </w:docVars>
  <w:rsids>
    <w:rsidRoot w:val="5AEE7F4D"/>
    <w:rsid w:val="0D2F5996"/>
    <w:rsid w:val="226E40A5"/>
    <w:rsid w:val="5AEE7F4D"/>
    <w:rsid w:val="620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2024-08-30T14:13:00Z</dcterms:created>
  <dc:creator>Administrator</dc:creator>
  <cp:lastModifiedBy>Administrator</cp:lastModifiedBy>
  <dcterms:modified xsi:type="dcterms:W3CDTF">2024-08-30T15:15:32Z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AFAB90B3AD5B4B4B827B21092E78E46B_11</vt:lpwstr>
  </property>
</Properties>
</file>