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13FA2" w14:textId="77777777" w:rsidR="003E4F6A" w:rsidRDefault="008A78D2">
      <w:pPr>
        <w:spacing w:line="360" w:lineRule="auto"/>
        <w:rPr>
          <w:b/>
        </w:rPr>
      </w:pPr>
      <w:r>
        <w:rPr>
          <w:rFonts w:hint="eastAsia"/>
          <w:b/>
          <w:highlight w:val="yellow"/>
        </w:rPr>
        <w:t>一、项目名称</w:t>
      </w:r>
    </w:p>
    <w:p w14:paraId="6FF317D8" w14:textId="77777777" w:rsidR="003E4F6A" w:rsidRDefault="008A78D2">
      <w:pPr>
        <w:spacing w:line="360" w:lineRule="auto"/>
        <w:rPr>
          <w:b/>
        </w:rPr>
      </w:pPr>
      <w:r>
        <w:rPr>
          <w:rFonts w:hint="eastAsia"/>
          <w:szCs w:val="21"/>
        </w:rPr>
        <w:t>上海交通大学医学院附属新华医院</w:t>
      </w:r>
      <w:r w:rsidR="004C29ED">
        <w:rPr>
          <w:rFonts w:hint="eastAsia"/>
          <w:szCs w:val="21"/>
        </w:rPr>
        <w:t>C</w:t>
      </w:r>
      <w:r w:rsidR="004C29ED">
        <w:rPr>
          <w:szCs w:val="21"/>
        </w:rPr>
        <w:t>TMS一体化平台升级</w:t>
      </w:r>
      <w:r>
        <w:rPr>
          <w:szCs w:val="21"/>
        </w:rPr>
        <w:t>项目</w:t>
      </w:r>
      <w:r w:rsidR="009548AD" w:rsidRPr="00C559F5">
        <w:rPr>
          <w:szCs w:val="21"/>
        </w:rPr>
        <w:t>采购</w:t>
      </w:r>
    </w:p>
    <w:p w14:paraId="5BE6AC2F" w14:textId="77777777" w:rsidR="003E4F6A" w:rsidRDefault="008A78D2">
      <w:pPr>
        <w:spacing w:line="360" w:lineRule="auto"/>
        <w:rPr>
          <w:b/>
        </w:rPr>
      </w:pPr>
      <w:r>
        <w:rPr>
          <w:rFonts w:hint="eastAsia"/>
          <w:b/>
          <w:highlight w:val="yellow"/>
        </w:rPr>
        <w:t>二、项目参数</w:t>
      </w:r>
    </w:p>
    <w:p w14:paraId="3B686483" w14:textId="77777777" w:rsidR="003E4F6A" w:rsidRDefault="008A78D2">
      <w:pPr>
        <w:spacing w:line="360" w:lineRule="auto"/>
        <w:rPr>
          <w:b/>
        </w:rPr>
      </w:pPr>
      <w:r>
        <w:rPr>
          <w:rFonts w:hint="eastAsia"/>
          <w:b/>
          <w:highlight w:val="cyan"/>
        </w:rPr>
        <w:t>（一）名称</w:t>
      </w:r>
    </w:p>
    <w:p w14:paraId="2EE4BC79" w14:textId="02C023D4" w:rsidR="009548AD" w:rsidRPr="002A1F2E" w:rsidRDefault="009548AD">
      <w:pPr>
        <w:spacing w:line="360" w:lineRule="auto"/>
        <w:rPr>
          <w:szCs w:val="21"/>
        </w:rPr>
      </w:pPr>
      <w:r w:rsidRPr="002A1F2E">
        <w:rPr>
          <w:szCs w:val="21"/>
        </w:rPr>
        <w:t>CTMS一体化平台升级</w:t>
      </w:r>
      <w:r w:rsidR="00C559F5" w:rsidRPr="002A1F2E">
        <w:rPr>
          <w:rFonts w:hint="eastAsia"/>
          <w:szCs w:val="21"/>
        </w:rPr>
        <w:t>项目</w:t>
      </w:r>
    </w:p>
    <w:p w14:paraId="181F415B" w14:textId="77777777" w:rsidR="003E4F6A" w:rsidRDefault="008A78D2">
      <w:pPr>
        <w:spacing w:line="360" w:lineRule="auto"/>
        <w:rPr>
          <w:b/>
        </w:rPr>
      </w:pPr>
      <w:r>
        <w:rPr>
          <w:rFonts w:hint="eastAsia"/>
          <w:b/>
          <w:highlight w:val="cyan"/>
        </w:rPr>
        <w:t>（二）最高限价</w:t>
      </w:r>
    </w:p>
    <w:p w14:paraId="021AF9E8" w14:textId="77777777" w:rsidR="003E4F6A" w:rsidRPr="002A1F2E" w:rsidRDefault="008A78D2">
      <w:pPr>
        <w:spacing w:line="360" w:lineRule="auto"/>
        <w:rPr>
          <w:szCs w:val="21"/>
        </w:rPr>
      </w:pPr>
      <w:r w:rsidRPr="002A1F2E">
        <w:rPr>
          <w:rFonts w:hint="eastAsia"/>
          <w:szCs w:val="21"/>
        </w:rPr>
        <w:t>人民币</w:t>
      </w:r>
      <w:r w:rsidR="009548AD" w:rsidRPr="002A1F2E">
        <w:rPr>
          <w:szCs w:val="21"/>
        </w:rPr>
        <w:t>97.50</w:t>
      </w:r>
      <w:r w:rsidRPr="002A1F2E">
        <w:rPr>
          <w:rFonts w:hint="eastAsia"/>
          <w:szCs w:val="21"/>
        </w:rPr>
        <w:t>万元</w:t>
      </w:r>
    </w:p>
    <w:p w14:paraId="5FF1F572" w14:textId="77777777" w:rsidR="003E4F6A" w:rsidRDefault="008A78D2">
      <w:pPr>
        <w:spacing w:line="360" w:lineRule="auto"/>
        <w:rPr>
          <w:b/>
        </w:rPr>
      </w:pPr>
      <w:r>
        <w:rPr>
          <w:rFonts w:hint="eastAsia"/>
          <w:b/>
          <w:highlight w:val="cyan"/>
        </w:rPr>
        <w:t>（三）资格条件</w:t>
      </w:r>
    </w:p>
    <w:p w14:paraId="60621126" w14:textId="71569201" w:rsidR="003E4F6A" w:rsidRPr="002A1F2E" w:rsidRDefault="008A78D2">
      <w:pPr>
        <w:spacing w:line="360" w:lineRule="auto"/>
        <w:rPr>
          <w:szCs w:val="21"/>
        </w:rPr>
      </w:pPr>
      <w:r w:rsidRPr="002A1F2E">
        <w:rPr>
          <w:rFonts w:hint="eastAsia"/>
          <w:szCs w:val="21"/>
        </w:rPr>
        <w:t>（</w:t>
      </w:r>
      <w:r w:rsidRPr="002A1F2E">
        <w:rPr>
          <w:szCs w:val="21"/>
        </w:rPr>
        <w:t>1）供应商须具有独立承担民事责任的能力；</w:t>
      </w:r>
    </w:p>
    <w:p w14:paraId="2D38BD84" w14:textId="127D5B5B" w:rsidR="003E4F6A" w:rsidRPr="002A1F2E" w:rsidRDefault="008A78D2">
      <w:pPr>
        <w:spacing w:line="360" w:lineRule="auto"/>
        <w:rPr>
          <w:szCs w:val="21"/>
        </w:rPr>
      </w:pPr>
      <w:r w:rsidRPr="002A1F2E">
        <w:rPr>
          <w:rFonts w:hint="eastAsia"/>
          <w:szCs w:val="21"/>
        </w:rPr>
        <w:t>（</w:t>
      </w:r>
      <w:r w:rsidRPr="002A1F2E">
        <w:rPr>
          <w:szCs w:val="21"/>
        </w:rPr>
        <w:t>2）供应商须具有良好的商业信誉和健全的财务会计制度；</w:t>
      </w:r>
    </w:p>
    <w:p w14:paraId="74CB3B34" w14:textId="64D7A440" w:rsidR="003E4F6A" w:rsidRPr="002A1F2E" w:rsidRDefault="008A78D2">
      <w:pPr>
        <w:spacing w:line="360" w:lineRule="auto"/>
        <w:rPr>
          <w:szCs w:val="21"/>
        </w:rPr>
      </w:pPr>
      <w:r w:rsidRPr="002A1F2E">
        <w:rPr>
          <w:rFonts w:hint="eastAsia"/>
          <w:szCs w:val="21"/>
        </w:rPr>
        <w:t>（</w:t>
      </w:r>
      <w:r w:rsidRPr="002A1F2E">
        <w:rPr>
          <w:szCs w:val="21"/>
        </w:rPr>
        <w:t>3）供应商须具有履行合同所必需的设备和专业技术能力；</w:t>
      </w:r>
    </w:p>
    <w:p w14:paraId="33AB3A52" w14:textId="4DB62432" w:rsidR="003E4F6A" w:rsidRPr="002A1F2E" w:rsidRDefault="008A78D2">
      <w:pPr>
        <w:spacing w:line="360" w:lineRule="auto"/>
        <w:rPr>
          <w:szCs w:val="21"/>
        </w:rPr>
      </w:pPr>
      <w:r w:rsidRPr="002A1F2E">
        <w:rPr>
          <w:rFonts w:hint="eastAsia"/>
          <w:szCs w:val="21"/>
        </w:rPr>
        <w:t>（</w:t>
      </w:r>
      <w:r w:rsidRPr="002A1F2E">
        <w:rPr>
          <w:szCs w:val="21"/>
        </w:rPr>
        <w:t xml:space="preserve">4）供应商须有依法缴纳税收和社会保障资金的良好记录； </w:t>
      </w:r>
    </w:p>
    <w:p w14:paraId="4AE91C27" w14:textId="5075E442" w:rsidR="003E4F6A" w:rsidRPr="002A1F2E" w:rsidRDefault="008A78D2">
      <w:pPr>
        <w:spacing w:line="360" w:lineRule="auto"/>
        <w:rPr>
          <w:szCs w:val="21"/>
        </w:rPr>
      </w:pPr>
      <w:bookmarkStart w:id="0" w:name="_Hlk176426043"/>
      <w:r w:rsidRPr="002A1F2E">
        <w:rPr>
          <w:rFonts w:hint="eastAsia"/>
          <w:szCs w:val="21"/>
        </w:rPr>
        <w:t>（</w:t>
      </w:r>
      <w:r w:rsidRPr="002A1F2E">
        <w:rPr>
          <w:szCs w:val="21"/>
        </w:rPr>
        <w:t>5）</w:t>
      </w:r>
      <w:bookmarkEnd w:id="0"/>
      <w:r w:rsidRPr="002A1F2E">
        <w:rPr>
          <w:szCs w:val="21"/>
        </w:rPr>
        <w:t>供应商参加政府采购活动前三年内，在经营活动中没有重大违法记录；</w:t>
      </w:r>
    </w:p>
    <w:p w14:paraId="6BE9DF21" w14:textId="55C28D52" w:rsidR="003E4F6A" w:rsidRPr="002A1F2E" w:rsidRDefault="008A78D2" w:rsidP="009A5580">
      <w:pPr>
        <w:spacing w:line="360" w:lineRule="auto"/>
        <w:rPr>
          <w:szCs w:val="21"/>
        </w:rPr>
      </w:pPr>
      <w:r w:rsidRPr="002A1F2E">
        <w:rPr>
          <w:rFonts w:hint="eastAsia"/>
          <w:szCs w:val="21"/>
        </w:rPr>
        <w:t>（</w:t>
      </w:r>
      <w:r w:rsidRPr="002A1F2E">
        <w:rPr>
          <w:szCs w:val="21"/>
        </w:rPr>
        <w:t>6）供应商在近三年内未被国家财政部指定的“信用中国”网站（www.creditchina.gov.cn）、“中国政府采购网”（www.ccgp.gov.cn）列入失信被执行人、重大税收违法案件当事人名单、政府采购严重违法失信名单；</w:t>
      </w:r>
    </w:p>
    <w:p w14:paraId="0621E276" w14:textId="23B4585C" w:rsidR="003E4F6A" w:rsidRPr="002A1F2E" w:rsidRDefault="008A78D2">
      <w:pPr>
        <w:spacing w:line="360" w:lineRule="auto"/>
        <w:rPr>
          <w:szCs w:val="21"/>
        </w:rPr>
      </w:pPr>
      <w:r w:rsidRPr="002A1F2E">
        <w:rPr>
          <w:rFonts w:hint="eastAsia"/>
          <w:szCs w:val="21"/>
        </w:rPr>
        <w:t>（</w:t>
      </w:r>
      <w:r w:rsidRPr="002A1F2E">
        <w:rPr>
          <w:szCs w:val="21"/>
        </w:rPr>
        <w:t>7）单位负责人为同一人或者存在直接控股、管理关系的不同单位，不得参加同一包件的竞争或者未划分包件的同一采购项目的竞争；</w:t>
      </w:r>
    </w:p>
    <w:p w14:paraId="5CF98AE1" w14:textId="58AE8588" w:rsidR="003E4F6A" w:rsidRPr="002A1F2E" w:rsidRDefault="008A78D2">
      <w:pPr>
        <w:spacing w:line="360" w:lineRule="auto"/>
        <w:rPr>
          <w:szCs w:val="21"/>
        </w:rPr>
      </w:pPr>
      <w:r w:rsidRPr="002A1F2E">
        <w:rPr>
          <w:rFonts w:hint="eastAsia"/>
          <w:szCs w:val="21"/>
        </w:rPr>
        <w:t>（</w:t>
      </w:r>
      <w:r w:rsidRPr="002A1F2E">
        <w:rPr>
          <w:szCs w:val="21"/>
        </w:rPr>
        <w:t>8）本项目不接受联合体投标。</w:t>
      </w:r>
    </w:p>
    <w:p w14:paraId="6C51B48D" w14:textId="3A459084" w:rsidR="003E4F6A" w:rsidRPr="002A1F2E" w:rsidRDefault="008A78D2">
      <w:pPr>
        <w:spacing w:line="360" w:lineRule="auto"/>
        <w:rPr>
          <w:szCs w:val="21"/>
        </w:rPr>
      </w:pPr>
      <w:r w:rsidRPr="002A1F2E">
        <w:rPr>
          <w:rFonts w:hint="eastAsia"/>
          <w:szCs w:val="21"/>
        </w:rPr>
        <w:t>（</w:t>
      </w:r>
      <w:r w:rsidRPr="002A1F2E">
        <w:rPr>
          <w:szCs w:val="21"/>
        </w:rPr>
        <w:t>9）法律、行政法规规定的其他条件。</w:t>
      </w:r>
    </w:p>
    <w:p w14:paraId="158864C2" w14:textId="77777777" w:rsidR="003E4F6A" w:rsidRDefault="008A78D2">
      <w:pPr>
        <w:spacing w:line="360" w:lineRule="auto"/>
        <w:rPr>
          <w:b/>
        </w:rPr>
      </w:pPr>
      <w:r>
        <w:rPr>
          <w:rFonts w:hint="eastAsia"/>
          <w:b/>
          <w:highlight w:val="cyan"/>
        </w:rPr>
        <w:t>（四）功能及技术参数</w:t>
      </w:r>
    </w:p>
    <w:p w14:paraId="2C8E30BB" w14:textId="77777777" w:rsidR="003E4F6A" w:rsidRPr="002A1F2E" w:rsidRDefault="008A78D2" w:rsidP="002A1F2E">
      <w:pPr>
        <w:spacing w:line="360" w:lineRule="auto"/>
        <w:ind w:firstLineChars="200" w:firstLine="482"/>
        <w:rPr>
          <w:b/>
          <w:szCs w:val="21"/>
        </w:rPr>
      </w:pPr>
      <w:r w:rsidRPr="002A1F2E">
        <w:rPr>
          <w:rFonts w:hint="eastAsia"/>
          <w:b/>
          <w:szCs w:val="21"/>
        </w:rPr>
        <w:t>一、采购标的需实现目标（项目概况）</w:t>
      </w:r>
    </w:p>
    <w:p w14:paraId="65F04FFF" w14:textId="77777777" w:rsidR="0025047B" w:rsidRPr="002A1F2E" w:rsidRDefault="0025047B" w:rsidP="002A1F2E">
      <w:pPr>
        <w:spacing w:line="360" w:lineRule="auto"/>
        <w:ind w:firstLineChars="200" w:firstLine="480"/>
        <w:rPr>
          <w:szCs w:val="21"/>
        </w:rPr>
      </w:pPr>
      <w:r w:rsidRPr="002A1F2E">
        <w:rPr>
          <w:rFonts w:hint="eastAsia"/>
          <w:szCs w:val="21"/>
        </w:rPr>
        <w:t>系统用于规范和加强上新华医院示范性研究型病房的建设与运行管理</w:t>
      </w:r>
    </w:p>
    <w:p w14:paraId="4F39D037" w14:textId="77777777" w:rsidR="003E4F6A" w:rsidRPr="002A1F2E" w:rsidRDefault="008A78D2" w:rsidP="002A1F2E">
      <w:pPr>
        <w:spacing w:line="360" w:lineRule="auto"/>
        <w:ind w:firstLineChars="200" w:firstLine="482"/>
        <w:rPr>
          <w:b/>
          <w:szCs w:val="21"/>
        </w:rPr>
      </w:pPr>
      <w:r w:rsidRPr="002A1F2E">
        <w:rPr>
          <w:rFonts w:hint="eastAsia"/>
          <w:b/>
          <w:szCs w:val="21"/>
        </w:rPr>
        <w:t>二、与现有系统对接界面</w:t>
      </w:r>
    </w:p>
    <w:p w14:paraId="77F59B01" w14:textId="436820AA" w:rsidR="003E4F6A" w:rsidRPr="009A5580" w:rsidRDefault="008A78D2" w:rsidP="000437B8">
      <w:pPr>
        <w:spacing w:line="360" w:lineRule="auto"/>
        <w:ind w:firstLineChars="200" w:firstLine="480"/>
      </w:pPr>
      <w:r w:rsidRPr="002A1F2E">
        <w:rPr>
          <w:rFonts w:hint="eastAsia"/>
          <w:szCs w:val="21"/>
        </w:rPr>
        <w:t>现有系统情况介绍：</w:t>
      </w:r>
      <w:r w:rsidR="009A5580">
        <w:rPr>
          <w:rFonts w:hint="eastAsia"/>
          <w:szCs w:val="21"/>
        </w:rPr>
        <w:t>与院内数据集成平台对接，考虑</w:t>
      </w:r>
      <w:r w:rsidR="009A5580">
        <w:rPr>
          <w:rStyle w:val="text-only"/>
        </w:rPr>
        <w:t>采用RESTful API作为主要的接口协议，确保数据交互的标准化和灵活性。使用HTTPS协议进行数据传输，保障数据的安全性和完整性。</w:t>
      </w:r>
    </w:p>
    <w:p w14:paraId="7A7E5CEF" w14:textId="25B9ABD2" w:rsidR="003E4F6A" w:rsidRDefault="006B359A" w:rsidP="002A1F2E">
      <w:pPr>
        <w:spacing w:line="360" w:lineRule="auto"/>
        <w:ind w:firstLineChars="200" w:firstLine="482"/>
        <w:rPr>
          <w:b/>
          <w:szCs w:val="21"/>
        </w:rPr>
      </w:pPr>
      <w:r w:rsidRPr="002A1F2E">
        <w:rPr>
          <w:rFonts w:hint="eastAsia"/>
          <w:b/>
          <w:szCs w:val="21"/>
        </w:rPr>
        <w:t>三</w:t>
      </w:r>
      <w:r w:rsidR="008A78D2" w:rsidRPr="002A1F2E">
        <w:rPr>
          <w:rFonts w:hint="eastAsia"/>
          <w:b/>
          <w:szCs w:val="21"/>
        </w:rPr>
        <w:t>、技术参数</w:t>
      </w:r>
    </w:p>
    <w:p w14:paraId="72F183E2" w14:textId="04B42C8C" w:rsidR="002A1F2E" w:rsidRPr="002A1F2E" w:rsidRDefault="002A1F2E" w:rsidP="002A1F2E">
      <w:pPr>
        <w:spacing w:line="360" w:lineRule="auto"/>
        <w:ind w:firstLineChars="200" w:firstLine="482"/>
        <w:rPr>
          <w:b/>
          <w:szCs w:val="21"/>
        </w:rPr>
      </w:pPr>
      <w:r>
        <w:rPr>
          <w:rFonts w:hint="eastAsia"/>
          <w:b/>
          <w:szCs w:val="21"/>
        </w:rPr>
        <w:t>（一）</w:t>
      </w:r>
      <w:r w:rsidRPr="002A1F2E">
        <w:rPr>
          <w:rFonts w:hint="eastAsia"/>
          <w:b/>
          <w:szCs w:val="21"/>
        </w:rPr>
        <w:t>开发要求</w:t>
      </w:r>
      <w:r w:rsidRPr="002A1F2E">
        <w:rPr>
          <w:b/>
          <w:szCs w:val="21"/>
        </w:rPr>
        <w:tab/>
      </w:r>
    </w:p>
    <w:p w14:paraId="365D5E01" w14:textId="77777777" w:rsidR="002A1F2E" w:rsidRPr="002A1F2E" w:rsidRDefault="002A1F2E" w:rsidP="002A1F2E">
      <w:pPr>
        <w:spacing w:line="360" w:lineRule="auto"/>
        <w:ind w:firstLineChars="200" w:firstLine="480"/>
        <w:rPr>
          <w:szCs w:val="21"/>
        </w:rPr>
      </w:pPr>
      <w:r w:rsidRPr="002A1F2E">
        <w:rPr>
          <w:szCs w:val="21"/>
        </w:rPr>
        <w:lastRenderedPageBreak/>
        <w:t>1、性能要求：</w:t>
      </w:r>
    </w:p>
    <w:p w14:paraId="36EC0B3B" w14:textId="77777777" w:rsidR="002A1F2E" w:rsidRPr="002A1F2E" w:rsidRDefault="002A1F2E" w:rsidP="002A1F2E">
      <w:pPr>
        <w:spacing w:line="360" w:lineRule="auto"/>
        <w:ind w:firstLineChars="200" w:firstLine="480"/>
        <w:rPr>
          <w:szCs w:val="21"/>
        </w:rPr>
      </w:pPr>
      <w:r w:rsidRPr="002A1F2E">
        <w:rPr>
          <w:szCs w:val="21"/>
        </w:rPr>
        <w:t>1.1 稳定支持100个以上并发用户访问；</w:t>
      </w:r>
    </w:p>
    <w:p w14:paraId="1877991F" w14:textId="77777777" w:rsidR="002A1F2E" w:rsidRPr="002A1F2E" w:rsidRDefault="002A1F2E" w:rsidP="002A1F2E">
      <w:pPr>
        <w:spacing w:line="360" w:lineRule="auto"/>
        <w:ind w:firstLineChars="200" w:firstLine="480"/>
        <w:rPr>
          <w:szCs w:val="21"/>
        </w:rPr>
      </w:pPr>
      <w:r w:rsidRPr="002A1F2E">
        <w:rPr>
          <w:szCs w:val="21"/>
        </w:rPr>
        <w:t>1.2 关键业务功能在并发50用户访问时仍能保持快速响应，使用体验无明显下降；</w:t>
      </w:r>
    </w:p>
    <w:p w14:paraId="3F3A0710" w14:textId="77777777" w:rsidR="002A1F2E" w:rsidRPr="002A1F2E" w:rsidRDefault="002A1F2E" w:rsidP="002A1F2E">
      <w:pPr>
        <w:spacing w:line="360" w:lineRule="auto"/>
        <w:ind w:firstLineChars="200" w:firstLine="480"/>
        <w:rPr>
          <w:szCs w:val="21"/>
        </w:rPr>
      </w:pPr>
      <w:r w:rsidRPr="002A1F2E">
        <w:rPr>
          <w:szCs w:val="21"/>
        </w:rPr>
        <w:t xml:space="preserve">1.3 系统有完善的缓存管理设计。 </w:t>
      </w:r>
    </w:p>
    <w:p w14:paraId="302DD19F" w14:textId="77777777" w:rsidR="002A1F2E" w:rsidRPr="002A1F2E" w:rsidRDefault="002A1F2E" w:rsidP="002A1F2E">
      <w:pPr>
        <w:spacing w:line="360" w:lineRule="auto"/>
        <w:ind w:firstLineChars="200" w:firstLine="480"/>
        <w:rPr>
          <w:szCs w:val="21"/>
        </w:rPr>
      </w:pPr>
      <w:r w:rsidRPr="002A1F2E">
        <w:rPr>
          <w:szCs w:val="21"/>
        </w:rPr>
        <w:t>2、安全性要求：</w:t>
      </w:r>
    </w:p>
    <w:p w14:paraId="68CF8E4F" w14:textId="77777777" w:rsidR="002A1F2E" w:rsidRPr="002A1F2E" w:rsidRDefault="002A1F2E" w:rsidP="002A1F2E">
      <w:pPr>
        <w:spacing w:line="360" w:lineRule="auto"/>
        <w:ind w:firstLineChars="200" w:firstLine="480"/>
        <w:rPr>
          <w:szCs w:val="21"/>
        </w:rPr>
      </w:pPr>
      <w:r w:rsidRPr="002A1F2E">
        <w:rPr>
          <w:szCs w:val="21"/>
        </w:rPr>
        <w:t>2.1 支持内网和外网的网络安全规范，协助三级等保安全检测；</w:t>
      </w:r>
    </w:p>
    <w:p w14:paraId="7D936CD3" w14:textId="77777777" w:rsidR="002A1F2E" w:rsidRPr="002A1F2E" w:rsidRDefault="002A1F2E" w:rsidP="002A1F2E">
      <w:pPr>
        <w:spacing w:line="360" w:lineRule="auto"/>
        <w:ind w:firstLineChars="200" w:firstLine="480"/>
        <w:rPr>
          <w:szCs w:val="21"/>
        </w:rPr>
      </w:pPr>
      <w:r w:rsidRPr="002A1F2E">
        <w:rPr>
          <w:szCs w:val="21"/>
        </w:rPr>
        <w:t>2.2 数据采用安全的保护措施、设计安全的备份和恢复策略,支持本地备份和异地容灾；</w:t>
      </w:r>
    </w:p>
    <w:p w14:paraId="1BC2CBB9" w14:textId="77777777" w:rsidR="002A1F2E" w:rsidRPr="002A1F2E" w:rsidRDefault="002A1F2E" w:rsidP="002A1F2E">
      <w:pPr>
        <w:spacing w:line="360" w:lineRule="auto"/>
        <w:ind w:firstLineChars="200" w:firstLine="480"/>
        <w:rPr>
          <w:szCs w:val="21"/>
        </w:rPr>
      </w:pPr>
      <w:r w:rsidRPr="002A1F2E">
        <w:rPr>
          <w:szCs w:val="21"/>
        </w:rPr>
        <w:t>2.3 数据操作支持留痕，能快速查询和显示数据的变更记录；</w:t>
      </w:r>
    </w:p>
    <w:p w14:paraId="1B0E2F6F" w14:textId="77777777" w:rsidR="002A1F2E" w:rsidRPr="002A1F2E" w:rsidRDefault="002A1F2E" w:rsidP="002A1F2E">
      <w:pPr>
        <w:spacing w:line="360" w:lineRule="auto"/>
        <w:ind w:firstLineChars="200" w:firstLine="480"/>
        <w:rPr>
          <w:szCs w:val="21"/>
        </w:rPr>
      </w:pPr>
      <w:r w:rsidRPr="002A1F2E">
        <w:rPr>
          <w:szCs w:val="21"/>
        </w:rPr>
        <w:t xml:space="preserve">2.4 实现按角色的安全管理，符合行业标准的数据权限和操作权限安全设计。 </w:t>
      </w:r>
    </w:p>
    <w:p w14:paraId="0A3E63C9" w14:textId="77777777" w:rsidR="002A1F2E" w:rsidRPr="002A1F2E" w:rsidRDefault="002A1F2E" w:rsidP="002A1F2E">
      <w:pPr>
        <w:spacing w:line="360" w:lineRule="auto"/>
        <w:ind w:firstLineChars="200" w:firstLine="480"/>
        <w:rPr>
          <w:szCs w:val="21"/>
        </w:rPr>
      </w:pPr>
      <w:r w:rsidRPr="002A1F2E">
        <w:rPr>
          <w:szCs w:val="21"/>
        </w:rPr>
        <w:t>3、集成与扩展需求：</w:t>
      </w:r>
    </w:p>
    <w:p w14:paraId="1686BAD0" w14:textId="77777777" w:rsidR="002A1F2E" w:rsidRPr="002A1F2E" w:rsidRDefault="002A1F2E" w:rsidP="002A1F2E">
      <w:pPr>
        <w:spacing w:line="360" w:lineRule="auto"/>
        <w:ind w:firstLineChars="200" w:firstLine="480"/>
        <w:rPr>
          <w:szCs w:val="21"/>
        </w:rPr>
      </w:pPr>
      <w:r w:rsidRPr="002A1F2E">
        <w:rPr>
          <w:szCs w:val="21"/>
        </w:rPr>
        <w:t>3.1 使用B/S架构进行设计，支持网内的联机事务处理，联机查询和统计分析处理。</w:t>
      </w:r>
    </w:p>
    <w:p w14:paraId="49B97828" w14:textId="77777777" w:rsidR="002A1F2E" w:rsidRPr="002A1F2E" w:rsidRDefault="002A1F2E" w:rsidP="002A1F2E">
      <w:pPr>
        <w:spacing w:line="360" w:lineRule="auto"/>
        <w:ind w:firstLineChars="200" w:firstLine="480"/>
        <w:rPr>
          <w:szCs w:val="21"/>
        </w:rPr>
      </w:pPr>
      <w:r w:rsidRPr="002A1F2E">
        <w:rPr>
          <w:szCs w:val="21"/>
        </w:rPr>
        <w:t>3.2 模块化、组件式开发模式，系统按照平台模式设计可扩展支持各种业务模块，无需对系统的底层基础进行修改，就能够根据需求，进行单个功能模块的修改、添加和升级；</w:t>
      </w:r>
    </w:p>
    <w:p w14:paraId="6B437204" w14:textId="77777777" w:rsidR="002A1F2E" w:rsidRPr="002A1F2E" w:rsidRDefault="002A1F2E" w:rsidP="002A1F2E">
      <w:pPr>
        <w:spacing w:line="360" w:lineRule="auto"/>
        <w:ind w:firstLineChars="200" w:firstLine="480"/>
        <w:rPr>
          <w:szCs w:val="21"/>
        </w:rPr>
      </w:pPr>
      <w:r w:rsidRPr="002A1F2E">
        <w:rPr>
          <w:szCs w:val="21"/>
        </w:rPr>
        <w:t>3.3能按业务场景，通过工作流模式自定义个性化的工作流程，满足对不同人员、不同角色的多级审核需求，在每个审批步骤完成后可以自动修改相关的业务数据，可以判断也可以人工选择流程分支走向；</w:t>
      </w:r>
    </w:p>
    <w:p w14:paraId="1579FB57" w14:textId="77777777" w:rsidR="002A1F2E" w:rsidRPr="002A1F2E" w:rsidRDefault="002A1F2E" w:rsidP="002A1F2E">
      <w:pPr>
        <w:spacing w:line="360" w:lineRule="auto"/>
        <w:ind w:firstLineChars="200" w:firstLine="480"/>
        <w:rPr>
          <w:szCs w:val="21"/>
        </w:rPr>
      </w:pPr>
      <w:r w:rsidRPr="002A1F2E">
        <w:rPr>
          <w:szCs w:val="21"/>
        </w:rPr>
        <w:t>3.4系统应提供报表服务，可根据业务要求产生各种报表；</w:t>
      </w:r>
    </w:p>
    <w:p w14:paraId="03AC0410" w14:textId="77777777" w:rsidR="002A1F2E" w:rsidRPr="002A1F2E" w:rsidRDefault="002A1F2E" w:rsidP="002A1F2E">
      <w:pPr>
        <w:spacing w:line="360" w:lineRule="auto"/>
        <w:ind w:firstLineChars="200" w:firstLine="480"/>
        <w:rPr>
          <w:szCs w:val="21"/>
        </w:rPr>
      </w:pPr>
      <w:r w:rsidRPr="002A1F2E">
        <w:rPr>
          <w:szCs w:val="21"/>
        </w:rPr>
        <w:t>3.5系统支持硬件环境的扩展，可根据硬件情况进行系统部署的扩展。</w:t>
      </w:r>
    </w:p>
    <w:p w14:paraId="792489EA" w14:textId="77777777" w:rsidR="002A1F2E" w:rsidRPr="002A1F2E" w:rsidRDefault="002A1F2E" w:rsidP="002A1F2E">
      <w:pPr>
        <w:spacing w:line="360" w:lineRule="auto"/>
        <w:ind w:firstLineChars="200" w:firstLine="480"/>
        <w:rPr>
          <w:szCs w:val="21"/>
        </w:rPr>
      </w:pPr>
      <w:r w:rsidRPr="002A1F2E">
        <w:rPr>
          <w:rFonts w:hint="eastAsia"/>
          <w:szCs w:val="21"/>
        </w:rPr>
        <w:t>4、</w:t>
      </w:r>
      <w:r w:rsidRPr="002A1F2E">
        <w:rPr>
          <w:szCs w:val="21"/>
        </w:rPr>
        <w:t>可用性需求：</w:t>
      </w:r>
      <w:r w:rsidRPr="002A1F2E">
        <w:rPr>
          <w:rFonts w:hint="eastAsia"/>
          <w:szCs w:val="21"/>
        </w:rPr>
        <w:t>基于浏览器访问，不需安装客户端，实现临床数据分布式网络化录入，支持多中心协作研究。</w:t>
      </w:r>
    </w:p>
    <w:p w14:paraId="69AC80F8" w14:textId="7F006B84" w:rsidR="002A1F2E" w:rsidRPr="002A1F2E" w:rsidRDefault="009A5580" w:rsidP="002A1F2E">
      <w:pPr>
        <w:spacing w:line="360" w:lineRule="auto"/>
        <w:ind w:firstLineChars="200" w:firstLine="480"/>
        <w:rPr>
          <w:szCs w:val="21"/>
        </w:rPr>
      </w:pPr>
      <w:r>
        <w:rPr>
          <w:rFonts w:hint="eastAsia"/>
          <w:szCs w:val="21"/>
        </w:rPr>
        <w:t>5</w:t>
      </w:r>
      <w:r w:rsidR="002A1F2E" w:rsidRPr="002A1F2E">
        <w:rPr>
          <w:szCs w:val="21"/>
        </w:rPr>
        <w:t>、兼容性需求：</w:t>
      </w:r>
    </w:p>
    <w:p w14:paraId="19DC94CB" w14:textId="4E299EEA" w:rsidR="002A1F2E" w:rsidRPr="002A1F2E" w:rsidRDefault="009A5580" w:rsidP="002A1F2E">
      <w:pPr>
        <w:spacing w:line="360" w:lineRule="auto"/>
        <w:ind w:firstLineChars="200" w:firstLine="480"/>
        <w:rPr>
          <w:szCs w:val="21"/>
        </w:rPr>
      </w:pPr>
      <w:r>
        <w:rPr>
          <w:rFonts w:hint="eastAsia"/>
          <w:szCs w:val="21"/>
        </w:rPr>
        <w:t>5</w:t>
      </w:r>
      <w:r w:rsidR="002A1F2E" w:rsidRPr="002A1F2E">
        <w:rPr>
          <w:szCs w:val="21"/>
        </w:rPr>
        <w:t>.1 数据库服务器和应用服务器应支持主流操作系统，软件系统应基于主流开发平台开发；</w:t>
      </w:r>
    </w:p>
    <w:p w14:paraId="3E44FC66" w14:textId="2DC24981" w:rsidR="002A1F2E" w:rsidRDefault="009A5580" w:rsidP="002A1F2E">
      <w:pPr>
        <w:spacing w:line="360" w:lineRule="auto"/>
        <w:ind w:firstLineChars="200" w:firstLine="480"/>
        <w:rPr>
          <w:szCs w:val="21"/>
        </w:rPr>
      </w:pPr>
      <w:r>
        <w:rPr>
          <w:rFonts w:hint="eastAsia"/>
          <w:szCs w:val="21"/>
        </w:rPr>
        <w:t>5</w:t>
      </w:r>
      <w:r w:rsidR="002A1F2E" w:rsidRPr="002A1F2E">
        <w:rPr>
          <w:szCs w:val="21"/>
        </w:rPr>
        <w:t>.2 系统在后续的需求升级中需确保各个版本的数据兼容性。</w:t>
      </w:r>
    </w:p>
    <w:p w14:paraId="5CC0299E" w14:textId="47D0119F" w:rsidR="003E4F6A" w:rsidRPr="002A1F2E" w:rsidRDefault="002A1F2E" w:rsidP="002A1F2E">
      <w:pPr>
        <w:spacing w:line="360" w:lineRule="auto"/>
        <w:ind w:firstLineChars="200" w:firstLine="482"/>
        <w:rPr>
          <w:szCs w:val="21"/>
        </w:rPr>
      </w:pPr>
      <w:r w:rsidRPr="002A1F2E">
        <w:rPr>
          <w:rFonts w:hint="eastAsia"/>
          <w:b/>
          <w:szCs w:val="21"/>
        </w:rPr>
        <w:lastRenderedPageBreak/>
        <w:t>（</w:t>
      </w:r>
      <w:r>
        <w:rPr>
          <w:rFonts w:hint="eastAsia"/>
          <w:b/>
          <w:szCs w:val="21"/>
        </w:rPr>
        <w:t>二</w:t>
      </w:r>
      <w:r w:rsidRPr="002A1F2E">
        <w:rPr>
          <w:rFonts w:hint="eastAsia"/>
          <w:b/>
          <w:szCs w:val="21"/>
        </w:rPr>
        <w:t>）</w:t>
      </w:r>
      <w:r>
        <w:rPr>
          <w:rFonts w:hint="eastAsia"/>
          <w:b/>
          <w:szCs w:val="21"/>
        </w:rPr>
        <w:t>技术标准</w:t>
      </w:r>
    </w:p>
    <w:p w14:paraId="530988B6" w14:textId="36C3EA57" w:rsidR="003E4F6A" w:rsidRPr="002A1F2E" w:rsidRDefault="008A78D2" w:rsidP="002A1F2E">
      <w:pPr>
        <w:spacing w:line="360" w:lineRule="auto"/>
        <w:ind w:firstLineChars="200" w:firstLine="482"/>
        <w:rPr>
          <w:b/>
          <w:bCs/>
          <w:szCs w:val="21"/>
        </w:rPr>
      </w:pPr>
      <w:r w:rsidRPr="002A1F2E">
        <w:rPr>
          <w:rFonts w:hint="eastAsia"/>
          <w:b/>
          <w:bCs/>
          <w:szCs w:val="21"/>
        </w:rPr>
        <w:t>一）</w:t>
      </w:r>
      <w:r w:rsidR="00E6035C" w:rsidRPr="002A1F2E">
        <w:rPr>
          <w:b/>
          <w:bCs/>
          <w:szCs w:val="21"/>
        </w:rPr>
        <w:t>CTMS一体化平台电子数据采集系统</w:t>
      </w:r>
    </w:p>
    <w:p w14:paraId="6A2B3C48" w14:textId="363143A9" w:rsidR="006236D9" w:rsidRPr="002A1F2E" w:rsidRDefault="006236D9" w:rsidP="002A1F2E">
      <w:pPr>
        <w:spacing w:line="360" w:lineRule="auto"/>
        <w:ind w:firstLineChars="200" w:firstLine="480"/>
        <w:rPr>
          <w:szCs w:val="21"/>
        </w:rPr>
      </w:pPr>
      <w:r w:rsidRPr="002A1F2E">
        <w:rPr>
          <w:rFonts w:hint="eastAsia"/>
          <w:szCs w:val="21"/>
        </w:rPr>
        <w:t>1</w:t>
      </w:r>
      <w:r w:rsidRPr="002A1F2E">
        <w:rPr>
          <w:szCs w:val="21"/>
        </w:rPr>
        <w:t>.</w:t>
      </w:r>
      <w:r w:rsidRPr="002A1F2E">
        <w:rPr>
          <w:rFonts w:hint="eastAsia"/>
          <w:szCs w:val="21"/>
        </w:rPr>
        <w:t>受试者数据管理</w:t>
      </w:r>
      <w:r w:rsidR="006E2B06" w:rsidRPr="002A1F2E">
        <w:rPr>
          <w:rFonts w:hint="eastAsia"/>
          <w:szCs w:val="21"/>
        </w:rPr>
        <w:t>：</w:t>
      </w:r>
    </w:p>
    <w:p w14:paraId="2F74DC68" w14:textId="7A31D52C" w:rsidR="006236D9" w:rsidRPr="002A1F2E" w:rsidRDefault="006236D9" w:rsidP="002A1F2E">
      <w:pPr>
        <w:spacing w:line="360" w:lineRule="auto"/>
        <w:ind w:firstLineChars="200" w:firstLine="480"/>
        <w:rPr>
          <w:b/>
          <w:szCs w:val="21"/>
        </w:rPr>
      </w:pPr>
      <w:r w:rsidRPr="002A1F2E">
        <w:rPr>
          <w:szCs w:val="21"/>
        </w:rPr>
        <w:t>（</w:t>
      </w:r>
      <w:r w:rsidRPr="002A1F2E">
        <w:rPr>
          <w:rFonts w:hint="eastAsia"/>
          <w:szCs w:val="21"/>
        </w:rPr>
        <w:t>1</w:t>
      </w:r>
      <w:r w:rsidRPr="002A1F2E">
        <w:rPr>
          <w:szCs w:val="21"/>
        </w:rPr>
        <w:t>）★支持受试者基础信息的添加，CRF表单录入</w:t>
      </w:r>
      <w:r w:rsidR="006E2B06" w:rsidRPr="002A1F2E">
        <w:rPr>
          <w:szCs w:val="21"/>
        </w:rPr>
        <w:t>。</w:t>
      </w:r>
      <w:r w:rsidRPr="002A1F2E">
        <w:rPr>
          <w:b/>
          <w:szCs w:val="21"/>
        </w:rPr>
        <w:t>（需提供产品截图）</w:t>
      </w:r>
    </w:p>
    <w:p w14:paraId="3138407F" w14:textId="64CBE09C" w:rsidR="006236D9" w:rsidRPr="002A1F2E" w:rsidRDefault="006236D9" w:rsidP="002A1F2E">
      <w:pPr>
        <w:spacing w:line="360" w:lineRule="auto"/>
        <w:ind w:firstLineChars="200" w:firstLine="480"/>
        <w:rPr>
          <w:szCs w:val="21"/>
        </w:rPr>
      </w:pPr>
      <w:r w:rsidRPr="002A1F2E">
        <w:rPr>
          <w:rFonts w:hint="eastAsia"/>
          <w:szCs w:val="21"/>
        </w:rPr>
        <w:t>（2）事件数据录入功能，支持按照中心名称、受试者编号、受试者状态进行搜索</w:t>
      </w:r>
      <w:r w:rsidR="006E2B06" w:rsidRPr="002A1F2E">
        <w:rPr>
          <w:rFonts w:hint="eastAsia"/>
          <w:szCs w:val="21"/>
        </w:rPr>
        <w:t>。</w:t>
      </w:r>
    </w:p>
    <w:p w14:paraId="294FF1FC" w14:textId="7C74A29A" w:rsidR="00E6035C" w:rsidRPr="002A1F2E" w:rsidRDefault="006E2B06" w:rsidP="002A1F2E">
      <w:pPr>
        <w:spacing w:line="360" w:lineRule="auto"/>
        <w:ind w:firstLineChars="200" w:firstLine="480"/>
        <w:rPr>
          <w:szCs w:val="21"/>
        </w:rPr>
      </w:pPr>
      <w:r w:rsidRPr="002A1F2E">
        <w:rPr>
          <w:rFonts w:hint="eastAsia"/>
          <w:szCs w:val="21"/>
        </w:rPr>
        <w:t>2</w:t>
      </w:r>
      <w:r w:rsidRPr="002A1F2E">
        <w:rPr>
          <w:szCs w:val="21"/>
        </w:rPr>
        <w:t>.</w:t>
      </w:r>
      <w:r w:rsidR="006236D9" w:rsidRPr="002A1F2E">
        <w:rPr>
          <w:rFonts w:hint="eastAsia"/>
          <w:szCs w:val="21"/>
        </w:rPr>
        <w:t>数据审核</w:t>
      </w:r>
      <w:r w:rsidRPr="002A1F2E">
        <w:rPr>
          <w:rFonts w:hint="eastAsia"/>
          <w:szCs w:val="21"/>
        </w:rPr>
        <w:t>：</w:t>
      </w:r>
      <w:r w:rsidR="006236D9" w:rsidRPr="002A1F2E">
        <w:rPr>
          <w:szCs w:val="21"/>
        </w:rPr>
        <w:t>支持对录入的数据进行审核，审核提交支持电子签名，审核通过后数据不能再进行修改</w:t>
      </w:r>
      <w:r w:rsidRPr="002A1F2E">
        <w:rPr>
          <w:szCs w:val="21"/>
        </w:rPr>
        <w:t>。</w:t>
      </w:r>
    </w:p>
    <w:p w14:paraId="784DD6D6" w14:textId="218ED74C" w:rsidR="006E2B06" w:rsidRPr="002A1F2E" w:rsidRDefault="006E2B06" w:rsidP="002A1F2E">
      <w:pPr>
        <w:spacing w:line="360" w:lineRule="auto"/>
        <w:ind w:firstLineChars="200" w:firstLine="480"/>
        <w:rPr>
          <w:szCs w:val="21"/>
        </w:rPr>
      </w:pPr>
      <w:r w:rsidRPr="002A1F2E">
        <w:rPr>
          <w:rFonts w:hint="eastAsia"/>
          <w:szCs w:val="21"/>
        </w:rPr>
        <w:t>3</w:t>
      </w:r>
      <w:r w:rsidRPr="002A1F2E">
        <w:rPr>
          <w:szCs w:val="21"/>
        </w:rPr>
        <w:t>.</w:t>
      </w:r>
      <w:r w:rsidRPr="002A1F2E">
        <w:rPr>
          <w:rFonts w:hint="eastAsia"/>
          <w:szCs w:val="21"/>
        </w:rPr>
        <w:t>数据锁定：</w:t>
      </w:r>
      <w:r w:rsidRPr="002A1F2E">
        <w:rPr>
          <w:szCs w:val="21"/>
        </w:rPr>
        <w:t>对审核通过的数据进行锁定不能修改，如果需要修改，需先解锁后才能修改。</w:t>
      </w:r>
    </w:p>
    <w:p w14:paraId="6B2AE790" w14:textId="77777777" w:rsidR="004C3F97" w:rsidRPr="002A1F2E" w:rsidRDefault="006E2B06" w:rsidP="002A1F2E">
      <w:pPr>
        <w:spacing w:line="360" w:lineRule="auto"/>
        <w:ind w:firstLineChars="200" w:firstLine="480"/>
        <w:rPr>
          <w:szCs w:val="21"/>
        </w:rPr>
      </w:pPr>
      <w:r w:rsidRPr="002A1F2E">
        <w:rPr>
          <w:rFonts w:hint="eastAsia"/>
          <w:szCs w:val="21"/>
        </w:rPr>
        <w:t>4</w:t>
      </w:r>
      <w:r w:rsidRPr="002A1F2E">
        <w:rPr>
          <w:szCs w:val="21"/>
        </w:rPr>
        <w:t>.</w:t>
      </w:r>
      <w:r w:rsidRPr="002A1F2E">
        <w:rPr>
          <w:rFonts w:hint="eastAsia"/>
          <w:szCs w:val="21"/>
        </w:rPr>
        <w:t>数据质疑</w:t>
      </w:r>
      <w:r w:rsidR="004C3F97" w:rsidRPr="002A1F2E">
        <w:rPr>
          <w:szCs w:val="21"/>
        </w:rPr>
        <w:t>：</w:t>
      </w:r>
    </w:p>
    <w:p w14:paraId="5D37BCD6" w14:textId="6D50B095" w:rsidR="006E2B06" w:rsidRPr="002A1F2E" w:rsidRDefault="004C3F97" w:rsidP="002A1F2E">
      <w:pPr>
        <w:spacing w:line="360" w:lineRule="auto"/>
        <w:ind w:firstLineChars="200" w:firstLine="480"/>
        <w:rPr>
          <w:b/>
          <w:szCs w:val="21"/>
        </w:rPr>
      </w:pPr>
      <w:r w:rsidRPr="002A1F2E">
        <w:rPr>
          <w:szCs w:val="21"/>
        </w:rPr>
        <w:t>（</w:t>
      </w:r>
      <w:r w:rsidRPr="002A1F2E">
        <w:rPr>
          <w:rFonts w:hint="eastAsia"/>
          <w:szCs w:val="21"/>
        </w:rPr>
        <w:t>1</w:t>
      </w:r>
      <w:r w:rsidRPr="002A1F2E">
        <w:rPr>
          <w:szCs w:val="21"/>
        </w:rPr>
        <w:t>）</w:t>
      </w:r>
      <w:r w:rsidR="006E2B06" w:rsidRPr="002A1F2E">
        <w:rPr>
          <w:szCs w:val="21"/>
        </w:rPr>
        <w:t>★支持对受试者录入的CRF数据的质疑</w:t>
      </w:r>
      <w:r w:rsidRPr="002A1F2E">
        <w:rPr>
          <w:rFonts w:hint="eastAsia"/>
          <w:szCs w:val="21"/>
        </w:rPr>
        <w:t>。</w:t>
      </w:r>
      <w:r w:rsidR="006E2B06" w:rsidRPr="002A1F2E">
        <w:rPr>
          <w:b/>
          <w:szCs w:val="21"/>
        </w:rPr>
        <w:t>（需提供产品截图）</w:t>
      </w:r>
    </w:p>
    <w:p w14:paraId="2F3AD241" w14:textId="79A7DD55" w:rsidR="006E2B06" w:rsidRPr="002A1F2E" w:rsidRDefault="004C3F97" w:rsidP="002A1F2E">
      <w:pPr>
        <w:spacing w:line="360" w:lineRule="auto"/>
        <w:ind w:firstLineChars="200" w:firstLine="480"/>
        <w:rPr>
          <w:szCs w:val="21"/>
        </w:rPr>
      </w:pPr>
      <w:r w:rsidRPr="002A1F2E">
        <w:rPr>
          <w:rFonts w:hint="eastAsia"/>
          <w:szCs w:val="21"/>
        </w:rPr>
        <w:t>（2）</w:t>
      </w:r>
      <w:r w:rsidR="006E2B06" w:rsidRPr="002A1F2E">
        <w:rPr>
          <w:rFonts w:hint="eastAsia"/>
          <w:szCs w:val="21"/>
        </w:rPr>
        <w:t>支持</w:t>
      </w:r>
      <w:r w:rsidR="006E2B06" w:rsidRPr="002A1F2E">
        <w:rPr>
          <w:szCs w:val="21"/>
        </w:rPr>
        <w:t>AE、CM等事件数据提出质疑，并可对质疑进行回复、关闭等跟进管理</w:t>
      </w:r>
      <w:r w:rsidRPr="002A1F2E">
        <w:rPr>
          <w:rFonts w:hint="eastAsia"/>
          <w:szCs w:val="21"/>
        </w:rPr>
        <w:t>。</w:t>
      </w:r>
    </w:p>
    <w:p w14:paraId="5458C039" w14:textId="77777777" w:rsidR="00220B98" w:rsidRPr="002A1F2E" w:rsidRDefault="00220B98" w:rsidP="002A1F2E">
      <w:pPr>
        <w:spacing w:line="360" w:lineRule="auto"/>
        <w:ind w:firstLineChars="200" w:firstLine="480"/>
        <w:rPr>
          <w:szCs w:val="21"/>
        </w:rPr>
      </w:pPr>
      <w:r w:rsidRPr="002A1F2E">
        <w:rPr>
          <w:rFonts w:hint="eastAsia"/>
          <w:szCs w:val="21"/>
        </w:rPr>
        <w:t>5</w:t>
      </w:r>
      <w:r w:rsidRPr="002A1F2E">
        <w:rPr>
          <w:szCs w:val="21"/>
        </w:rPr>
        <w:t>.</w:t>
      </w:r>
      <w:r w:rsidRPr="002A1F2E">
        <w:rPr>
          <w:rFonts w:hint="eastAsia"/>
          <w:szCs w:val="21"/>
        </w:rPr>
        <w:t>方案拆分：</w:t>
      </w:r>
    </w:p>
    <w:p w14:paraId="1979C0E1" w14:textId="21AFFBFB" w:rsidR="00220B98" w:rsidRPr="002A1F2E" w:rsidRDefault="00220B98" w:rsidP="002A1F2E">
      <w:pPr>
        <w:spacing w:line="360" w:lineRule="auto"/>
        <w:ind w:firstLineChars="200" w:firstLine="480"/>
        <w:rPr>
          <w:b/>
          <w:szCs w:val="21"/>
        </w:rPr>
      </w:pPr>
      <w:r w:rsidRPr="002A1F2E">
        <w:rPr>
          <w:szCs w:val="21"/>
        </w:rPr>
        <w:t>（</w:t>
      </w:r>
      <w:r w:rsidRPr="002A1F2E">
        <w:rPr>
          <w:rFonts w:hint="eastAsia"/>
          <w:szCs w:val="21"/>
        </w:rPr>
        <w:t>1</w:t>
      </w:r>
      <w:r w:rsidRPr="002A1F2E">
        <w:rPr>
          <w:szCs w:val="21"/>
        </w:rPr>
        <w:t>）▲支持项目方案的设置（包含方案分离、项目问卷、嵌套公式、自定义检查项等）</w:t>
      </w:r>
      <w:r w:rsidR="00193975" w:rsidRPr="002A1F2E">
        <w:rPr>
          <w:szCs w:val="21"/>
        </w:rPr>
        <w:t>。</w:t>
      </w:r>
      <w:r w:rsidRPr="002A1F2E">
        <w:rPr>
          <w:b/>
          <w:szCs w:val="21"/>
        </w:rPr>
        <w:t>（需提供产品截图）</w:t>
      </w:r>
    </w:p>
    <w:p w14:paraId="6EE9437D" w14:textId="51DBB22C" w:rsidR="00220B98" w:rsidRPr="002A1F2E" w:rsidRDefault="00220B98" w:rsidP="002A1F2E">
      <w:pPr>
        <w:spacing w:line="360" w:lineRule="auto"/>
        <w:ind w:firstLineChars="200" w:firstLine="480"/>
        <w:rPr>
          <w:szCs w:val="21"/>
        </w:rPr>
      </w:pPr>
      <w:r w:rsidRPr="002A1F2E">
        <w:rPr>
          <w:rFonts w:hint="eastAsia"/>
          <w:szCs w:val="21"/>
        </w:rPr>
        <w:t>（2）日程计划的设置、试验分组和事件的设置。</w:t>
      </w:r>
    </w:p>
    <w:p w14:paraId="766BD9B0" w14:textId="77777777" w:rsidR="00220B98" w:rsidRPr="002A1F2E" w:rsidRDefault="00220B98" w:rsidP="002A1F2E">
      <w:pPr>
        <w:spacing w:line="360" w:lineRule="auto"/>
        <w:ind w:firstLineChars="200" w:firstLine="480"/>
        <w:rPr>
          <w:szCs w:val="21"/>
        </w:rPr>
      </w:pPr>
      <w:r w:rsidRPr="002A1F2E">
        <w:rPr>
          <w:rFonts w:hint="eastAsia"/>
          <w:szCs w:val="21"/>
        </w:rPr>
        <w:t>6</w:t>
      </w:r>
      <w:r w:rsidRPr="002A1F2E">
        <w:rPr>
          <w:szCs w:val="21"/>
        </w:rPr>
        <w:t>.</w:t>
      </w:r>
      <w:r w:rsidRPr="002A1F2E">
        <w:rPr>
          <w:rFonts w:hint="eastAsia"/>
          <w:szCs w:val="21"/>
        </w:rPr>
        <w:t>随访管理：</w:t>
      </w:r>
    </w:p>
    <w:p w14:paraId="05CF04C1" w14:textId="79FCCFB5" w:rsidR="00220B98" w:rsidRPr="002A1F2E" w:rsidRDefault="00220B98" w:rsidP="002A1F2E">
      <w:pPr>
        <w:spacing w:line="360" w:lineRule="auto"/>
        <w:ind w:firstLineChars="200" w:firstLine="480"/>
        <w:rPr>
          <w:b/>
          <w:szCs w:val="21"/>
        </w:rPr>
      </w:pPr>
      <w:r w:rsidRPr="002A1F2E">
        <w:rPr>
          <w:szCs w:val="21"/>
        </w:rPr>
        <w:t>（</w:t>
      </w:r>
      <w:r w:rsidRPr="002A1F2E">
        <w:rPr>
          <w:rFonts w:hint="eastAsia"/>
          <w:szCs w:val="21"/>
        </w:rPr>
        <w:t>1</w:t>
      </w:r>
      <w:r w:rsidRPr="002A1F2E">
        <w:rPr>
          <w:szCs w:val="21"/>
        </w:rPr>
        <w:t>）▲受试者试验过程的管理，包括筛选、入组、出组、脱落和详细记录等</w:t>
      </w:r>
      <w:r w:rsidRPr="002A1F2E">
        <w:rPr>
          <w:b/>
          <w:szCs w:val="21"/>
        </w:rPr>
        <w:t>（需提供产品截图）</w:t>
      </w:r>
    </w:p>
    <w:p w14:paraId="71F61AC8" w14:textId="4A65961D" w:rsidR="00220B98" w:rsidRPr="002A1F2E" w:rsidRDefault="00220B98" w:rsidP="002A1F2E">
      <w:pPr>
        <w:spacing w:line="360" w:lineRule="auto"/>
        <w:ind w:firstLineChars="200" w:firstLine="480"/>
        <w:rPr>
          <w:szCs w:val="21"/>
        </w:rPr>
      </w:pPr>
      <w:r w:rsidRPr="002A1F2E">
        <w:rPr>
          <w:rFonts w:hint="eastAsia"/>
          <w:szCs w:val="21"/>
        </w:rPr>
        <w:t>（2）支持根据方案自动生成随访及随访安排</w:t>
      </w:r>
    </w:p>
    <w:p w14:paraId="096E4D1E" w14:textId="7448A35C" w:rsidR="00220B98" w:rsidRPr="002A1F2E" w:rsidRDefault="00220B98" w:rsidP="002A1F2E">
      <w:pPr>
        <w:spacing w:line="360" w:lineRule="auto"/>
        <w:ind w:firstLineChars="200" w:firstLine="480"/>
        <w:rPr>
          <w:b/>
          <w:szCs w:val="21"/>
        </w:rPr>
      </w:pPr>
      <w:r w:rsidRPr="002A1F2E">
        <w:rPr>
          <w:rFonts w:hint="eastAsia"/>
          <w:szCs w:val="21"/>
        </w:rPr>
        <w:t>7</w:t>
      </w:r>
      <w:r w:rsidRPr="002A1F2E">
        <w:rPr>
          <w:szCs w:val="21"/>
        </w:rPr>
        <w:t>.</w:t>
      </w:r>
      <w:r w:rsidR="004D71AF" w:rsidRPr="002A1F2E">
        <w:rPr>
          <w:szCs w:val="21"/>
        </w:rPr>
        <w:t xml:space="preserve"> ▲</w:t>
      </w:r>
      <w:r w:rsidRPr="002A1F2E">
        <w:rPr>
          <w:rFonts w:hint="eastAsia"/>
          <w:szCs w:val="21"/>
        </w:rPr>
        <w:t>数据导出：</w:t>
      </w:r>
      <w:r w:rsidRPr="002A1F2E">
        <w:rPr>
          <w:szCs w:val="21"/>
        </w:rPr>
        <w:t>支持按照操作域、CRF病例报告表、空白CRF的导出功能</w:t>
      </w:r>
      <w:r w:rsidR="00193975" w:rsidRPr="002A1F2E">
        <w:rPr>
          <w:szCs w:val="21"/>
        </w:rPr>
        <w:t>。</w:t>
      </w:r>
      <w:r w:rsidRPr="002A1F2E">
        <w:rPr>
          <w:b/>
          <w:szCs w:val="21"/>
        </w:rPr>
        <w:t>（需提供产品截图）</w:t>
      </w:r>
    </w:p>
    <w:p w14:paraId="37E30D6D" w14:textId="7841ADDE" w:rsidR="004C3F97" w:rsidRPr="002A1F2E" w:rsidRDefault="004D1933" w:rsidP="002A1F2E">
      <w:pPr>
        <w:spacing w:line="360" w:lineRule="auto"/>
        <w:ind w:firstLineChars="200" w:firstLine="480"/>
        <w:rPr>
          <w:szCs w:val="21"/>
        </w:rPr>
      </w:pPr>
      <w:r w:rsidRPr="002A1F2E">
        <w:rPr>
          <w:rFonts w:hint="eastAsia"/>
          <w:szCs w:val="21"/>
        </w:rPr>
        <w:t>8</w:t>
      </w:r>
      <w:r w:rsidRPr="002A1F2E">
        <w:rPr>
          <w:szCs w:val="21"/>
        </w:rPr>
        <w:t>.</w:t>
      </w:r>
      <w:r w:rsidR="00220B98" w:rsidRPr="002A1F2E">
        <w:rPr>
          <w:rFonts w:hint="eastAsia"/>
          <w:szCs w:val="21"/>
        </w:rPr>
        <w:t>数据留痕</w:t>
      </w:r>
      <w:r w:rsidRPr="002A1F2E">
        <w:rPr>
          <w:rFonts w:hint="eastAsia"/>
          <w:szCs w:val="21"/>
        </w:rPr>
        <w:t>：</w:t>
      </w:r>
      <w:r w:rsidR="00220B98" w:rsidRPr="002A1F2E">
        <w:rPr>
          <w:szCs w:val="21"/>
        </w:rPr>
        <w:t>系统内所有的数据操作均留下痕迹，可随时追溯数据源和数据的各个应用环节</w:t>
      </w:r>
      <w:r w:rsidRPr="002A1F2E">
        <w:rPr>
          <w:szCs w:val="21"/>
        </w:rPr>
        <w:t>。</w:t>
      </w:r>
    </w:p>
    <w:p w14:paraId="75071FA3" w14:textId="1501EE10" w:rsidR="004D1933" w:rsidRPr="002A1F2E" w:rsidRDefault="004D1933" w:rsidP="002A1F2E">
      <w:pPr>
        <w:spacing w:line="360" w:lineRule="auto"/>
        <w:ind w:firstLineChars="200" w:firstLine="482"/>
        <w:rPr>
          <w:b/>
          <w:bCs/>
          <w:szCs w:val="21"/>
        </w:rPr>
      </w:pPr>
      <w:r w:rsidRPr="002A1F2E">
        <w:rPr>
          <w:rFonts w:hint="eastAsia"/>
          <w:b/>
          <w:bCs/>
          <w:szCs w:val="21"/>
        </w:rPr>
        <w:t>二）</w:t>
      </w:r>
      <w:r w:rsidRPr="002A1F2E">
        <w:rPr>
          <w:b/>
          <w:bCs/>
          <w:szCs w:val="21"/>
        </w:rPr>
        <w:t>CTMS一体化平台项目管理系统</w:t>
      </w:r>
    </w:p>
    <w:p w14:paraId="23291BFF" w14:textId="77777777" w:rsidR="004D71AF" w:rsidRPr="002A1F2E" w:rsidRDefault="004D71AF" w:rsidP="002A1F2E">
      <w:pPr>
        <w:spacing w:line="360" w:lineRule="auto"/>
        <w:ind w:firstLineChars="200" w:firstLine="480"/>
        <w:rPr>
          <w:bCs/>
          <w:szCs w:val="21"/>
        </w:rPr>
      </w:pPr>
      <w:r w:rsidRPr="002A1F2E">
        <w:rPr>
          <w:rFonts w:hint="eastAsia"/>
          <w:bCs/>
          <w:szCs w:val="21"/>
        </w:rPr>
        <w:t>1</w:t>
      </w:r>
      <w:r w:rsidRPr="002A1F2E">
        <w:rPr>
          <w:bCs/>
          <w:szCs w:val="21"/>
        </w:rPr>
        <w:t>.</w:t>
      </w:r>
      <w:r w:rsidRPr="002A1F2E">
        <w:rPr>
          <w:rFonts w:hint="eastAsia"/>
          <w:bCs/>
          <w:szCs w:val="21"/>
        </w:rPr>
        <w:t>院内基础信息：</w:t>
      </w:r>
    </w:p>
    <w:p w14:paraId="4B465FFC" w14:textId="6AEF433E" w:rsidR="004D71AF" w:rsidRPr="002A1F2E" w:rsidRDefault="004D71AF" w:rsidP="002A1F2E">
      <w:pPr>
        <w:spacing w:line="360" w:lineRule="auto"/>
        <w:ind w:firstLineChars="200" w:firstLine="480"/>
        <w:rPr>
          <w:b/>
          <w:bCs/>
          <w:szCs w:val="21"/>
        </w:rPr>
      </w:pPr>
      <w:r w:rsidRPr="002A1F2E">
        <w:rPr>
          <w:bCs/>
          <w:szCs w:val="21"/>
        </w:rPr>
        <w:t>（</w:t>
      </w:r>
      <w:r w:rsidRPr="002A1F2E">
        <w:rPr>
          <w:rFonts w:hint="eastAsia"/>
          <w:bCs/>
          <w:szCs w:val="21"/>
        </w:rPr>
        <w:t>1</w:t>
      </w:r>
      <w:r w:rsidRPr="002A1F2E">
        <w:rPr>
          <w:bCs/>
          <w:szCs w:val="21"/>
        </w:rPr>
        <w:t>）▲实现对接HRP系统，保持院内组织架构一致。</w:t>
      </w:r>
      <w:r w:rsidRPr="002A1F2E">
        <w:rPr>
          <w:b/>
          <w:bCs/>
          <w:szCs w:val="21"/>
        </w:rPr>
        <w:t>（提供承诺函）</w:t>
      </w:r>
    </w:p>
    <w:p w14:paraId="5839D51B" w14:textId="5850F129" w:rsidR="004D71AF" w:rsidRPr="002A1F2E" w:rsidRDefault="004D71AF" w:rsidP="002A1F2E">
      <w:pPr>
        <w:spacing w:line="360" w:lineRule="auto"/>
        <w:ind w:firstLineChars="200" w:firstLine="480"/>
        <w:rPr>
          <w:bCs/>
          <w:szCs w:val="21"/>
        </w:rPr>
      </w:pPr>
      <w:r w:rsidRPr="002A1F2E">
        <w:rPr>
          <w:rFonts w:hint="eastAsia"/>
          <w:bCs/>
          <w:szCs w:val="21"/>
        </w:rPr>
        <w:lastRenderedPageBreak/>
        <w:t>（2）展示院内机构、科室、专业等信息，支持状态的管理和检索。</w:t>
      </w:r>
    </w:p>
    <w:p w14:paraId="27E42E68" w14:textId="1F886EBE" w:rsidR="004D71AF" w:rsidRPr="002A1F2E" w:rsidRDefault="004D71AF" w:rsidP="002A1F2E">
      <w:pPr>
        <w:spacing w:line="360" w:lineRule="auto"/>
        <w:ind w:firstLineChars="200" w:firstLine="480"/>
        <w:rPr>
          <w:b/>
          <w:bCs/>
          <w:szCs w:val="21"/>
        </w:rPr>
      </w:pPr>
      <w:r w:rsidRPr="002A1F2E">
        <w:rPr>
          <w:bCs/>
          <w:szCs w:val="21"/>
        </w:rPr>
        <w:t>2.★</w:t>
      </w:r>
      <w:r w:rsidRPr="002A1F2E">
        <w:rPr>
          <w:rFonts w:hint="eastAsia"/>
          <w:bCs/>
          <w:szCs w:val="21"/>
        </w:rPr>
        <w:t>用户角色权限：</w:t>
      </w:r>
      <w:r w:rsidRPr="002A1F2E">
        <w:rPr>
          <w:bCs/>
          <w:szCs w:val="21"/>
        </w:rPr>
        <w:t>统一的用户账户管理，根据用户的职责，配置不同的角色权限，系统功能与角色绑定，项目权限与系统权限分离，管理与职能分离</w:t>
      </w:r>
      <w:r w:rsidR="00437C48" w:rsidRPr="002A1F2E">
        <w:rPr>
          <w:bCs/>
          <w:szCs w:val="21"/>
        </w:rPr>
        <w:t>。</w:t>
      </w:r>
      <w:r w:rsidRPr="002A1F2E">
        <w:rPr>
          <w:b/>
          <w:bCs/>
          <w:szCs w:val="21"/>
        </w:rPr>
        <w:t>（需提供产品截图）</w:t>
      </w:r>
    </w:p>
    <w:p w14:paraId="3994E901" w14:textId="33AC88C8" w:rsidR="004D71AF" w:rsidRPr="002A1F2E" w:rsidRDefault="00C170F2" w:rsidP="002A1F2E">
      <w:pPr>
        <w:spacing w:line="360" w:lineRule="auto"/>
        <w:ind w:firstLineChars="200" w:firstLine="480"/>
        <w:rPr>
          <w:bCs/>
          <w:szCs w:val="21"/>
        </w:rPr>
      </w:pPr>
      <w:r w:rsidRPr="002A1F2E">
        <w:rPr>
          <w:rFonts w:hint="eastAsia"/>
          <w:bCs/>
          <w:szCs w:val="21"/>
        </w:rPr>
        <w:t>3</w:t>
      </w:r>
      <w:r w:rsidRPr="002A1F2E">
        <w:rPr>
          <w:bCs/>
          <w:szCs w:val="21"/>
        </w:rPr>
        <w:t>.</w:t>
      </w:r>
      <w:r w:rsidR="004D71AF" w:rsidRPr="002A1F2E">
        <w:rPr>
          <w:rFonts w:hint="eastAsia"/>
          <w:bCs/>
          <w:szCs w:val="21"/>
        </w:rPr>
        <w:t>消息管理</w:t>
      </w:r>
      <w:r w:rsidRPr="002A1F2E">
        <w:rPr>
          <w:rFonts w:hint="eastAsia"/>
          <w:bCs/>
          <w:szCs w:val="21"/>
        </w:rPr>
        <w:t>：</w:t>
      </w:r>
      <w:r w:rsidR="004D71AF" w:rsidRPr="002A1F2E">
        <w:rPr>
          <w:bCs/>
          <w:szCs w:val="21"/>
        </w:rPr>
        <w:t>系统内向用户推送的站内消息及工作待办，支持关联用户登记的手机号和外部邮箱</w:t>
      </w:r>
      <w:r w:rsidRPr="002A1F2E">
        <w:rPr>
          <w:bCs/>
          <w:szCs w:val="21"/>
        </w:rPr>
        <w:t>。</w:t>
      </w:r>
    </w:p>
    <w:p w14:paraId="65B3D146" w14:textId="77777777" w:rsidR="00437C48" w:rsidRPr="002A1F2E" w:rsidRDefault="00C170F2" w:rsidP="002A1F2E">
      <w:pPr>
        <w:spacing w:line="360" w:lineRule="auto"/>
        <w:ind w:firstLineChars="200" w:firstLine="480"/>
        <w:rPr>
          <w:szCs w:val="21"/>
        </w:rPr>
      </w:pPr>
      <w:r w:rsidRPr="002A1F2E">
        <w:rPr>
          <w:rFonts w:hint="eastAsia"/>
          <w:szCs w:val="21"/>
        </w:rPr>
        <w:t>4</w:t>
      </w:r>
      <w:r w:rsidRPr="002A1F2E">
        <w:rPr>
          <w:szCs w:val="21"/>
        </w:rPr>
        <w:t>.</w:t>
      </w:r>
      <w:r w:rsidRPr="002A1F2E">
        <w:rPr>
          <w:rFonts w:hint="eastAsia"/>
          <w:szCs w:val="21"/>
        </w:rPr>
        <w:t>项目管理</w:t>
      </w:r>
      <w:r w:rsidR="00437C48" w:rsidRPr="002A1F2E">
        <w:rPr>
          <w:rFonts w:hint="eastAsia"/>
          <w:szCs w:val="21"/>
        </w:rPr>
        <w:t>：</w:t>
      </w:r>
    </w:p>
    <w:p w14:paraId="56BDF7D5" w14:textId="239DD26A" w:rsidR="00C170F2" w:rsidRPr="002A1F2E" w:rsidRDefault="00437C48" w:rsidP="002A1F2E">
      <w:pPr>
        <w:spacing w:line="360" w:lineRule="auto"/>
        <w:ind w:firstLineChars="200" w:firstLine="480"/>
        <w:rPr>
          <w:b/>
          <w:szCs w:val="21"/>
        </w:rPr>
      </w:pPr>
      <w:r w:rsidRPr="002A1F2E">
        <w:rPr>
          <w:szCs w:val="21"/>
        </w:rPr>
        <w:t>（</w:t>
      </w:r>
      <w:r w:rsidRPr="002A1F2E">
        <w:rPr>
          <w:rFonts w:hint="eastAsia"/>
          <w:szCs w:val="21"/>
        </w:rPr>
        <w:t>1</w:t>
      </w:r>
      <w:r w:rsidRPr="002A1F2E">
        <w:rPr>
          <w:szCs w:val="21"/>
        </w:rPr>
        <w:t>）</w:t>
      </w:r>
      <w:r w:rsidR="00C170F2" w:rsidRPr="002A1F2E">
        <w:rPr>
          <w:szCs w:val="21"/>
        </w:rPr>
        <w:t>▲区分IIT和IST项目</w:t>
      </w:r>
      <w:r w:rsidRPr="002A1F2E">
        <w:rPr>
          <w:szCs w:val="21"/>
        </w:rPr>
        <w:t>。</w:t>
      </w:r>
      <w:r w:rsidR="00C170F2" w:rsidRPr="002A1F2E">
        <w:rPr>
          <w:b/>
          <w:szCs w:val="21"/>
        </w:rPr>
        <w:t>（需提供产品截图）</w:t>
      </w:r>
    </w:p>
    <w:p w14:paraId="0AB82160" w14:textId="500D26FF" w:rsidR="004D1933" w:rsidRPr="002A1F2E" w:rsidRDefault="00437C48" w:rsidP="002A1F2E">
      <w:pPr>
        <w:spacing w:line="360" w:lineRule="auto"/>
        <w:ind w:firstLineChars="200" w:firstLine="480"/>
        <w:rPr>
          <w:szCs w:val="21"/>
        </w:rPr>
      </w:pPr>
      <w:r w:rsidRPr="002A1F2E">
        <w:rPr>
          <w:rFonts w:hint="eastAsia"/>
          <w:szCs w:val="21"/>
        </w:rPr>
        <w:t>（2）</w:t>
      </w:r>
      <w:r w:rsidR="00C170F2" w:rsidRPr="002A1F2E">
        <w:rPr>
          <w:rFonts w:hint="eastAsia"/>
          <w:szCs w:val="21"/>
        </w:rPr>
        <w:t>管理项目立项到结题的全流程，支持查阅项目各阶段的实施情况和报表</w:t>
      </w:r>
      <w:r w:rsidRPr="002A1F2E">
        <w:rPr>
          <w:rFonts w:hint="eastAsia"/>
          <w:szCs w:val="21"/>
        </w:rPr>
        <w:t>。</w:t>
      </w:r>
    </w:p>
    <w:p w14:paraId="747CB4E4" w14:textId="77777777" w:rsidR="00437C48" w:rsidRPr="002A1F2E" w:rsidRDefault="00437C48" w:rsidP="002A1F2E">
      <w:pPr>
        <w:spacing w:line="360" w:lineRule="auto"/>
        <w:ind w:firstLineChars="200" w:firstLine="480"/>
        <w:rPr>
          <w:szCs w:val="21"/>
        </w:rPr>
      </w:pPr>
      <w:r w:rsidRPr="002A1F2E">
        <w:rPr>
          <w:rFonts w:hint="eastAsia"/>
          <w:szCs w:val="21"/>
        </w:rPr>
        <w:t>5</w:t>
      </w:r>
      <w:r w:rsidRPr="002A1F2E">
        <w:rPr>
          <w:szCs w:val="21"/>
        </w:rPr>
        <w:t>.</w:t>
      </w:r>
      <w:r w:rsidRPr="002A1F2E">
        <w:rPr>
          <w:rFonts w:hint="eastAsia"/>
          <w:szCs w:val="21"/>
        </w:rPr>
        <w:t>文档管理：</w:t>
      </w:r>
    </w:p>
    <w:p w14:paraId="5B3ADACC" w14:textId="534EDC65" w:rsidR="00437C48" w:rsidRPr="002A1F2E" w:rsidRDefault="00437C48" w:rsidP="002A1F2E">
      <w:pPr>
        <w:spacing w:line="360" w:lineRule="auto"/>
        <w:ind w:firstLineChars="200" w:firstLine="480"/>
        <w:rPr>
          <w:b/>
          <w:szCs w:val="21"/>
        </w:rPr>
      </w:pPr>
      <w:r w:rsidRPr="002A1F2E">
        <w:rPr>
          <w:szCs w:val="21"/>
        </w:rPr>
        <w:t>（</w:t>
      </w:r>
      <w:r w:rsidRPr="002A1F2E">
        <w:rPr>
          <w:rFonts w:hint="eastAsia"/>
          <w:szCs w:val="21"/>
        </w:rPr>
        <w:t>1</w:t>
      </w:r>
      <w:r w:rsidRPr="002A1F2E">
        <w:rPr>
          <w:szCs w:val="21"/>
        </w:rPr>
        <w:t>）▲支持按院内SOP对文档视图进行配置。</w:t>
      </w:r>
      <w:r w:rsidRPr="002A1F2E">
        <w:rPr>
          <w:b/>
          <w:szCs w:val="21"/>
        </w:rPr>
        <w:t>（需提供产品截图）</w:t>
      </w:r>
    </w:p>
    <w:p w14:paraId="7EA0C700" w14:textId="5FC5A9B1" w:rsidR="006E2B06" w:rsidRPr="002A1F2E" w:rsidRDefault="00437C48" w:rsidP="002A1F2E">
      <w:pPr>
        <w:spacing w:line="360" w:lineRule="auto"/>
        <w:ind w:firstLineChars="200" w:firstLine="480"/>
        <w:rPr>
          <w:szCs w:val="21"/>
        </w:rPr>
      </w:pPr>
      <w:r w:rsidRPr="002A1F2E">
        <w:rPr>
          <w:rFonts w:hint="eastAsia"/>
          <w:szCs w:val="21"/>
        </w:rPr>
        <w:t>（2）支持项目文档按流程归档和查阅。</w:t>
      </w:r>
    </w:p>
    <w:p w14:paraId="17EED9FC" w14:textId="77777777" w:rsidR="00437C48" w:rsidRPr="002A1F2E" w:rsidRDefault="00437C48" w:rsidP="002A1F2E">
      <w:pPr>
        <w:spacing w:line="360" w:lineRule="auto"/>
        <w:ind w:firstLineChars="200" w:firstLine="480"/>
        <w:rPr>
          <w:szCs w:val="21"/>
        </w:rPr>
      </w:pPr>
      <w:r w:rsidRPr="002A1F2E">
        <w:rPr>
          <w:rFonts w:hint="eastAsia"/>
          <w:szCs w:val="21"/>
        </w:rPr>
        <w:t>6</w:t>
      </w:r>
      <w:r w:rsidRPr="002A1F2E">
        <w:rPr>
          <w:szCs w:val="21"/>
        </w:rPr>
        <w:t>.</w:t>
      </w:r>
      <w:r w:rsidRPr="002A1F2E">
        <w:rPr>
          <w:rFonts w:hint="eastAsia"/>
          <w:szCs w:val="21"/>
        </w:rPr>
        <w:t>报表管理：</w:t>
      </w:r>
    </w:p>
    <w:p w14:paraId="790024EE" w14:textId="266D6C9D" w:rsidR="00437C48" w:rsidRPr="002A1F2E" w:rsidRDefault="00437C48" w:rsidP="002A1F2E">
      <w:pPr>
        <w:spacing w:line="360" w:lineRule="auto"/>
        <w:ind w:firstLineChars="200" w:firstLine="480"/>
        <w:rPr>
          <w:szCs w:val="21"/>
        </w:rPr>
      </w:pPr>
      <w:r w:rsidRPr="002A1F2E">
        <w:rPr>
          <w:szCs w:val="21"/>
        </w:rPr>
        <w:t>（</w:t>
      </w:r>
      <w:r w:rsidRPr="002A1F2E">
        <w:rPr>
          <w:rFonts w:hint="eastAsia"/>
          <w:szCs w:val="21"/>
        </w:rPr>
        <w:t>1</w:t>
      </w:r>
      <w:r w:rsidRPr="002A1F2E">
        <w:rPr>
          <w:szCs w:val="21"/>
        </w:rPr>
        <w:t>）提供各个业务模块的报表，支持定期报表生成。</w:t>
      </w:r>
    </w:p>
    <w:p w14:paraId="0A76E441" w14:textId="4EEC8E0A" w:rsidR="00437C48" w:rsidRPr="002A1F2E" w:rsidRDefault="00437C48" w:rsidP="002A1F2E">
      <w:pPr>
        <w:spacing w:line="360" w:lineRule="auto"/>
        <w:ind w:firstLineChars="200" w:firstLine="480"/>
        <w:rPr>
          <w:szCs w:val="21"/>
        </w:rPr>
      </w:pPr>
      <w:r w:rsidRPr="002A1F2E">
        <w:rPr>
          <w:rFonts w:hint="eastAsia"/>
          <w:szCs w:val="21"/>
        </w:rPr>
        <w:t>（2）▲支持自定义表头和多种格式导出。</w:t>
      </w:r>
      <w:r w:rsidRPr="002A1F2E">
        <w:rPr>
          <w:rFonts w:hint="eastAsia"/>
          <w:b/>
          <w:szCs w:val="21"/>
        </w:rPr>
        <w:t>（需提供产品截图）</w:t>
      </w:r>
    </w:p>
    <w:p w14:paraId="450F7F29" w14:textId="08A9C71F" w:rsidR="00F42E37" w:rsidRPr="002A1F2E" w:rsidRDefault="00F42E37" w:rsidP="002A1F2E">
      <w:pPr>
        <w:spacing w:line="360" w:lineRule="auto"/>
        <w:ind w:firstLineChars="200" w:firstLine="480"/>
        <w:rPr>
          <w:b/>
          <w:szCs w:val="21"/>
        </w:rPr>
      </w:pPr>
      <w:r w:rsidRPr="002A1F2E">
        <w:rPr>
          <w:rFonts w:hint="eastAsia"/>
          <w:szCs w:val="21"/>
        </w:rPr>
        <w:t>7</w:t>
      </w:r>
      <w:r w:rsidRPr="002A1F2E">
        <w:rPr>
          <w:szCs w:val="21"/>
        </w:rPr>
        <w:t>. ▲</w:t>
      </w:r>
      <w:r w:rsidRPr="002A1F2E">
        <w:rPr>
          <w:rFonts w:hint="eastAsia"/>
          <w:szCs w:val="21"/>
        </w:rPr>
        <w:t>流程管理：</w:t>
      </w:r>
      <w:r w:rsidRPr="002A1F2E">
        <w:rPr>
          <w:szCs w:val="21"/>
        </w:rPr>
        <w:t>项目立项、启动、结题过程中所有的申请、审查流程的过程化管理</w:t>
      </w:r>
      <w:r w:rsidR="00193975" w:rsidRPr="002A1F2E">
        <w:rPr>
          <w:szCs w:val="21"/>
        </w:rPr>
        <w:t>。</w:t>
      </w:r>
      <w:r w:rsidRPr="002A1F2E">
        <w:rPr>
          <w:b/>
          <w:szCs w:val="21"/>
        </w:rPr>
        <w:t>（需提供产品截图）</w:t>
      </w:r>
    </w:p>
    <w:p w14:paraId="676693BD" w14:textId="69F9E2A9" w:rsidR="003C2A6B" w:rsidRPr="002A1F2E" w:rsidRDefault="003C2A6B" w:rsidP="002A1F2E">
      <w:pPr>
        <w:spacing w:line="360" w:lineRule="auto"/>
        <w:ind w:firstLineChars="200" w:firstLine="480"/>
        <w:rPr>
          <w:szCs w:val="21"/>
        </w:rPr>
      </w:pPr>
      <w:r w:rsidRPr="002A1F2E">
        <w:rPr>
          <w:rFonts w:hint="eastAsia"/>
          <w:szCs w:val="21"/>
        </w:rPr>
        <w:t>8</w:t>
      </w:r>
      <w:r w:rsidRPr="002A1F2E">
        <w:rPr>
          <w:szCs w:val="21"/>
        </w:rPr>
        <w:t>.</w:t>
      </w:r>
      <w:r w:rsidRPr="002A1F2E">
        <w:rPr>
          <w:rFonts w:hint="eastAsia"/>
          <w:szCs w:val="21"/>
        </w:rPr>
        <w:t>伦理审查：</w:t>
      </w:r>
      <w:r w:rsidRPr="002A1F2E">
        <w:rPr>
          <w:szCs w:val="21"/>
        </w:rPr>
        <w:t>伦理准备、上会、审查、投票等环节的电子化管理</w:t>
      </w:r>
      <w:r w:rsidR="0030262B">
        <w:rPr>
          <w:rFonts w:hint="eastAsia"/>
          <w:szCs w:val="21"/>
        </w:rPr>
        <w:t>，</w:t>
      </w:r>
      <w:r w:rsidRPr="002A1F2E">
        <w:rPr>
          <w:szCs w:val="21"/>
        </w:rPr>
        <w:t>跟踪审查过程，并在审查完结后自动生成相关通知和批件模板。</w:t>
      </w:r>
    </w:p>
    <w:p w14:paraId="653EABB3" w14:textId="54610298" w:rsidR="003C2A6B" w:rsidRPr="002A1F2E" w:rsidRDefault="003C2A6B" w:rsidP="002A1F2E">
      <w:pPr>
        <w:spacing w:line="360" w:lineRule="auto"/>
        <w:ind w:firstLineChars="200" w:firstLine="480"/>
        <w:rPr>
          <w:szCs w:val="21"/>
        </w:rPr>
      </w:pPr>
      <w:r w:rsidRPr="002A1F2E">
        <w:rPr>
          <w:rFonts w:hint="eastAsia"/>
          <w:szCs w:val="21"/>
        </w:rPr>
        <w:t>9</w:t>
      </w:r>
      <w:r w:rsidRPr="002A1F2E">
        <w:rPr>
          <w:szCs w:val="21"/>
        </w:rPr>
        <w:t>.</w:t>
      </w:r>
      <w:r w:rsidRPr="002A1F2E">
        <w:rPr>
          <w:rFonts w:hint="eastAsia"/>
          <w:szCs w:val="21"/>
        </w:rPr>
        <w:t>质控管理：</w:t>
      </w:r>
      <w:r w:rsidRPr="002A1F2E">
        <w:rPr>
          <w:szCs w:val="21"/>
        </w:rPr>
        <w:t>可对质控问题等级和问题分类进行配置，支持质控过程问题的录入、反馈、复核，监查的预约与确认。</w:t>
      </w:r>
    </w:p>
    <w:p w14:paraId="5912A5B5" w14:textId="28AD6CE4" w:rsidR="003C2A6B" w:rsidRPr="002A1F2E" w:rsidRDefault="003C2A6B" w:rsidP="002A1F2E">
      <w:pPr>
        <w:spacing w:line="360" w:lineRule="auto"/>
        <w:ind w:firstLineChars="200" w:firstLine="480"/>
        <w:rPr>
          <w:szCs w:val="21"/>
        </w:rPr>
      </w:pPr>
      <w:r w:rsidRPr="002A1F2E">
        <w:rPr>
          <w:rFonts w:hint="eastAsia"/>
          <w:szCs w:val="21"/>
        </w:rPr>
        <w:t>1</w:t>
      </w:r>
      <w:r w:rsidRPr="002A1F2E">
        <w:rPr>
          <w:szCs w:val="21"/>
        </w:rPr>
        <w:t>0.</w:t>
      </w:r>
      <w:r w:rsidRPr="002A1F2E">
        <w:rPr>
          <w:rFonts w:hint="eastAsia"/>
          <w:szCs w:val="21"/>
        </w:rPr>
        <w:t>系统管理：</w:t>
      </w:r>
      <w:r w:rsidRPr="002A1F2E">
        <w:rPr>
          <w:szCs w:val="21"/>
        </w:rPr>
        <w:t>支持用户维护各环节用到的信息模板、SOP等流程、电子表单、编码组件等配置。</w:t>
      </w:r>
    </w:p>
    <w:p w14:paraId="23D00F53" w14:textId="77777777" w:rsidR="003C2A6B" w:rsidRPr="002A1F2E" w:rsidRDefault="003C2A6B" w:rsidP="002A1F2E">
      <w:pPr>
        <w:spacing w:line="360" w:lineRule="auto"/>
        <w:ind w:firstLineChars="200" w:firstLine="480"/>
        <w:rPr>
          <w:szCs w:val="21"/>
        </w:rPr>
      </w:pPr>
      <w:r w:rsidRPr="002A1F2E">
        <w:rPr>
          <w:rFonts w:hint="eastAsia"/>
          <w:szCs w:val="21"/>
        </w:rPr>
        <w:t>1</w:t>
      </w:r>
      <w:r w:rsidRPr="002A1F2E">
        <w:rPr>
          <w:szCs w:val="21"/>
        </w:rPr>
        <w:t>1.</w:t>
      </w:r>
      <w:r w:rsidRPr="002A1F2E">
        <w:rPr>
          <w:rFonts w:hint="eastAsia"/>
          <w:szCs w:val="21"/>
        </w:rPr>
        <w:t>操作记录：</w:t>
      </w:r>
    </w:p>
    <w:p w14:paraId="2448EB44" w14:textId="49671157" w:rsidR="003C2A6B" w:rsidRPr="002A1F2E" w:rsidRDefault="003C2A6B" w:rsidP="002A1F2E">
      <w:pPr>
        <w:spacing w:line="360" w:lineRule="auto"/>
        <w:ind w:firstLineChars="200" w:firstLine="480"/>
        <w:rPr>
          <w:b/>
          <w:szCs w:val="21"/>
        </w:rPr>
      </w:pPr>
      <w:r w:rsidRPr="002A1F2E">
        <w:rPr>
          <w:szCs w:val="21"/>
        </w:rPr>
        <w:t>（</w:t>
      </w:r>
      <w:r w:rsidRPr="002A1F2E">
        <w:rPr>
          <w:rFonts w:hint="eastAsia"/>
          <w:szCs w:val="21"/>
        </w:rPr>
        <w:t>1</w:t>
      </w:r>
      <w:r w:rsidRPr="002A1F2E">
        <w:rPr>
          <w:szCs w:val="21"/>
        </w:rPr>
        <w:t>）▲用户在系统内的操作信息留痕。</w:t>
      </w:r>
      <w:r w:rsidRPr="002A1F2E">
        <w:rPr>
          <w:b/>
          <w:szCs w:val="21"/>
        </w:rPr>
        <w:t>（需提供产品截图）</w:t>
      </w:r>
    </w:p>
    <w:p w14:paraId="2D06EA4B" w14:textId="73958047" w:rsidR="003C2A6B" w:rsidRPr="002A1F2E" w:rsidRDefault="003C2A6B" w:rsidP="002A1F2E">
      <w:pPr>
        <w:spacing w:line="360" w:lineRule="auto"/>
        <w:ind w:firstLineChars="200" w:firstLine="480"/>
        <w:rPr>
          <w:szCs w:val="21"/>
        </w:rPr>
      </w:pPr>
      <w:r w:rsidRPr="002A1F2E">
        <w:rPr>
          <w:rFonts w:hint="eastAsia"/>
          <w:szCs w:val="21"/>
        </w:rPr>
        <w:t>（2）便于管理人员对系统及项目关键信息和数据的变化过程跟踪。</w:t>
      </w:r>
    </w:p>
    <w:p w14:paraId="3AF6EBF5" w14:textId="331D06A1" w:rsidR="00CF088B" w:rsidRPr="002A1F2E" w:rsidRDefault="00CF088B" w:rsidP="002A1F2E">
      <w:pPr>
        <w:spacing w:line="360" w:lineRule="auto"/>
        <w:ind w:firstLineChars="200" w:firstLine="480"/>
        <w:rPr>
          <w:szCs w:val="21"/>
        </w:rPr>
      </w:pPr>
      <w:r w:rsidRPr="002A1F2E">
        <w:rPr>
          <w:rFonts w:hint="eastAsia"/>
          <w:szCs w:val="21"/>
        </w:rPr>
        <w:t>1</w:t>
      </w:r>
      <w:r w:rsidRPr="002A1F2E">
        <w:rPr>
          <w:szCs w:val="21"/>
        </w:rPr>
        <w:t>2.</w:t>
      </w:r>
      <w:r w:rsidRPr="002A1F2E">
        <w:rPr>
          <w:rFonts w:hint="eastAsia"/>
          <w:szCs w:val="21"/>
        </w:rPr>
        <w:t>合同及经费管理</w:t>
      </w:r>
      <w:r w:rsidR="00AE6793" w:rsidRPr="002A1F2E">
        <w:rPr>
          <w:rFonts w:hint="eastAsia"/>
          <w:szCs w:val="21"/>
        </w:rPr>
        <w:t>：</w:t>
      </w:r>
      <w:r w:rsidRPr="002A1F2E">
        <w:rPr>
          <w:szCs w:val="21"/>
        </w:rPr>
        <w:t>可以展示HRP中的合同和经费信息</w:t>
      </w:r>
      <w:r w:rsidR="00AE6793" w:rsidRPr="002A1F2E">
        <w:rPr>
          <w:szCs w:val="21"/>
        </w:rPr>
        <w:t>。</w:t>
      </w:r>
    </w:p>
    <w:p w14:paraId="2DC6EE92" w14:textId="7F77D46B" w:rsidR="00CF088B" w:rsidRPr="002A1F2E" w:rsidRDefault="00AE6793" w:rsidP="002A1F2E">
      <w:pPr>
        <w:spacing w:line="360" w:lineRule="auto"/>
        <w:ind w:firstLineChars="200" w:firstLine="480"/>
        <w:rPr>
          <w:szCs w:val="21"/>
        </w:rPr>
      </w:pPr>
      <w:r w:rsidRPr="002A1F2E">
        <w:rPr>
          <w:rFonts w:hint="eastAsia"/>
          <w:szCs w:val="21"/>
        </w:rPr>
        <w:t>1</w:t>
      </w:r>
      <w:r w:rsidRPr="002A1F2E">
        <w:rPr>
          <w:szCs w:val="21"/>
        </w:rPr>
        <w:t>3.</w:t>
      </w:r>
      <w:r w:rsidR="00CF088B" w:rsidRPr="002A1F2E">
        <w:rPr>
          <w:rFonts w:hint="eastAsia"/>
          <w:szCs w:val="21"/>
        </w:rPr>
        <w:t>遗传办流程管理</w:t>
      </w:r>
      <w:r w:rsidRPr="002A1F2E">
        <w:rPr>
          <w:rFonts w:hint="eastAsia"/>
          <w:szCs w:val="21"/>
        </w:rPr>
        <w:t>：</w:t>
      </w:r>
      <w:r w:rsidR="00CF088B" w:rsidRPr="002A1F2E">
        <w:rPr>
          <w:szCs w:val="21"/>
        </w:rPr>
        <w:t>遗传办相关管理功能</w:t>
      </w:r>
      <w:r w:rsidRPr="002A1F2E">
        <w:rPr>
          <w:szCs w:val="21"/>
        </w:rPr>
        <w:t>。</w:t>
      </w:r>
    </w:p>
    <w:p w14:paraId="099F32AF" w14:textId="77777777" w:rsidR="00AE6793" w:rsidRPr="002A1F2E" w:rsidRDefault="00AE6793" w:rsidP="002A1F2E">
      <w:pPr>
        <w:spacing w:line="360" w:lineRule="auto"/>
        <w:ind w:firstLineChars="200" w:firstLine="480"/>
        <w:rPr>
          <w:szCs w:val="21"/>
        </w:rPr>
      </w:pPr>
      <w:r w:rsidRPr="002A1F2E">
        <w:rPr>
          <w:rFonts w:hint="eastAsia"/>
          <w:szCs w:val="21"/>
        </w:rPr>
        <w:lastRenderedPageBreak/>
        <w:t>1</w:t>
      </w:r>
      <w:r w:rsidRPr="002A1F2E">
        <w:rPr>
          <w:szCs w:val="21"/>
        </w:rPr>
        <w:t>4.</w:t>
      </w:r>
      <w:r w:rsidR="00CF088B" w:rsidRPr="002A1F2E">
        <w:rPr>
          <w:rFonts w:hint="eastAsia"/>
          <w:szCs w:val="21"/>
        </w:rPr>
        <w:t>药物管理</w:t>
      </w:r>
      <w:r w:rsidRPr="002A1F2E">
        <w:rPr>
          <w:rFonts w:hint="eastAsia"/>
          <w:szCs w:val="21"/>
        </w:rPr>
        <w:t>：</w:t>
      </w:r>
    </w:p>
    <w:p w14:paraId="43BB2557" w14:textId="7CC6516F" w:rsidR="00CF088B" w:rsidRPr="002A1F2E" w:rsidRDefault="00AE6793" w:rsidP="002A1F2E">
      <w:pPr>
        <w:spacing w:line="360" w:lineRule="auto"/>
        <w:ind w:firstLineChars="200" w:firstLine="480"/>
        <w:rPr>
          <w:b/>
          <w:szCs w:val="21"/>
        </w:rPr>
      </w:pPr>
      <w:r w:rsidRPr="002A1F2E">
        <w:rPr>
          <w:szCs w:val="21"/>
        </w:rPr>
        <w:t>（</w:t>
      </w:r>
      <w:r w:rsidRPr="002A1F2E">
        <w:rPr>
          <w:rFonts w:hint="eastAsia"/>
          <w:szCs w:val="21"/>
        </w:rPr>
        <w:t>1</w:t>
      </w:r>
      <w:r w:rsidRPr="002A1F2E">
        <w:rPr>
          <w:szCs w:val="21"/>
        </w:rPr>
        <w:t>）</w:t>
      </w:r>
      <w:r w:rsidR="00CF088B" w:rsidRPr="002A1F2E">
        <w:rPr>
          <w:szCs w:val="21"/>
        </w:rPr>
        <w:t>▲支持药物的入库、异常标记、出库登记功能</w:t>
      </w:r>
      <w:r w:rsidRPr="002A1F2E">
        <w:rPr>
          <w:rFonts w:hint="eastAsia"/>
          <w:szCs w:val="21"/>
        </w:rPr>
        <w:t>。</w:t>
      </w:r>
      <w:r w:rsidR="00CF088B" w:rsidRPr="002A1F2E">
        <w:rPr>
          <w:b/>
          <w:szCs w:val="21"/>
        </w:rPr>
        <w:t>（需提供产品截图）</w:t>
      </w:r>
    </w:p>
    <w:p w14:paraId="106BBDE7" w14:textId="296E1712" w:rsidR="00CF088B" w:rsidRPr="002A1F2E" w:rsidRDefault="00AE6793" w:rsidP="002A1F2E">
      <w:pPr>
        <w:spacing w:line="360" w:lineRule="auto"/>
        <w:ind w:firstLineChars="200" w:firstLine="480"/>
        <w:rPr>
          <w:szCs w:val="21"/>
        </w:rPr>
      </w:pPr>
      <w:r w:rsidRPr="002A1F2E">
        <w:rPr>
          <w:rFonts w:hint="eastAsia"/>
          <w:szCs w:val="21"/>
        </w:rPr>
        <w:t>（2）</w:t>
      </w:r>
      <w:r w:rsidR="00CF088B" w:rsidRPr="002A1F2E">
        <w:rPr>
          <w:rFonts w:hint="eastAsia"/>
          <w:szCs w:val="21"/>
        </w:rPr>
        <w:t>查看项目药物库存、异常药物库存</w:t>
      </w:r>
      <w:r w:rsidRPr="002A1F2E">
        <w:rPr>
          <w:rFonts w:hint="eastAsia"/>
          <w:szCs w:val="21"/>
        </w:rPr>
        <w:t>。</w:t>
      </w:r>
    </w:p>
    <w:p w14:paraId="78FF3E76" w14:textId="0616A938" w:rsidR="006E2B06" w:rsidRPr="002A1F2E" w:rsidRDefault="00414872" w:rsidP="002A1F2E">
      <w:pPr>
        <w:spacing w:line="360" w:lineRule="auto"/>
        <w:ind w:firstLineChars="200" w:firstLine="482"/>
        <w:rPr>
          <w:b/>
          <w:szCs w:val="21"/>
        </w:rPr>
      </w:pPr>
      <w:r w:rsidRPr="002A1F2E">
        <w:rPr>
          <w:b/>
          <w:szCs w:val="21"/>
        </w:rPr>
        <w:t>三）CTMS一体化平台</w:t>
      </w:r>
      <w:r w:rsidRPr="002A1F2E">
        <w:rPr>
          <w:rFonts w:hint="eastAsia"/>
          <w:b/>
          <w:szCs w:val="21"/>
        </w:rPr>
        <w:t>中央随机化功能</w:t>
      </w:r>
    </w:p>
    <w:p w14:paraId="2D3BB533" w14:textId="3C8787ED" w:rsidR="00414872" w:rsidRPr="002A1F2E" w:rsidRDefault="00414872" w:rsidP="002A1F2E">
      <w:pPr>
        <w:spacing w:line="360" w:lineRule="auto"/>
        <w:ind w:firstLineChars="200" w:firstLine="480"/>
        <w:rPr>
          <w:szCs w:val="21"/>
        </w:rPr>
      </w:pPr>
      <w:r w:rsidRPr="002A1F2E">
        <w:rPr>
          <w:rFonts w:hint="eastAsia"/>
          <w:szCs w:val="21"/>
        </w:rPr>
        <w:t>1</w:t>
      </w:r>
      <w:r w:rsidRPr="002A1F2E">
        <w:rPr>
          <w:szCs w:val="21"/>
        </w:rPr>
        <w:t>.</w:t>
      </w:r>
      <w:r w:rsidRPr="002A1F2E">
        <w:rPr>
          <w:rFonts w:hint="eastAsia"/>
          <w:szCs w:val="21"/>
        </w:rPr>
        <w:t>随机化算法：</w:t>
      </w:r>
      <w:r w:rsidRPr="002A1F2E">
        <w:rPr>
          <w:szCs w:val="21"/>
        </w:rPr>
        <w:t>系统预置全面的随机算法，如简单随机、区组随机、分层随机、动态随机、自定义随机算法等。</w:t>
      </w:r>
    </w:p>
    <w:p w14:paraId="730C319F" w14:textId="3676724E" w:rsidR="006E2B06" w:rsidRPr="002A1F2E" w:rsidRDefault="00414872" w:rsidP="002A1F2E">
      <w:pPr>
        <w:spacing w:line="360" w:lineRule="auto"/>
        <w:ind w:firstLineChars="200" w:firstLine="480"/>
        <w:rPr>
          <w:szCs w:val="21"/>
        </w:rPr>
      </w:pPr>
      <w:r w:rsidRPr="002A1F2E">
        <w:rPr>
          <w:rFonts w:hint="eastAsia"/>
          <w:szCs w:val="21"/>
        </w:rPr>
        <w:t>2</w:t>
      </w:r>
      <w:r w:rsidRPr="002A1F2E">
        <w:rPr>
          <w:szCs w:val="21"/>
        </w:rPr>
        <w:t>.</w:t>
      </w:r>
      <w:r w:rsidRPr="002A1F2E">
        <w:rPr>
          <w:rFonts w:hint="eastAsia"/>
          <w:szCs w:val="21"/>
        </w:rPr>
        <w:t>随机化应用：</w:t>
      </w:r>
      <w:r w:rsidRPr="002A1F2E">
        <w:rPr>
          <w:szCs w:val="21"/>
        </w:rPr>
        <w:t>系统内受试者登记、筛选判定、随机化分配、访视、揭盲，药物的剂量计算和分发等环节，均支持随机化。</w:t>
      </w:r>
    </w:p>
    <w:p w14:paraId="57B7D5A5" w14:textId="2E666ECF" w:rsidR="00414872" w:rsidRPr="002A1F2E" w:rsidRDefault="00414872" w:rsidP="002A1F2E">
      <w:pPr>
        <w:spacing w:line="360" w:lineRule="auto"/>
        <w:ind w:firstLineChars="200" w:firstLine="482"/>
        <w:rPr>
          <w:b/>
          <w:szCs w:val="21"/>
        </w:rPr>
      </w:pPr>
      <w:r w:rsidRPr="002A1F2E">
        <w:rPr>
          <w:b/>
          <w:szCs w:val="21"/>
        </w:rPr>
        <w:t>四）CTMS一体化平台</w:t>
      </w:r>
      <w:r w:rsidRPr="002A1F2E">
        <w:rPr>
          <w:rFonts w:hint="eastAsia"/>
          <w:b/>
          <w:szCs w:val="21"/>
        </w:rPr>
        <w:t>不良反应监测功能</w:t>
      </w:r>
    </w:p>
    <w:p w14:paraId="4D966D4E" w14:textId="46233C4D" w:rsidR="00414872" w:rsidRPr="002A1F2E" w:rsidRDefault="00414872" w:rsidP="002A1F2E">
      <w:pPr>
        <w:spacing w:line="360" w:lineRule="auto"/>
        <w:ind w:firstLineChars="200" w:firstLine="480"/>
        <w:rPr>
          <w:szCs w:val="21"/>
        </w:rPr>
      </w:pPr>
      <w:r w:rsidRPr="002A1F2E">
        <w:rPr>
          <w:szCs w:val="21"/>
        </w:rPr>
        <w:t>1.AE/SAE文件</w:t>
      </w:r>
      <w:r w:rsidRPr="002A1F2E">
        <w:rPr>
          <w:rFonts w:hint="eastAsia"/>
          <w:szCs w:val="21"/>
        </w:rPr>
        <w:t>：</w:t>
      </w:r>
      <w:r w:rsidRPr="002A1F2E">
        <w:rPr>
          <w:szCs w:val="21"/>
        </w:rPr>
        <w:t>系统维内护了不同申办方和中心的文件模板，在申办方或PI确认AE/SAE后，自动生成文件及数据追踪表。</w:t>
      </w:r>
    </w:p>
    <w:p w14:paraId="35D88B3C" w14:textId="50CD3D4C" w:rsidR="006E2B06" w:rsidRPr="002A1F2E" w:rsidRDefault="00414872" w:rsidP="002A1F2E">
      <w:pPr>
        <w:spacing w:line="360" w:lineRule="auto"/>
        <w:ind w:firstLineChars="200" w:firstLine="480"/>
        <w:rPr>
          <w:szCs w:val="21"/>
        </w:rPr>
      </w:pPr>
      <w:r w:rsidRPr="002A1F2E">
        <w:rPr>
          <w:rFonts w:hint="eastAsia"/>
          <w:szCs w:val="21"/>
        </w:rPr>
        <w:t>2</w:t>
      </w:r>
      <w:r w:rsidRPr="002A1F2E">
        <w:rPr>
          <w:szCs w:val="21"/>
        </w:rPr>
        <w:t>.</w:t>
      </w:r>
      <w:r w:rsidRPr="002A1F2E">
        <w:rPr>
          <w:rFonts w:hint="eastAsia"/>
          <w:szCs w:val="21"/>
        </w:rPr>
        <w:t>报告上报：</w:t>
      </w:r>
      <w:r w:rsidRPr="002A1F2E">
        <w:rPr>
          <w:szCs w:val="21"/>
        </w:rPr>
        <w:t>系统内维护了中心内机构、伦理、PI和药监局、卫健委的邮箱，产生风险后，按预设类型生成模板文件后邮件上报至各方审阅审查。</w:t>
      </w:r>
    </w:p>
    <w:p w14:paraId="08EE1B82" w14:textId="2AB5CE25" w:rsidR="00414872" w:rsidRPr="002A1F2E" w:rsidRDefault="00414872" w:rsidP="002A1F2E">
      <w:pPr>
        <w:spacing w:line="360" w:lineRule="auto"/>
        <w:ind w:firstLineChars="200" w:firstLine="482"/>
        <w:rPr>
          <w:b/>
          <w:szCs w:val="21"/>
        </w:rPr>
      </w:pPr>
      <w:r w:rsidRPr="002A1F2E">
        <w:rPr>
          <w:b/>
          <w:szCs w:val="21"/>
        </w:rPr>
        <w:t>五）</w:t>
      </w:r>
      <w:r w:rsidRPr="002A1F2E">
        <w:rPr>
          <w:rFonts w:hint="eastAsia"/>
          <w:b/>
          <w:szCs w:val="21"/>
        </w:rPr>
        <w:t>互联互通</w:t>
      </w:r>
    </w:p>
    <w:p w14:paraId="39A243FF" w14:textId="41A1E97F" w:rsidR="00414872" w:rsidRPr="002A1F2E" w:rsidRDefault="00414872" w:rsidP="002A1F2E">
      <w:pPr>
        <w:spacing w:line="360" w:lineRule="auto"/>
        <w:ind w:firstLineChars="200" w:firstLine="480"/>
        <w:rPr>
          <w:szCs w:val="21"/>
        </w:rPr>
      </w:pPr>
      <w:r w:rsidRPr="002A1F2E">
        <w:rPr>
          <w:rFonts w:hint="eastAsia"/>
          <w:szCs w:val="21"/>
        </w:rPr>
        <w:t>1</w:t>
      </w:r>
      <w:r w:rsidRPr="002A1F2E">
        <w:rPr>
          <w:szCs w:val="21"/>
        </w:rPr>
        <w:t>.</w:t>
      </w:r>
      <w:r w:rsidRPr="002A1F2E">
        <w:rPr>
          <w:rFonts w:hint="eastAsia"/>
          <w:szCs w:val="21"/>
        </w:rPr>
        <w:t>打通院内系统：</w:t>
      </w:r>
      <w:r w:rsidRPr="002A1F2E">
        <w:rPr>
          <w:szCs w:val="21"/>
        </w:rPr>
        <w:t>开放标准接口，与院内HIS、LIS、数据中台、HRP等系统做数据交互，支持直接导入避免重复录入。</w:t>
      </w:r>
    </w:p>
    <w:p w14:paraId="20478088" w14:textId="77777777" w:rsidR="003E4F6A" w:rsidRDefault="008A78D2" w:rsidP="002A1F2E">
      <w:pPr>
        <w:spacing w:line="360" w:lineRule="auto"/>
        <w:ind w:firstLineChars="200" w:firstLine="482"/>
        <w:rPr>
          <w:b/>
          <w:szCs w:val="21"/>
        </w:rPr>
      </w:pPr>
      <w:r w:rsidRPr="002A1F2E">
        <w:rPr>
          <w:rFonts w:hint="eastAsia"/>
          <w:b/>
          <w:szCs w:val="21"/>
          <w:highlight w:val="cyan"/>
        </w:rPr>
        <w:t>（五）商务要求</w:t>
      </w:r>
    </w:p>
    <w:p w14:paraId="473B487F" w14:textId="7C2739C0" w:rsidR="002A1F2E" w:rsidRDefault="002A1F2E" w:rsidP="002A1F2E">
      <w:pPr>
        <w:spacing w:line="360" w:lineRule="auto"/>
        <w:ind w:firstLineChars="200" w:firstLine="482"/>
        <w:rPr>
          <w:b/>
          <w:szCs w:val="21"/>
        </w:rPr>
      </w:pPr>
      <w:r w:rsidRPr="002A1F2E">
        <w:rPr>
          <w:b/>
          <w:szCs w:val="21"/>
        </w:rPr>
        <w:t>一</w:t>
      </w:r>
      <w:r w:rsidRPr="002A1F2E">
        <w:rPr>
          <w:rFonts w:hint="eastAsia"/>
          <w:b/>
          <w:szCs w:val="21"/>
        </w:rPr>
        <w:t>、</w:t>
      </w:r>
      <w:r w:rsidRPr="002A1F2E">
        <w:rPr>
          <w:b/>
          <w:szCs w:val="21"/>
        </w:rPr>
        <w:t>售后服务</w:t>
      </w:r>
    </w:p>
    <w:p w14:paraId="7FBF45BB" w14:textId="77777777" w:rsidR="004B15F5" w:rsidRPr="002A1F2E" w:rsidRDefault="004B15F5" w:rsidP="004B15F5">
      <w:pPr>
        <w:spacing w:line="360" w:lineRule="auto"/>
        <w:ind w:firstLineChars="200" w:firstLine="480"/>
        <w:rPr>
          <w:szCs w:val="21"/>
        </w:rPr>
      </w:pPr>
      <w:r w:rsidRPr="002A1F2E">
        <w:rPr>
          <w:szCs w:val="21"/>
        </w:rPr>
        <w:t xml:space="preserve">1）设立有技术专家团队，拥有完备服务支持体系，具有技术支持热线电话，可提供技术咨询服务,协助解决技术疑难问题。 </w:t>
      </w:r>
    </w:p>
    <w:p w14:paraId="5D049449" w14:textId="5BE1D988" w:rsidR="004B15F5" w:rsidRPr="000437B8" w:rsidRDefault="004B15F5" w:rsidP="004B15F5">
      <w:pPr>
        <w:spacing w:line="360" w:lineRule="auto"/>
        <w:ind w:firstLineChars="200" w:firstLine="480"/>
        <w:rPr>
          <w:szCs w:val="21"/>
        </w:rPr>
      </w:pPr>
      <w:r w:rsidRPr="002A1F2E">
        <w:rPr>
          <w:szCs w:val="21"/>
        </w:rPr>
        <w:t>2）提供7*24小时售后电话支持。</w:t>
      </w:r>
    </w:p>
    <w:p w14:paraId="5487AB34" w14:textId="77777777" w:rsidR="003E4F6A" w:rsidRPr="002A1F2E" w:rsidRDefault="008A78D2" w:rsidP="002A1F2E">
      <w:pPr>
        <w:spacing w:line="360" w:lineRule="auto"/>
        <w:ind w:firstLineChars="200" w:firstLine="482"/>
        <w:rPr>
          <w:b/>
          <w:szCs w:val="21"/>
        </w:rPr>
      </w:pPr>
      <w:r w:rsidRPr="002A1F2E">
        <w:rPr>
          <w:rFonts w:hint="eastAsia"/>
          <w:b/>
          <w:szCs w:val="21"/>
        </w:rPr>
        <w:t>二、运维要求</w:t>
      </w:r>
      <w:r w:rsidRPr="002A1F2E">
        <w:rPr>
          <w:b/>
          <w:szCs w:val="21"/>
        </w:rPr>
        <w:tab/>
      </w:r>
    </w:p>
    <w:p w14:paraId="73BFC620" w14:textId="77777777" w:rsidR="003E4F6A" w:rsidRPr="002A1F2E" w:rsidRDefault="008A78D2" w:rsidP="002A1F2E">
      <w:pPr>
        <w:spacing w:line="360" w:lineRule="auto"/>
        <w:ind w:firstLineChars="200" w:firstLine="480"/>
        <w:rPr>
          <w:szCs w:val="21"/>
        </w:rPr>
      </w:pPr>
      <w:r w:rsidRPr="002A1F2E">
        <w:rPr>
          <w:rFonts w:hint="eastAsia"/>
          <w:szCs w:val="21"/>
        </w:rPr>
        <w:t>1、</w:t>
      </w:r>
      <w:r w:rsidRPr="002A1F2E">
        <w:rPr>
          <w:szCs w:val="21"/>
        </w:rPr>
        <w:t>运维期：12个月</w:t>
      </w:r>
    </w:p>
    <w:p w14:paraId="1534DDB2" w14:textId="7929AB11" w:rsidR="00914762" w:rsidRPr="002A1F2E" w:rsidRDefault="00914762" w:rsidP="002A1F2E">
      <w:pPr>
        <w:spacing w:line="360" w:lineRule="auto"/>
        <w:ind w:firstLineChars="200" w:firstLine="480"/>
        <w:rPr>
          <w:szCs w:val="21"/>
        </w:rPr>
      </w:pPr>
      <w:r w:rsidRPr="002A1F2E">
        <w:rPr>
          <w:rFonts w:hint="eastAsia"/>
          <w:szCs w:val="21"/>
        </w:rPr>
        <w:t>2、项目进度要求：依据各阶段工作内容按时按量完成各项服务任务，保证工作质量。根据项目需求，若遇项目计划调整，由双方协商确定项目验收时间。</w:t>
      </w:r>
    </w:p>
    <w:p w14:paraId="4E94A742" w14:textId="59CF79F3" w:rsidR="00914762" w:rsidRPr="002A1F2E" w:rsidRDefault="00914762" w:rsidP="002A1F2E">
      <w:pPr>
        <w:spacing w:line="360" w:lineRule="auto"/>
        <w:ind w:firstLineChars="200" w:firstLine="480"/>
        <w:rPr>
          <w:szCs w:val="21"/>
        </w:rPr>
      </w:pPr>
      <w:r w:rsidRPr="002A1F2E">
        <w:rPr>
          <w:rFonts w:hint="eastAsia"/>
          <w:szCs w:val="21"/>
        </w:rPr>
        <w:t>3、其他要求：</w:t>
      </w:r>
    </w:p>
    <w:p w14:paraId="2F64C950" w14:textId="0059BD26" w:rsidR="00914762" w:rsidRPr="002A1F2E" w:rsidRDefault="00914762" w:rsidP="002A1F2E">
      <w:pPr>
        <w:spacing w:line="360" w:lineRule="auto"/>
        <w:ind w:firstLineChars="200" w:firstLine="480"/>
        <w:rPr>
          <w:szCs w:val="21"/>
        </w:rPr>
      </w:pPr>
      <w:r w:rsidRPr="002A1F2E">
        <w:rPr>
          <w:rFonts w:hint="eastAsia"/>
          <w:szCs w:val="21"/>
        </w:rPr>
        <w:t>3</w:t>
      </w:r>
      <w:r w:rsidRPr="002A1F2E">
        <w:rPr>
          <w:szCs w:val="21"/>
        </w:rPr>
        <w:t xml:space="preserve">.1质保期：项目验收合格后，CTMS一体化平台免费质保1年(含所有软件升级、系统调优、故障处理等服务)； </w:t>
      </w:r>
    </w:p>
    <w:p w14:paraId="488BD874" w14:textId="1C06EFD3" w:rsidR="00914762" w:rsidRPr="002A1F2E" w:rsidRDefault="008141AD" w:rsidP="002A1F2E">
      <w:pPr>
        <w:spacing w:line="360" w:lineRule="auto"/>
        <w:ind w:firstLineChars="200" w:firstLine="480"/>
        <w:rPr>
          <w:szCs w:val="21"/>
        </w:rPr>
      </w:pPr>
      <w:r w:rsidRPr="002A1F2E">
        <w:rPr>
          <w:rFonts w:hint="eastAsia"/>
          <w:szCs w:val="21"/>
        </w:rPr>
        <w:lastRenderedPageBreak/>
        <w:t>3</w:t>
      </w:r>
      <w:r w:rsidRPr="002A1F2E">
        <w:rPr>
          <w:szCs w:val="21"/>
        </w:rPr>
        <w:t>.2</w:t>
      </w:r>
      <w:r w:rsidR="00914762" w:rsidRPr="002A1F2E">
        <w:rPr>
          <w:szCs w:val="21"/>
        </w:rPr>
        <w:t>交货期：合同签订后，硬件（服务器等）设备到位下，在交货时间内完成系统安装、部署、培训、试运行。交付后90个工作日内完成系统功能验收并测试合格。</w:t>
      </w:r>
    </w:p>
    <w:p w14:paraId="37FBC48A" w14:textId="3B3A3288" w:rsidR="00914762" w:rsidRPr="002A1F2E" w:rsidRDefault="008141AD" w:rsidP="002A1F2E">
      <w:pPr>
        <w:spacing w:line="360" w:lineRule="auto"/>
        <w:ind w:firstLineChars="200" w:firstLine="480"/>
        <w:rPr>
          <w:szCs w:val="21"/>
        </w:rPr>
      </w:pPr>
      <w:r w:rsidRPr="002A1F2E">
        <w:rPr>
          <w:rFonts w:hint="eastAsia"/>
          <w:szCs w:val="21"/>
        </w:rPr>
        <w:t>3</w:t>
      </w:r>
      <w:r w:rsidRPr="002A1F2E">
        <w:rPr>
          <w:szCs w:val="21"/>
        </w:rPr>
        <w:t>.3</w:t>
      </w:r>
      <w:r w:rsidR="00914762" w:rsidRPr="002A1F2E">
        <w:rPr>
          <w:szCs w:val="21"/>
        </w:rPr>
        <w:t>培训机制</w:t>
      </w:r>
      <w:r w:rsidRPr="002A1F2E">
        <w:rPr>
          <w:szCs w:val="21"/>
        </w:rPr>
        <w:t>：</w:t>
      </w:r>
    </w:p>
    <w:p w14:paraId="50AFB946" w14:textId="77777777" w:rsidR="00914762" w:rsidRPr="002A1F2E" w:rsidRDefault="00914762" w:rsidP="002A1F2E">
      <w:pPr>
        <w:spacing w:line="360" w:lineRule="auto"/>
        <w:ind w:firstLineChars="200" w:firstLine="480"/>
        <w:rPr>
          <w:szCs w:val="21"/>
        </w:rPr>
      </w:pPr>
      <w:r w:rsidRPr="002A1F2E">
        <w:rPr>
          <w:szCs w:val="21"/>
        </w:rPr>
        <w:t>1）系统上线前准备详细的用户手册、管理员手册、培训资料（包括PPT、培训录像等）进行现场用户培训。</w:t>
      </w:r>
    </w:p>
    <w:p w14:paraId="006395CA" w14:textId="77777777" w:rsidR="00914762" w:rsidRPr="002A1F2E" w:rsidRDefault="00914762" w:rsidP="002A1F2E">
      <w:pPr>
        <w:spacing w:line="360" w:lineRule="auto"/>
        <w:ind w:firstLineChars="200" w:firstLine="480"/>
        <w:rPr>
          <w:szCs w:val="21"/>
        </w:rPr>
      </w:pPr>
      <w:r w:rsidRPr="002A1F2E">
        <w:rPr>
          <w:szCs w:val="21"/>
        </w:rPr>
        <w:t>2）提供详尽的培训方案及培训计划，并列出培训的具体内容及方式。</w:t>
      </w:r>
    </w:p>
    <w:p w14:paraId="07761451" w14:textId="77777777" w:rsidR="00914762" w:rsidRPr="002A1F2E" w:rsidRDefault="00914762" w:rsidP="002A1F2E">
      <w:pPr>
        <w:spacing w:line="360" w:lineRule="auto"/>
        <w:ind w:firstLineChars="200" w:firstLine="480"/>
        <w:rPr>
          <w:szCs w:val="21"/>
        </w:rPr>
      </w:pPr>
      <w:r w:rsidRPr="002A1F2E">
        <w:rPr>
          <w:szCs w:val="21"/>
        </w:rPr>
        <w:t>3）提供制定培训课件和培训方式；培训医院相关人员具备简单的系统功能配置及日常系统维护等技能。</w:t>
      </w:r>
    </w:p>
    <w:p w14:paraId="07864C3A" w14:textId="40E538CE" w:rsidR="00914762" w:rsidRPr="002A1F2E" w:rsidRDefault="008141AD" w:rsidP="002A1F2E">
      <w:pPr>
        <w:spacing w:line="360" w:lineRule="auto"/>
        <w:ind w:firstLineChars="200" w:firstLine="480"/>
        <w:rPr>
          <w:szCs w:val="21"/>
        </w:rPr>
      </w:pPr>
      <w:r w:rsidRPr="002A1F2E">
        <w:rPr>
          <w:rFonts w:hint="eastAsia"/>
          <w:szCs w:val="21"/>
        </w:rPr>
        <w:t>3</w:t>
      </w:r>
      <w:r w:rsidRPr="002A1F2E">
        <w:rPr>
          <w:szCs w:val="21"/>
        </w:rPr>
        <w:t>.</w:t>
      </w:r>
      <w:r w:rsidR="00BA3128">
        <w:rPr>
          <w:szCs w:val="21"/>
        </w:rPr>
        <w:t>4</w:t>
      </w:r>
      <w:r w:rsidR="00914762" w:rsidRPr="002A1F2E">
        <w:rPr>
          <w:szCs w:val="21"/>
        </w:rPr>
        <w:t>验收要求</w:t>
      </w:r>
      <w:r w:rsidRPr="002A1F2E">
        <w:rPr>
          <w:szCs w:val="21"/>
        </w:rPr>
        <w:t>：</w:t>
      </w:r>
      <w:r w:rsidR="00914762" w:rsidRPr="002A1F2E">
        <w:rPr>
          <w:rFonts w:hint="eastAsia"/>
          <w:szCs w:val="21"/>
        </w:rPr>
        <w:t>系统验收后须提供详细的文档，包括但不仅限于以下内容：操作手册、技术方案、概要设计方案、测试报告、培训记录、用户使用报告、招标人签字的系统验收报告书，可协助招标人完成软件安全测评。</w:t>
      </w:r>
    </w:p>
    <w:p w14:paraId="6A86EC7B" w14:textId="77777777" w:rsidR="003E4F6A" w:rsidRPr="002A1F2E" w:rsidRDefault="008A78D2" w:rsidP="002A1F2E">
      <w:pPr>
        <w:spacing w:line="360" w:lineRule="auto"/>
        <w:ind w:firstLineChars="200" w:firstLine="482"/>
        <w:rPr>
          <w:b/>
          <w:szCs w:val="21"/>
        </w:rPr>
      </w:pPr>
      <w:r w:rsidRPr="002A1F2E">
        <w:rPr>
          <w:rFonts w:hint="eastAsia"/>
          <w:b/>
          <w:szCs w:val="21"/>
        </w:rPr>
        <w:t>三、本项目的软著</w:t>
      </w:r>
      <w:r w:rsidRPr="002A1F2E">
        <w:rPr>
          <w:b/>
          <w:szCs w:val="21"/>
        </w:rPr>
        <w:t>/专利归属</w:t>
      </w:r>
    </w:p>
    <w:p w14:paraId="4844C747" w14:textId="77777777" w:rsidR="0063643F" w:rsidRPr="0063643F" w:rsidRDefault="0063643F" w:rsidP="0063643F">
      <w:pPr>
        <w:spacing w:line="360" w:lineRule="auto"/>
        <w:ind w:firstLineChars="200" w:firstLine="480"/>
        <w:rPr>
          <w:szCs w:val="21"/>
        </w:rPr>
      </w:pPr>
      <w:r w:rsidRPr="0063643F">
        <w:rPr>
          <w:rFonts w:hint="eastAsia"/>
          <w:szCs w:val="21"/>
        </w:rPr>
        <w:t>供应商应保证提供的全部软件产品或其任何一部分时不存在任何侵犯第三者知识产权情况，并保证采购方不受第三方有关知识产权侵权的追索。如果任何第三方提出侵权指控或赔偿要求，供应商必须与第三方交涉，并承担由此产生的一切法律责任（包括但不限于采购方所受到的损失、侵权赔偿款以及为应诉所产生的费用）。</w:t>
      </w:r>
    </w:p>
    <w:p w14:paraId="6BF8EE1A" w14:textId="77777777" w:rsidR="0063643F" w:rsidRDefault="0063643F" w:rsidP="0063643F">
      <w:pPr>
        <w:spacing w:line="360" w:lineRule="auto"/>
        <w:ind w:firstLineChars="200" w:firstLine="480"/>
        <w:rPr>
          <w:szCs w:val="21"/>
        </w:rPr>
      </w:pPr>
      <w:r w:rsidRPr="0063643F">
        <w:rPr>
          <w:rFonts w:hint="eastAsia"/>
          <w:szCs w:val="21"/>
        </w:rPr>
        <w:t>本项目建设过程中专门为医院或根据医院提供的有关信息资料而产生的技术服务成果</w:t>
      </w:r>
      <w:r w:rsidRPr="0063643F">
        <w:rPr>
          <w:szCs w:val="21"/>
        </w:rPr>
        <w:t>(不包含供应商背景知识产权)含源代码对医院开放。供应商的背景知识产权是指本项目建设之前就已经存在的知识产权仍归供应商所有，不因本项目建设而发生任何改变。</w:t>
      </w:r>
    </w:p>
    <w:p w14:paraId="4954142C" w14:textId="47D33F8D" w:rsidR="003E4F6A" w:rsidRPr="002A1F2E" w:rsidRDefault="008A78D2" w:rsidP="0063643F">
      <w:pPr>
        <w:spacing w:line="360" w:lineRule="auto"/>
        <w:ind w:firstLineChars="200" w:firstLine="482"/>
        <w:rPr>
          <w:b/>
          <w:szCs w:val="21"/>
        </w:rPr>
      </w:pPr>
      <w:bookmarkStart w:id="1" w:name="_GoBack"/>
      <w:bookmarkEnd w:id="1"/>
      <w:r w:rsidRPr="002A1F2E">
        <w:rPr>
          <w:rFonts w:hint="eastAsia"/>
          <w:b/>
          <w:szCs w:val="21"/>
        </w:rPr>
        <w:t>五、项目建设周期</w:t>
      </w:r>
    </w:p>
    <w:p w14:paraId="3996BED1" w14:textId="317D1B91" w:rsidR="003E4F6A" w:rsidRPr="002A1F2E" w:rsidRDefault="003E13FF" w:rsidP="002A1F2E">
      <w:pPr>
        <w:spacing w:line="360" w:lineRule="auto"/>
        <w:ind w:firstLineChars="200" w:firstLine="480"/>
        <w:rPr>
          <w:szCs w:val="21"/>
        </w:rPr>
      </w:pPr>
      <w:r w:rsidRPr="002A1F2E">
        <w:rPr>
          <w:rFonts w:hint="eastAsia"/>
          <w:szCs w:val="21"/>
        </w:rPr>
        <w:t>2</w:t>
      </w:r>
      <w:r w:rsidRPr="002A1F2E">
        <w:rPr>
          <w:szCs w:val="21"/>
        </w:rPr>
        <w:t>025年</w:t>
      </w:r>
      <w:r w:rsidRPr="002A1F2E">
        <w:rPr>
          <w:rFonts w:hint="eastAsia"/>
          <w:szCs w:val="21"/>
        </w:rPr>
        <w:t>6月3</w:t>
      </w:r>
      <w:r w:rsidRPr="002A1F2E">
        <w:rPr>
          <w:szCs w:val="21"/>
        </w:rPr>
        <w:t>0日前</w:t>
      </w:r>
      <w:r w:rsidR="008A78D2" w:rsidRPr="002A1F2E">
        <w:rPr>
          <w:rFonts w:hint="eastAsia"/>
          <w:szCs w:val="21"/>
        </w:rPr>
        <w:t>完成</w:t>
      </w:r>
    </w:p>
    <w:p w14:paraId="672321CE" w14:textId="77777777" w:rsidR="003E4F6A" w:rsidRPr="002A1F2E" w:rsidRDefault="008A78D2" w:rsidP="002A1F2E">
      <w:pPr>
        <w:spacing w:line="360" w:lineRule="auto"/>
        <w:ind w:firstLineChars="200" w:firstLine="482"/>
        <w:rPr>
          <w:b/>
          <w:szCs w:val="21"/>
        </w:rPr>
      </w:pPr>
      <w:r w:rsidRPr="002A1F2E">
        <w:rPr>
          <w:rFonts w:hint="eastAsia"/>
          <w:b/>
          <w:szCs w:val="21"/>
        </w:rPr>
        <w:t>六、付款方式</w:t>
      </w:r>
    </w:p>
    <w:p w14:paraId="49D4B96C" w14:textId="015ED439" w:rsidR="003E4F6A" w:rsidRPr="002A1F2E" w:rsidRDefault="009A5580" w:rsidP="002A1F2E">
      <w:pPr>
        <w:spacing w:line="360" w:lineRule="auto"/>
        <w:ind w:firstLineChars="200" w:firstLine="480"/>
        <w:rPr>
          <w:szCs w:val="21"/>
        </w:rPr>
      </w:pPr>
      <w:r w:rsidRPr="002A1F2E">
        <w:rPr>
          <w:rFonts w:hint="eastAsia"/>
          <w:szCs w:val="21"/>
        </w:rPr>
        <w:t>（</w:t>
      </w:r>
      <w:r>
        <w:rPr>
          <w:rFonts w:hint="eastAsia"/>
          <w:szCs w:val="21"/>
        </w:rPr>
        <w:t>1</w:t>
      </w:r>
      <w:r w:rsidRPr="002A1F2E">
        <w:rPr>
          <w:rFonts w:hint="eastAsia"/>
          <w:szCs w:val="21"/>
        </w:rPr>
        <w:t>）</w:t>
      </w:r>
      <w:r w:rsidR="008A78D2" w:rsidRPr="002A1F2E">
        <w:rPr>
          <w:rFonts w:hint="eastAsia"/>
          <w:szCs w:val="21"/>
        </w:rPr>
        <w:t>本项目自签约后开始实施，乙方按照项目实施计划进行项目实施工作，并经过甲方阶段性验收后（即产品上线），根据医院付款流程，向乙方支付本合同项目总金额40%的合同款。</w:t>
      </w:r>
    </w:p>
    <w:p w14:paraId="00DA390F" w14:textId="77777777" w:rsidR="003E4F6A" w:rsidRPr="002A1F2E" w:rsidRDefault="008A78D2" w:rsidP="002A1F2E">
      <w:pPr>
        <w:spacing w:line="360" w:lineRule="auto"/>
        <w:ind w:firstLineChars="200" w:firstLine="480"/>
        <w:rPr>
          <w:szCs w:val="21"/>
        </w:rPr>
      </w:pPr>
      <w:r w:rsidRPr="002A1F2E">
        <w:rPr>
          <w:rFonts w:hint="eastAsia"/>
          <w:szCs w:val="21"/>
        </w:rPr>
        <w:lastRenderedPageBreak/>
        <w:t>（2）本项目自验收合格之日起，且甲方在收到乙方开具的有效发票后，根据医院付款流程，向乙方支付本合同项目总金额</w:t>
      </w:r>
      <w:r w:rsidRPr="002A1F2E">
        <w:rPr>
          <w:szCs w:val="21"/>
        </w:rPr>
        <w:t>5</w:t>
      </w:r>
      <w:r w:rsidRPr="002A1F2E">
        <w:rPr>
          <w:rFonts w:hint="eastAsia"/>
          <w:szCs w:val="21"/>
        </w:rPr>
        <w:t>0%的合同款。</w:t>
      </w:r>
    </w:p>
    <w:p w14:paraId="0B9F57DA" w14:textId="06A40C20" w:rsidR="003E4F6A" w:rsidRDefault="008A78D2" w:rsidP="009056EB">
      <w:pPr>
        <w:spacing w:line="360" w:lineRule="auto"/>
        <w:ind w:firstLineChars="200" w:firstLine="480"/>
        <w:rPr>
          <w:b/>
        </w:rPr>
      </w:pPr>
      <w:r w:rsidRPr="002A1F2E">
        <w:rPr>
          <w:rFonts w:hint="eastAsia"/>
          <w:szCs w:val="21"/>
        </w:rPr>
        <w:t>（3）本项目剩余的合同款按实际维保期月份数/合同约定维保月份数折算，实际未维保月份不予支付，不满半月的不计入；超过半个月的按一个月计入。甲方在收到乙方开具的有效发票后，根据医院付款流程，向乙方支付。</w:t>
      </w:r>
    </w:p>
    <w:sectPr w:rsidR="003E4F6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E0839B" w16cex:dateUtc="2024-09-05T02:56:00Z"/>
  <w16cex:commentExtensible w16cex:durableId="1E20D2F9" w16cex:dateUtc="2024-09-05T03:52:00Z"/>
  <w16cex:commentExtensible w16cex:durableId="50613625" w16cex:dateUtc="2024-09-05T03:00:00Z"/>
  <w16cex:commentExtensible w16cex:durableId="1B13E193" w16cex:dateUtc="2024-09-05T03:02:00Z"/>
  <w16cex:commentExtensible w16cex:durableId="0F682C56" w16cex:dateUtc="2024-09-05T03:02:00Z"/>
  <w16cex:commentExtensible w16cex:durableId="73F35F39" w16cex:dateUtc="2024-09-05T03:13:00Z"/>
  <w16cex:commentExtensible w16cex:durableId="0AEB8A70" w16cex:dateUtc="2024-09-05T03:10:00Z"/>
  <w16cex:commentExtensible w16cex:durableId="109E57E1" w16cex:dateUtc="2024-09-05T03:07:00Z"/>
  <w16cex:commentExtensible w16cex:durableId="2B15F201" w16cex:dateUtc="2024-09-05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B84613" w16cid:durableId="63FD3FB2"/>
  <w16cid:commentId w16cid:paraId="3FCFF609" w16cid:durableId="2FE0839B"/>
  <w16cid:commentId w16cid:paraId="1D65058B" w16cid:durableId="114996EC"/>
  <w16cid:commentId w16cid:paraId="7793A7EC" w16cid:durableId="372EFF1C"/>
  <w16cid:commentId w16cid:paraId="490A8E45" w16cid:durableId="1E20D2F9"/>
  <w16cid:commentId w16cid:paraId="58B55577" w16cid:durableId="4FFF3F05"/>
  <w16cid:commentId w16cid:paraId="6C24B21C" w16cid:durableId="50613625"/>
  <w16cid:commentId w16cid:paraId="68006A18" w16cid:durableId="7AB1431D"/>
  <w16cid:commentId w16cid:paraId="6A95EFCF" w16cid:durableId="2EE386CD"/>
  <w16cid:commentId w16cid:paraId="6D9526A2" w16cid:durableId="1B13E193"/>
  <w16cid:commentId w16cid:paraId="02D937F7" w16cid:durableId="21D58C86"/>
  <w16cid:commentId w16cid:paraId="0F421604" w16cid:durableId="0F682C56"/>
  <w16cid:commentId w16cid:paraId="55DEFDDD" w16cid:durableId="506B2009"/>
  <w16cid:commentId w16cid:paraId="67387857" w16cid:durableId="20D36479"/>
  <w16cid:commentId w16cid:paraId="68A69C31" w16cid:durableId="73F35F39"/>
  <w16cid:commentId w16cid:paraId="67024F09" w16cid:durableId="774577CE"/>
  <w16cid:commentId w16cid:paraId="6E7D8B96" w16cid:durableId="0AEB8A70"/>
  <w16cid:commentId w16cid:paraId="1C29A319" w16cid:durableId="2B834071"/>
  <w16cid:commentId w16cid:paraId="4CD107F2" w16cid:durableId="109E57E1"/>
  <w16cid:commentId w16cid:paraId="47DB19C7" w16cid:durableId="7A718DA2"/>
  <w16cid:commentId w16cid:paraId="0661180F" w16cid:durableId="2B15F2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B69A8" w14:textId="77777777" w:rsidR="00CF5E11" w:rsidRDefault="00CF5E11" w:rsidP="004C29ED">
      <w:r>
        <w:separator/>
      </w:r>
    </w:p>
  </w:endnote>
  <w:endnote w:type="continuationSeparator" w:id="0">
    <w:p w14:paraId="413E2B76" w14:textId="77777777" w:rsidR="00CF5E11" w:rsidRDefault="00CF5E11" w:rsidP="004C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29663" w14:textId="77777777" w:rsidR="00CF5E11" w:rsidRDefault="00CF5E11" w:rsidP="004C29ED">
      <w:r>
        <w:separator/>
      </w:r>
    </w:p>
  </w:footnote>
  <w:footnote w:type="continuationSeparator" w:id="0">
    <w:p w14:paraId="65DBF6C5" w14:textId="77777777" w:rsidR="00CF5E11" w:rsidRDefault="00CF5E11" w:rsidP="004C2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72D06"/>
    <w:multiLevelType w:val="hybridMultilevel"/>
    <w:tmpl w:val="71E6E1E6"/>
    <w:lvl w:ilvl="0" w:tplc="28B8700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kNDQ4YmFlZWM5MGIxNTU3MTRmNjhlOGU5NDAzNmIifQ=="/>
  </w:docVars>
  <w:rsids>
    <w:rsidRoot w:val="00E23EA9"/>
    <w:rsid w:val="00005DFD"/>
    <w:rsid w:val="0001319F"/>
    <w:rsid w:val="000437B8"/>
    <w:rsid w:val="00104149"/>
    <w:rsid w:val="00112A49"/>
    <w:rsid w:val="00151F5A"/>
    <w:rsid w:val="00193975"/>
    <w:rsid w:val="001D493C"/>
    <w:rsid w:val="001E475A"/>
    <w:rsid w:val="00217130"/>
    <w:rsid w:val="00220B98"/>
    <w:rsid w:val="0025047B"/>
    <w:rsid w:val="00284093"/>
    <w:rsid w:val="002A1F2E"/>
    <w:rsid w:val="002B055D"/>
    <w:rsid w:val="0030262B"/>
    <w:rsid w:val="00325245"/>
    <w:rsid w:val="00361CB8"/>
    <w:rsid w:val="003A24CC"/>
    <w:rsid w:val="003C2A6B"/>
    <w:rsid w:val="003D4F70"/>
    <w:rsid w:val="003E13FF"/>
    <w:rsid w:val="003E4F6A"/>
    <w:rsid w:val="00405BCE"/>
    <w:rsid w:val="00414872"/>
    <w:rsid w:val="00437C48"/>
    <w:rsid w:val="004B15F5"/>
    <w:rsid w:val="004C29ED"/>
    <w:rsid w:val="004C3F97"/>
    <w:rsid w:val="004C63EF"/>
    <w:rsid w:val="004D1933"/>
    <w:rsid w:val="004D71AF"/>
    <w:rsid w:val="005155F2"/>
    <w:rsid w:val="00521573"/>
    <w:rsid w:val="00583DBC"/>
    <w:rsid w:val="005D4304"/>
    <w:rsid w:val="005F7DD0"/>
    <w:rsid w:val="00617A23"/>
    <w:rsid w:val="006236D9"/>
    <w:rsid w:val="00630F0D"/>
    <w:rsid w:val="00634342"/>
    <w:rsid w:val="0063643F"/>
    <w:rsid w:val="006545ED"/>
    <w:rsid w:val="00665D34"/>
    <w:rsid w:val="006B359A"/>
    <w:rsid w:val="006C1FD7"/>
    <w:rsid w:val="006D0E0B"/>
    <w:rsid w:val="006E2B06"/>
    <w:rsid w:val="00703CBD"/>
    <w:rsid w:val="007635A9"/>
    <w:rsid w:val="0077315E"/>
    <w:rsid w:val="007D7DF6"/>
    <w:rsid w:val="007E25BA"/>
    <w:rsid w:val="008141AD"/>
    <w:rsid w:val="00814B1D"/>
    <w:rsid w:val="00845DD3"/>
    <w:rsid w:val="008501F4"/>
    <w:rsid w:val="00866D78"/>
    <w:rsid w:val="008A78D2"/>
    <w:rsid w:val="008E654A"/>
    <w:rsid w:val="009056EB"/>
    <w:rsid w:val="00914762"/>
    <w:rsid w:val="0092084B"/>
    <w:rsid w:val="009223C5"/>
    <w:rsid w:val="00922BF4"/>
    <w:rsid w:val="009548AD"/>
    <w:rsid w:val="009A5580"/>
    <w:rsid w:val="00A20BD1"/>
    <w:rsid w:val="00A7247A"/>
    <w:rsid w:val="00AA7FE4"/>
    <w:rsid w:val="00AB1D70"/>
    <w:rsid w:val="00AC4C27"/>
    <w:rsid w:val="00AE6793"/>
    <w:rsid w:val="00B215F7"/>
    <w:rsid w:val="00B70C7A"/>
    <w:rsid w:val="00BA3128"/>
    <w:rsid w:val="00BA3C8F"/>
    <w:rsid w:val="00BB18EB"/>
    <w:rsid w:val="00BC196A"/>
    <w:rsid w:val="00C170F2"/>
    <w:rsid w:val="00C20367"/>
    <w:rsid w:val="00C33B4F"/>
    <w:rsid w:val="00C43D9C"/>
    <w:rsid w:val="00C559F5"/>
    <w:rsid w:val="00C95550"/>
    <w:rsid w:val="00CC0FFE"/>
    <w:rsid w:val="00CF088B"/>
    <w:rsid w:val="00CF5E11"/>
    <w:rsid w:val="00CF6ED7"/>
    <w:rsid w:val="00D455E8"/>
    <w:rsid w:val="00D5044E"/>
    <w:rsid w:val="00D62E55"/>
    <w:rsid w:val="00D82DCC"/>
    <w:rsid w:val="00E23EA9"/>
    <w:rsid w:val="00E32A19"/>
    <w:rsid w:val="00E6035C"/>
    <w:rsid w:val="00E6583B"/>
    <w:rsid w:val="00E740F3"/>
    <w:rsid w:val="00EE3B88"/>
    <w:rsid w:val="00F1462C"/>
    <w:rsid w:val="00F42E37"/>
    <w:rsid w:val="00FB5BF0"/>
    <w:rsid w:val="00FC2553"/>
    <w:rsid w:val="00FC4C2A"/>
    <w:rsid w:val="00FF39D3"/>
    <w:rsid w:val="00FF6C72"/>
    <w:rsid w:val="09B31394"/>
    <w:rsid w:val="16921FDB"/>
    <w:rsid w:val="48F0733B"/>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E05BF"/>
  <w15:docId w15:val="{3FADFD60-91E4-4869-8871-EE98F3D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580"/>
    <w:rPr>
      <w:rFonts w:ascii="宋体" w:eastAsia="宋体" w:hAnsi="宋体" w:cs="宋体"/>
      <w:sz w:val="24"/>
      <w:szCs w:val="24"/>
    </w:rPr>
  </w:style>
  <w:style w:type="paragraph" w:styleId="1">
    <w:name w:val="heading 1"/>
    <w:basedOn w:val="a"/>
    <w:next w:val="a"/>
    <w:link w:val="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widowControl w:val="0"/>
    </w:pPr>
    <w:rPr>
      <w:rFonts w:asciiTheme="minorHAnsi" w:eastAsiaTheme="minorEastAsia" w:hAnsiTheme="minorHAnsi" w:cstheme="minorBidi"/>
      <w:kern w:val="2"/>
      <w:sz w:val="21"/>
      <w:szCs w:val="22"/>
    </w:rPr>
  </w:style>
  <w:style w:type="paragraph" w:styleId="a4">
    <w:name w:val="Plain Text"/>
    <w:basedOn w:val="a"/>
    <w:link w:val="Char0"/>
    <w:qFormat/>
    <w:pPr>
      <w:jc w:val="both"/>
    </w:pPr>
    <w:rPr>
      <w:rFonts w:hAnsi="Courier New" w:cs="Times New Roman"/>
      <w:kern w:val="2"/>
      <w:sz w:val="21"/>
      <w:szCs w:val="20"/>
      <w:lang w:eastAsia="en-US"/>
    </w:rPr>
  </w:style>
  <w:style w:type="paragraph" w:styleId="a5">
    <w:name w:val="Balloon Text"/>
    <w:basedOn w:val="a"/>
    <w:link w:val="Char1"/>
    <w:uiPriority w:val="99"/>
    <w:semiHidden/>
    <w:unhideWhenUsed/>
    <w:qFormat/>
    <w:pPr>
      <w:widowControl w:val="0"/>
      <w:jc w:val="both"/>
    </w:pPr>
    <w:rPr>
      <w:rFonts w:asciiTheme="minorHAnsi" w:eastAsiaTheme="minorEastAsia" w:hAnsiTheme="minorHAnsi" w:cstheme="minorBidi"/>
      <w:kern w:val="2"/>
      <w:sz w:val="18"/>
      <w:szCs w:val="18"/>
    </w:rPr>
  </w:style>
  <w:style w:type="paragraph" w:styleId="a6">
    <w:name w:val="annotation subject"/>
    <w:basedOn w:val="a3"/>
    <w:next w:val="a3"/>
    <w:link w:val="Char2"/>
    <w:uiPriority w:val="99"/>
    <w:semiHidden/>
    <w:unhideWhenUsed/>
    <w:qFormat/>
    <w:rPr>
      <w:b/>
      <w:bCs/>
    </w:rPr>
  </w:style>
  <w:style w:type="character" w:styleId="a7">
    <w:name w:val="annotation reference"/>
    <w:basedOn w:val="a0"/>
    <w:uiPriority w:val="99"/>
    <w:semiHidden/>
    <w:unhideWhenUsed/>
    <w:qFormat/>
    <w:rPr>
      <w:sz w:val="21"/>
      <w:szCs w:val="21"/>
    </w:rPr>
  </w:style>
  <w:style w:type="paragraph" w:styleId="a8">
    <w:name w:val="List Paragraph"/>
    <w:basedOn w:val="a"/>
    <w:link w:val="Char3"/>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3">
    <w:name w:val="列出段落 Char"/>
    <w:link w:val="a8"/>
    <w:uiPriority w:val="34"/>
    <w:qFormat/>
  </w:style>
  <w:style w:type="character" w:customStyle="1" w:styleId="Char">
    <w:name w:val="批注文字 Char"/>
    <w:basedOn w:val="a0"/>
    <w:link w:val="a3"/>
    <w:uiPriority w:val="99"/>
    <w:qFormat/>
  </w:style>
  <w:style w:type="character" w:customStyle="1" w:styleId="Char2">
    <w:name w:val="批注主题 Char"/>
    <w:basedOn w:val="Char"/>
    <w:link w:val="a6"/>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0">
    <w:name w:val="纯文本 Char"/>
    <w:basedOn w:val="a0"/>
    <w:link w:val="a4"/>
    <w:qFormat/>
    <w:rPr>
      <w:rFonts w:ascii="宋体" w:eastAsia="宋体" w:hAnsi="Courier New" w:cs="Times New Roman"/>
      <w:szCs w:val="20"/>
      <w:lang w:eastAsia="en-US"/>
    </w:rPr>
  </w:style>
  <w:style w:type="paragraph" w:styleId="a9">
    <w:name w:val="No Spacing"/>
    <w:uiPriority w:val="1"/>
    <w:qFormat/>
    <w:pPr>
      <w:widowControl w:val="0"/>
      <w:jc w:val="both"/>
    </w:pPr>
    <w:rPr>
      <w:rFonts w:ascii="Calibri" w:eastAsia="宋体" w:hAnsi="Calibri" w:cs="Times New Roman"/>
      <w:kern w:val="2"/>
      <w:sz w:val="21"/>
      <w:szCs w:val="22"/>
    </w:rPr>
  </w:style>
  <w:style w:type="paragraph" w:customStyle="1" w:styleId="10">
    <w:name w:val="修订1"/>
    <w:hidden/>
    <w:uiPriority w:val="99"/>
    <w:semiHidden/>
    <w:qFormat/>
    <w:rPr>
      <w:kern w:val="2"/>
      <w:sz w:val="21"/>
      <w:szCs w:val="22"/>
    </w:rPr>
  </w:style>
  <w:style w:type="paragraph" w:styleId="aa">
    <w:name w:val="header"/>
    <w:basedOn w:val="a"/>
    <w:link w:val="Char4"/>
    <w:uiPriority w:val="99"/>
    <w:unhideWhenUsed/>
    <w:rsid w:val="004C29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4">
    <w:name w:val="页眉 Char"/>
    <w:basedOn w:val="a0"/>
    <w:link w:val="aa"/>
    <w:uiPriority w:val="99"/>
    <w:rsid w:val="004C29ED"/>
    <w:rPr>
      <w:kern w:val="2"/>
      <w:sz w:val="18"/>
      <w:szCs w:val="18"/>
    </w:rPr>
  </w:style>
  <w:style w:type="paragraph" w:styleId="ab">
    <w:name w:val="footer"/>
    <w:basedOn w:val="a"/>
    <w:link w:val="Char5"/>
    <w:uiPriority w:val="99"/>
    <w:unhideWhenUsed/>
    <w:rsid w:val="004C29E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5">
    <w:name w:val="页脚 Char"/>
    <w:basedOn w:val="a0"/>
    <w:link w:val="ab"/>
    <w:uiPriority w:val="99"/>
    <w:rsid w:val="004C29ED"/>
    <w:rPr>
      <w:kern w:val="2"/>
      <w:sz w:val="18"/>
      <w:szCs w:val="18"/>
    </w:rPr>
  </w:style>
  <w:style w:type="paragraph" w:styleId="ac">
    <w:name w:val="Revision"/>
    <w:hidden/>
    <w:uiPriority w:val="99"/>
    <w:semiHidden/>
    <w:rsid w:val="0030262B"/>
    <w:rPr>
      <w:kern w:val="2"/>
      <w:sz w:val="21"/>
      <w:szCs w:val="22"/>
    </w:rPr>
  </w:style>
  <w:style w:type="character" w:customStyle="1" w:styleId="text-only">
    <w:name w:val="text-only"/>
    <w:basedOn w:val="a0"/>
    <w:rsid w:val="009A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083">
      <w:bodyDiv w:val="1"/>
      <w:marLeft w:val="0"/>
      <w:marRight w:val="0"/>
      <w:marTop w:val="0"/>
      <w:marBottom w:val="0"/>
      <w:divBdr>
        <w:top w:val="none" w:sz="0" w:space="0" w:color="auto"/>
        <w:left w:val="none" w:sz="0" w:space="0" w:color="auto"/>
        <w:bottom w:val="none" w:sz="0" w:space="0" w:color="auto"/>
        <w:right w:val="none" w:sz="0" w:space="0" w:color="auto"/>
      </w:divBdr>
      <w:divsChild>
        <w:div w:id="1913855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603</Words>
  <Characters>3439</Characters>
  <Application>Microsoft Office Word</Application>
  <DocSecurity>0</DocSecurity>
  <Lines>28</Lines>
  <Paragraphs>8</Paragraphs>
  <ScaleCrop>false</ScaleCrop>
  <Company>Organization</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11</cp:revision>
  <dcterms:created xsi:type="dcterms:W3CDTF">2024-09-04T06:54:00Z</dcterms:created>
  <dcterms:modified xsi:type="dcterms:W3CDTF">2024-09-09T03:13:00Z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62CB8D3499774FA7AF5AD6AADC9121A7_12</vt:lpwstr>
  </property>
</Properties>
</file>