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5A56C">
      <w:bookmarkStart w:id="0" w:name="_Hlk176197522"/>
      <w:bookmarkStart w:id="1" w:name="_Toc70385203"/>
      <w:bookmarkStart w:id="2" w:name="_Toc72184668"/>
      <w:bookmarkStart w:id="3" w:name="PO_PURCHASE_REQUIREMENT_FILE36649_2"/>
      <w:bookmarkStart w:id="4" w:name="PO_PURCHASE_REQUIREMENT_FILE28186_2"/>
    </w:p>
    <w:bookmarkEnd w:id="0"/>
    <w:bookmarkEnd w:id="1"/>
    <w:bookmarkEnd w:id="2"/>
    <w:p w14:paraId="6375F870">
      <w:pPr>
        <w:pStyle w:val="15"/>
        <w:widowControl/>
        <w:numPr>
          <w:ilvl w:val="0"/>
          <w:numId w:val="2"/>
        </w:numPr>
        <w:spacing w:line="360" w:lineRule="auto"/>
        <w:ind w:left="720" w:hanging="720" w:firstLineChars="0"/>
        <w:jc w:val="left"/>
      </w:pPr>
      <w:r>
        <w:rPr>
          <w:rFonts w:hint="eastAsia" w:ascii="宋体" w:hAnsi="宋体" w:cs="宋体"/>
          <w:b/>
          <w:kern w:val="0"/>
          <w:sz w:val="24"/>
          <w:szCs w:val="24"/>
        </w:rPr>
        <w:t>重要及一般技术参数：</w:t>
      </w:r>
    </w:p>
    <w:tbl>
      <w:tblPr>
        <w:tblStyle w:val="8"/>
        <w:tblW w:w="8289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252"/>
      </w:tblGrid>
      <w:tr w14:paraId="1EEB5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BF2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D6B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需求描述</w:t>
            </w:r>
          </w:p>
        </w:tc>
      </w:tr>
      <w:tr w14:paraId="06B91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C3B8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59F0">
            <w:pPr>
              <w:widowControl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医用电子血压计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95台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</w:tr>
      <w:tr w14:paraId="4F50C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71EB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107F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设备概况</w:t>
            </w:r>
          </w:p>
        </w:tc>
      </w:tr>
      <w:tr w14:paraId="2954A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B748">
            <w:pPr>
              <w:widowControl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F98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测量原理：示波法（具听诊功能）</w:t>
            </w:r>
          </w:p>
        </w:tc>
      </w:tr>
      <w:tr w14:paraId="4E619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C954C2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1.1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6933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</w:t>
            </w:r>
            <w:r>
              <w:rPr>
                <w:rStyle w:val="23"/>
                <w:lang w:bidi="ar"/>
              </w:rPr>
              <w:t>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：LCD显示</w:t>
            </w:r>
          </w:p>
        </w:tc>
      </w:tr>
      <w:tr w14:paraId="1CA5A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133DDD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1.2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8F1EB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测量位置：上臂</w:t>
            </w:r>
          </w:p>
        </w:tc>
      </w:tr>
      <w:tr w14:paraId="0C7A3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BB97E2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1.3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817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适应手臂周长：≥12～50cm（标配袖带≥ 22～32cm）</w:t>
            </w:r>
          </w:p>
        </w:tc>
      </w:tr>
      <w:tr w14:paraId="48453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AA7892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1.4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630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压力测量范围</w:t>
            </w:r>
            <w:r>
              <w:rPr>
                <w:rStyle w:val="24"/>
                <w:lang w:bidi="ar"/>
              </w:rPr>
              <w:t>​</w:t>
            </w:r>
            <w:r>
              <w:rPr>
                <w:rStyle w:val="22"/>
                <w:rFonts w:hint="default"/>
                <w:lang w:bidi="ar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≥0～300mmHg</w:t>
            </w:r>
          </w:p>
        </w:tc>
      </w:tr>
      <w:tr w14:paraId="32B30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6E1512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1.5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0D8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脉搏测量范围：≥40～190次/分</w:t>
            </w:r>
          </w:p>
        </w:tc>
      </w:tr>
      <w:tr w14:paraId="38B73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B4FF94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2.1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A03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压力精度：</w:t>
            </w:r>
            <w:r>
              <w:rPr>
                <w:rStyle w:val="25"/>
                <w:lang w:bidi="ar"/>
              </w:rPr>
              <w:t>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±3mmHg（±0.4KPa）</w:t>
            </w:r>
          </w:p>
        </w:tc>
      </w:tr>
      <w:tr w14:paraId="195C0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D70C5">
            <w:pPr>
              <w:widowControl/>
              <w:ind w:firstLine="76" w:firstLineChars="36"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2.2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1C7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脉搏测量精度：≦±5%</w:t>
            </w:r>
          </w:p>
        </w:tc>
      </w:tr>
      <w:tr w14:paraId="4B22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106681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2.3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4BE9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本体尺寸：≦宽125mm ×高205mm ×厚100mm</w:t>
            </w:r>
          </w:p>
        </w:tc>
      </w:tr>
      <w:tr w14:paraId="59271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D2F5E5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2.4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332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主机重量≦0.52kg</w:t>
            </w:r>
          </w:p>
        </w:tc>
      </w:tr>
      <w:tr w14:paraId="0A9FD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04E623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2.4.3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C5F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数据存储≥150条</w:t>
            </w:r>
          </w:p>
        </w:tc>
      </w:tr>
      <w:tr w14:paraId="476CE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24788E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2.4.4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1B15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电源交直流两用，配备可充电电池(新电池充满电状态下可测量≥250次（蓝牙模式开启）</w:t>
            </w:r>
          </w:p>
        </w:tc>
      </w:tr>
      <w:tr w14:paraId="403F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62F044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2.4.5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43D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电源适配器  输入：AC100～240V，50/60Hz，350mA  输出：电压DC 直流6V，电流0-1.6A</w:t>
            </w:r>
          </w:p>
        </w:tc>
      </w:tr>
      <w:tr w14:paraId="5402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F36D74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2.4.6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BAD17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可设置单次和平均2种测量模式（需提供技术支持材料）</w:t>
            </w:r>
          </w:p>
        </w:tc>
      </w:tr>
      <w:tr w14:paraId="77581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1AA416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D9FB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可设置自动和手动2种测量方式</w:t>
            </w:r>
          </w:p>
        </w:tc>
      </w:tr>
      <w:tr w14:paraId="16846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002936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2.5.1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ABE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操作环境​：温度≥+5℃～+40℃，湿度≥15%RH～85%RH，大气压力≥700 hPa～1060 hPa</w:t>
            </w:r>
          </w:p>
        </w:tc>
      </w:tr>
      <w:tr w14:paraId="23953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6F876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2.6.1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B1F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测量过程中舒适的Intelli Sense充气模式，自动判定合适的充气速度和自动收紧臂套软硬度。</w:t>
            </w:r>
          </w:p>
        </w:tc>
      </w:tr>
      <w:tr w14:paraId="5477D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EC7ED7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2.6.2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D5C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可适应臂围12-50cm的儿童、小儿及成人患者，各类人群均获得精确测量，至少配备5个规格的袖带</w:t>
            </w:r>
          </w:p>
        </w:tc>
      </w:tr>
      <w:tr w14:paraId="6DD89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9C50E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2.6.3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6D7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整个主机及袖带均为医用耐久性设计，使用次数10万次以上，袖带5万次（需提供技术支持材料）</w:t>
            </w:r>
          </w:p>
        </w:tc>
      </w:tr>
      <w:tr w14:paraId="7173D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A203C2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2.6.4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FA79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听诊法测量功能，按照血压测量规范要求的速度自动充放气，但不进行测量，提供医生自己用听诊器进行听诊测量，且可通过按键记录，实现测量结果的显示和储存。</w:t>
            </w:r>
          </w:p>
        </w:tc>
      </w:tr>
      <w:tr w14:paraId="0A533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B32561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2.6.5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9C54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防震、防水设计，适应医疗现场各种不同的环境要求。</w:t>
            </w:r>
          </w:p>
        </w:tc>
      </w:tr>
      <w:tr w14:paraId="5EA0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2B15ED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2.6.6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E92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背光灯设计，使夜间测量更便捷，避免开灯影响其他患者。</w:t>
            </w:r>
          </w:p>
        </w:tc>
      </w:tr>
      <w:tr w14:paraId="18163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D8921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2.6.7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8B4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不规则脉波检测功能。</w:t>
            </w:r>
          </w:p>
        </w:tc>
      </w:tr>
      <w:tr w14:paraId="2DE3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62B6B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★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2.6.8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80B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通讯方式Bluetooth® Low Energy （蓝牙低能耗）。</w:t>
            </w:r>
          </w:p>
        </w:tc>
      </w:tr>
      <w:tr w14:paraId="6C85E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106246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2.6.9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C16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测量过程中身体移动检测功能，提高检测的成功率和精确度。</w:t>
            </w:r>
          </w:p>
        </w:tc>
      </w:tr>
      <w:tr w14:paraId="33BDC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09CEB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2.7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BF7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主机和袖带均可用酒精擦拭消毒，使用更安心。</w:t>
            </w:r>
          </w:p>
        </w:tc>
      </w:tr>
      <w:tr w14:paraId="71A8B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A462FF">
            <w:pPr>
              <w:widowControl/>
              <w:textAlignment w:val="top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2.7.2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83BD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需提供符合中国高血压指南要求的认证网站（</w:t>
            </w:r>
            <w:r>
              <w:rPr>
                <w:rFonts w:hint="eastAsia"/>
                <w:highlight w:val="none"/>
              </w:rPr>
              <w:t>http://www.stridebp.org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）上查询证明材料。</w:t>
            </w: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需提供网站截图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</w:tc>
      </w:tr>
      <w:bookmarkEnd w:id="3"/>
      <w:bookmarkEnd w:id="4"/>
    </w:tbl>
    <w:p w14:paraId="4D5F9849">
      <w:pPr>
        <w:rPr>
          <w:rFonts w:hint="eastAsia" w:ascii="宋体" w:hAnsi="宋体"/>
          <w:b/>
          <w:bCs/>
          <w:color w:val="FF0000"/>
          <w:sz w:val="36"/>
          <w:szCs w:val="28"/>
        </w:rPr>
      </w:pPr>
    </w:p>
    <w:tbl>
      <w:tblPr>
        <w:tblStyle w:val="8"/>
        <w:tblW w:w="8129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7252"/>
      </w:tblGrid>
      <w:tr w14:paraId="5A39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C0C44E">
            <w:pPr>
              <w:widowControl/>
              <w:textAlignment w:val="top"/>
            </w:pPr>
            <w:r>
              <w:rPr>
                <w:rFonts w:hint="eastAsia"/>
              </w:rPr>
              <w:t>二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C2D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医用全自动电子血压计（台式）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4台</w:t>
            </w:r>
            <w:bookmarkStart w:id="7" w:name="_GoBack"/>
            <w:bookmarkEnd w:id="7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</w:tr>
      <w:tr w14:paraId="3B561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F5ACED">
            <w:pPr>
              <w:widowControl/>
              <w:textAlignment w:val="top"/>
            </w:pPr>
            <w:r>
              <w:rPr>
                <w:rFonts w:hint="eastAsia"/>
              </w:rPr>
              <w:t>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F3F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主要技术性能要求</w:t>
            </w:r>
          </w:p>
        </w:tc>
      </w:tr>
      <w:tr w14:paraId="2D60B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D6625E">
            <w:pPr>
              <w:widowControl/>
              <w:textAlignment w:val="top"/>
            </w:pPr>
            <w:r>
              <w:rPr>
                <w:rFonts w:hint="eastAsia"/>
              </w:rPr>
              <w:t>1.1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B3A7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测量原理</w:t>
            </w:r>
            <w:r>
              <w:rPr>
                <w:color w:val="000000"/>
                <w:kern w:val="0"/>
                <w:szCs w:val="21"/>
                <w:lang w:bidi="ar"/>
              </w:rPr>
              <w:t>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：示波法</w:t>
            </w:r>
          </w:p>
        </w:tc>
      </w:tr>
      <w:tr w14:paraId="4C11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9C8898">
            <w:pPr>
              <w:widowControl/>
              <w:textAlignment w:val="top"/>
            </w:pPr>
            <w:r>
              <w:rPr>
                <w:rFonts w:hint="eastAsia"/>
              </w:rPr>
              <w:t>1.1.1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302B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显示：LCD显示</w:t>
            </w:r>
          </w:p>
        </w:tc>
      </w:tr>
      <w:tr w14:paraId="23EB9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CC8785">
            <w:pPr>
              <w:widowControl/>
              <w:textAlignment w:val="top"/>
            </w:pPr>
            <w:r>
              <w:rPr>
                <w:rFonts w:hint="eastAsia"/>
              </w:rPr>
              <w:t>★1.1.2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F47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测量位置 ：左右臂均可</w:t>
            </w:r>
          </w:p>
        </w:tc>
      </w:tr>
      <w:tr w14:paraId="41B32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0BF0A1">
            <w:pPr>
              <w:widowControl/>
              <w:textAlignment w:val="top"/>
            </w:pPr>
            <w:r>
              <w:rPr>
                <w:rFonts w:hint="eastAsia"/>
              </w:rPr>
              <w:t>1.1.3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059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适应臂周范围 ：≥17～42cm</w:t>
            </w:r>
          </w:p>
        </w:tc>
      </w:tr>
      <w:tr w14:paraId="4B2D6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4E1E68">
            <w:pPr>
              <w:widowControl/>
              <w:textAlignment w:val="top"/>
            </w:pPr>
            <w:r>
              <w:rPr>
                <w:rFonts w:hint="eastAsia"/>
              </w:rPr>
              <w:t>1.1.4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2BE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测量范围：血压量程：≦0～299mmHg；脉博数：</w:t>
            </w:r>
            <w:r>
              <w:rPr>
                <w:rFonts w:hint="eastAsia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40～180次/分</w:t>
            </w:r>
          </w:p>
        </w:tc>
      </w:tr>
      <w:tr w14:paraId="287F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F3C4B1">
            <w:pPr>
              <w:widowControl/>
              <w:textAlignment w:val="top"/>
            </w:pPr>
            <w:r>
              <w:rPr>
                <w:rFonts w:hint="eastAsia"/>
              </w:rPr>
              <w:t>1.1.5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7EA3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手臂伸入检测功能：手臂伸入臂筒时，感知测量开始，启动语音及画面的引导</w:t>
            </w:r>
          </w:p>
        </w:tc>
      </w:tr>
      <w:tr w14:paraId="50F3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87BA85">
            <w:pPr>
              <w:widowControl/>
              <w:textAlignment w:val="top"/>
            </w:pPr>
            <w:r>
              <w:rPr>
                <w:rFonts w:hint="eastAsia"/>
              </w:rPr>
              <w:t>1.1.6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561C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压力显示精度：≦ ±3mmHg（±0.4KPa）；</w:t>
            </w:r>
          </w:p>
        </w:tc>
      </w:tr>
      <w:tr w14:paraId="7CF19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4B8830">
            <w:pPr>
              <w:widowControl/>
              <w:textAlignment w:val="top"/>
            </w:pPr>
            <w:r>
              <w:rPr>
                <w:rFonts w:hint="eastAsia"/>
              </w:rPr>
              <w:t>1.1.7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536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脉搏测量精度：≦±2%或±2次/分（取最大者）</w:t>
            </w:r>
          </w:p>
        </w:tc>
      </w:tr>
      <w:tr w14:paraId="4D627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B1AF16">
            <w:pPr>
              <w:widowControl/>
              <w:textAlignment w:val="top"/>
            </w:pPr>
            <w:r>
              <w:rPr>
                <w:rFonts w:hint="eastAsia"/>
              </w:rPr>
              <w:t>1.2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CDC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肘部位置传感器：电子肘部位置传感器，并有图标提示手臂放置位置是否正确</w:t>
            </w:r>
          </w:p>
        </w:tc>
      </w:tr>
      <w:tr w14:paraId="56574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8FBEA6">
            <w:pPr>
              <w:widowControl/>
              <w:textAlignment w:val="top"/>
            </w:pPr>
            <w:r>
              <w:rPr>
                <w:rFonts w:hint="eastAsia"/>
              </w:rPr>
              <w:t>1.2.1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B847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臂筒角度调节：自动上下浮动式臂筒（臂筒可根据测量者的坐姿高度自动上下调节≥10度）</w:t>
            </w:r>
          </w:p>
        </w:tc>
      </w:tr>
      <w:tr w14:paraId="0BC8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D94C67">
            <w:pPr>
              <w:widowControl/>
              <w:textAlignment w:val="top"/>
            </w:pPr>
            <w:r>
              <w:rPr>
                <w:rFonts w:hint="eastAsia"/>
              </w:rPr>
              <w:t>1.2.3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FF0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连续测量功能：可以显示并打印连续2次或3次的单次测量值及平均值</w:t>
            </w:r>
          </w:p>
        </w:tc>
      </w:tr>
      <w:tr w14:paraId="768EB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9D71F4">
            <w:pPr>
              <w:widowControl/>
              <w:textAlignment w:val="top"/>
            </w:pPr>
            <w:r>
              <w:rPr>
                <w:rFonts w:hint="eastAsia"/>
              </w:rPr>
              <w:t>1.2.4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758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二维码打印：测量结果可以二维码形式打印出来</w:t>
            </w:r>
          </w:p>
        </w:tc>
      </w:tr>
      <w:tr w14:paraId="32CE5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76A4A">
            <w:pPr>
              <w:widowControl/>
              <w:textAlignment w:val="top"/>
            </w:pPr>
            <w:r>
              <w:rPr>
                <w:rFonts w:hint="eastAsia"/>
              </w:rPr>
              <w:t>★1.2.5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83CF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</w:rPr>
              <w:t>打印装置：具备热敏式打印功能，多种打印模式</w:t>
            </w:r>
            <w:r>
              <w:rPr>
                <w:rFonts w:hint="eastAsia"/>
                <w:color w:val="000000"/>
              </w:rPr>
              <w:t>可选并打印显示干扰波形图</w:t>
            </w:r>
          </w:p>
        </w:tc>
      </w:tr>
      <w:tr w14:paraId="1DBF3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FB8433">
            <w:pPr>
              <w:widowControl/>
              <w:textAlignment w:val="top"/>
            </w:pPr>
            <w:r>
              <w:rPr>
                <w:rFonts w:hint="eastAsia"/>
              </w:rPr>
              <w:t>1.2.6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6F72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ID功能：可连接扫描枪或身份证读卡器</w:t>
            </w:r>
          </w:p>
        </w:tc>
      </w:tr>
      <w:tr w14:paraId="08EFB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A89CF1">
            <w:pPr>
              <w:widowControl/>
              <w:textAlignment w:val="top"/>
            </w:pPr>
            <w:r>
              <w:rPr>
                <w:rFonts w:hint="eastAsia"/>
              </w:rPr>
              <w:t>1.3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AF8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抗菌设计对应，材质不低于以下——外壳：抗菌树脂  袖带：抗菌布套</w:t>
            </w:r>
          </w:p>
        </w:tc>
      </w:tr>
      <w:tr w14:paraId="1CC83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41ACAD">
            <w:pPr>
              <w:widowControl/>
              <w:textAlignment w:val="top"/>
            </w:pPr>
            <w:r>
              <w:rPr>
                <w:rFonts w:hint="eastAsia"/>
              </w:rPr>
              <w:t>1.3.1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A4D6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智能语音及图标画面引导。</w:t>
            </w:r>
          </w:p>
        </w:tc>
      </w:tr>
      <w:tr w14:paraId="027A7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49BF2B">
            <w:pPr>
              <w:widowControl/>
              <w:textAlignment w:val="top"/>
            </w:pPr>
            <w:r>
              <w:rPr>
                <w:rFonts w:hint="eastAsia"/>
              </w:rPr>
              <w:t>1.3.2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A9D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臂筒组件交换功能：臂筒可自主拆卸更换，并具备自检自校功能。</w:t>
            </w:r>
          </w:p>
        </w:tc>
      </w:tr>
      <w:tr w14:paraId="03C72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6004D">
            <w:pPr>
              <w:widowControl/>
              <w:textAlignment w:val="top"/>
            </w:pPr>
            <w:r>
              <w:rPr>
                <w:rFonts w:hint="eastAsia"/>
              </w:rPr>
              <w:t>1.3.3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675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语音功能：测量全程语音提示，测量结束播报测量结果</w:t>
            </w:r>
          </w:p>
        </w:tc>
      </w:tr>
      <w:tr w14:paraId="05103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E96459">
            <w:pPr>
              <w:widowControl/>
              <w:textAlignment w:val="top"/>
            </w:pPr>
            <w:r>
              <w:rPr>
                <w:rFonts w:hint="eastAsia"/>
              </w:rPr>
              <w:t>1.3.4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64A0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用户教育：根据测量结果，显示提示信息</w:t>
            </w:r>
          </w:p>
        </w:tc>
      </w:tr>
      <w:tr w14:paraId="2996B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ABAB73">
            <w:pPr>
              <w:widowControl/>
              <w:textAlignment w:val="top"/>
            </w:pPr>
            <w:r>
              <w:rPr>
                <w:rFonts w:hint="eastAsia"/>
              </w:rPr>
              <w:t>★1.4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4B19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通信数据输出：具备USB、RS232数据传输</w:t>
            </w:r>
          </w:p>
        </w:tc>
      </w:tr>
      <w:tr w14:paraId="45543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C19A21">
            <w:pPr>
              <w:widowControl/>
              <w:textAlignment w:val="top"/>
            </w:pPr>
            <w:r>
              <w:rPr>
                <w:rFonts w:hint="eastAsia"/>
              </w:rPr>
              <w:t>1.5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AF85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外形尺寸\重量≦ 宽460mm × 高270mm ×宽420mm（不包含搁手板）</w:t>
            </w:r>
          </w:p>
        </w:tc>
      </w:tr>
      <w:tr w14:paraId="2D0D0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6ED5D2">
            <w:pPr>
              <w:widowControl/>
              <w:textAlignment w:val="top"/>
              <w:rPr>
                <w:rFonts w:hint="eastAsia"/>
              </w:rPr>
            </w:pPr>
            <w:r>
              <w:rPr>
                <w:rFonts w:hint="eastAsia"/>
              </w:rPr>
              <w:t>1.6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D766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需配备打印用纸 长度≥18米</w:t>
            </w:r>
          </w:p>
        </w:tc>
      </w:tr>
      <w:tr w14:paraId="60597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041B36">
            <w:pPr>
              <w:widowControl/>
              <w:textAlignment w:val="top"/>
            </w:pPr>
            <w:r>
              <w:rPr>
                <w:rFonts w:hint="eastAsia"/>
                <w:szCs w:val="21"/>
              </w:rPr>
              <w:t>▲</w:t>
            </w:r>
            <w:r>
              <w:rPr>
                <w:rFonts w:hint="eastAsia"/>
              </w:rPr>
              <w:t>1.7</w:t>
            </w:r>
          </w:p>
        </w:tc>
        <w:tc>
          <w:tcPr>
            <w:tcW w:w="7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CB21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认证保障：符合高血压指南要求的认证网站</w:t>
            </w:r>
          </w:p>
          <w:p w14:paraId="1FB0E54D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</w:t>
            </w:r>
            <w:r>
              <w:rPr>
                <w:rFonts w:hint="eastAsia"/>
                <w:highlight w:val="none"/>
              </w:rPr>
              <w:t>http://www.stridebp.org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）（需提供网站截图）</w:t>
            </w:r>
          </w:p>
        </w:tc>
      </w:tr>
    </w:tbl>
    <w:p w14:paraId="4882771E">
      <w:pPr>
        <w:rPr>
          <w:rFonts w:hint="eastAsia" w:ascii="宋体" w:hAnsi="宋体"/>
          <w:b/>
          <w:bCs/>
          <w:color w:val="FF0000"/>
          <w:sz w:val="36"/>
          <w:szCs w:val="28"/>
        </w:rPr>
      </w:pPr>
    </w:p>
    <w:p w14:paraId="676200DC">
      <w:pPr>
        <w:pStyle w:val="15"/>
        <w:widowControl/>
        <w:numPr>
          <w:ilvl w:val="0"/>
          <w:numId w:val="2"/>
        </w:numPr>
        <w:spacing w:line="360" w:lineRule="auto"/>
        <w:ind w:left="720" w:hanging="720" w:firstLineChars="0"/>
        <w:jc w:val="left"/>
        <w:rPr>
          <w:rFonts w:hint="eastAsia" w:ascii="宋体" w:hAnsi="宋体"/>
          <w:bCs/>
          <w:kern w:val="44"/>
          <w:sz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项目售后服务要求</w:t>
      </w:r>
    </w:p>
    <w:p w14:paraId="35C7D7AE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1. 供货价为最终用户价，包括但不限于设备采购费、系统集成费、人工费、税费等，所有运费、保险均由投标方承担；</w:t>
      </w:r>
    </w:p>
    <w:p w14:paraId="4EAA0D4B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2.设备是全新的、未使用过的，并完全符合规定的质量、规格和性能的要求。</w:t>
      </w:r>
    </w:p>
    <w:p w14:paraId="0DC2A2F3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3.</w:t>
      </w:r>
      <w:bookmarkStart w:id="5" w:name="_Hlk163654047"/>
      <w:bookmarkStart w:id="6" w:name="_Hlk163654936"/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</w:t>
      </w:r>
      <w:bookmarkEnd w:id="5"/>
      <w:bookmarkEnd w:id="6"/>
      <w:r>
        <w:rPr>
          <w:rFonts w:hint="eastAsia" w:ascii="宋体" w:hAnsi="宋体" w:cs="宋体"/>
          <w:color w:val="000000"/>
          <w:kern w:val="0"/>
          <w:sz w:val="24"/>
          <w:lang w:bidi="ar"/>
        </w:rPr>
        <w:t>所有设备均由投标方负责安装调试，货物送至2个工作日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。</w:t>
      </w:r>
    </w:p>
    <w:p w14:paraId="0B3A6C6E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4.验收方案：根据合同的配置标准现场验收。</w:t>
      </w:r>
    </w:p>
    <w:p w14:paraId="5B5E7A1F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5.保证对所售设备提供专业的7*24小时原厂技术服务和技术支持，2小时内予以答复，8小时内到达现场。</w:t>
      </w:r>
    </w:p>
    <w:p w14:paraId="527FE003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6.供应商派原厂专业技术人员在项目现场对使用人员进行培训或指导，在使用一段时间后可根据使用人员的要求另行安排培训计划；</w:t>
      </w:r>
    </w:p>
    <w:p w14:paraId="1C778BFB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7.</w:t>
      </w:r>
      <w:r>
        <w:rPr>
          <w:rFonts w:hint="eastAsia"/>
        </w:rPr>
        <w:t xml:space="preserve"> ★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设备保修期≥原厂整机3年，提供原厂售后服务承诺函</w:t>
      </w:r>
    </w:p>
    <w:p w14:paraId="36B23C88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8.提供终身软件升级、安装调试服务；</w:t>
      </w:r>
    </w:p>
    <w:p w14:paraId="6EC8F975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9.提供原厂技术援助：每台设备均提供一套用户手册、中文使用说明书，每年技术回访；</w:t>
      </w:r>
    </w:p>
    <w:p w14:paraId="2F16E55B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10.投标文件中分别提供随机易损件和易耗件清单（计入投标总价），和质保期结束后的备品备件、易损件和易耗件清单一览表（不计入投标总价）。</w:t>
      </w:r>
    </w:p>
    <w:p w14:paraId="1C69A49C"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11.备品备件供货价格：不高于市场价。</w:t>
      </w:r>
    </w:p>
    <w:p w14:paraId="12DC51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2"/>
    <w:multiLevelType w:val="multilevel"/>
    <w:tmpl w:val="00000042"/>
    <w:lvl w:ilvl="0" w:tentative="0">
      <w:start w:val="1"/>
      <w:numFmt w:val="chineseCountingThousand"/>
      <w:pStyle w:val="2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0C70DA6"/>
    <w:multiLevelType w:val="multilevel"/>
    <w:tmpl w:val="60C70DA6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b/>
        <w:bCs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2MjdkYmM0OTY0YjNkMWMyNmJhYzhlMzY4MjEzNjYifQ=="/>
  </w:docVars>
  <w:rsids>
    <w:rsidRoot w:val="00641516"/>
    <w:rsid w:val="00005853"/>
    <w:rsid w:val="00042527"/>
    <w:rsid w:val="000976B8"/>
    <w:rsid w:val="000A0230"/>
    <w:rsid w:val="000A22AB"/>
    <w:rsid w:val="000A3E5E"/>
    <w:rsid w:val="001239C7"/>
    <w:rsid w:val="002174CD"/>
    <w:rsid w:val="00234893"/>
    <w:rsid w:val="002D7958"/>
    <w:rsid w:val="002E7465"/>
    <w:rsid w:val="002F7120"/>
    <w:rsid w:val="004C783C"/>
    <w:rsid w:val="004E5776"/>
    <w:rsid w:val="00505C07"/>
    <w:rsid w:val="0053319F"/>
    <w:rsid w:val="00641516"/>
    <w:rsid w:val="00644088"/>
    <w:rsid w:val="006E3A4D"/>
    <w:rsid w:val="007E4EBB"/>
    <w:rsid w:val="007F58CB"/>
    <w:rsid w:val="00835A2D"/>
    <w:rsid w:val="00847EC9"/>
    <w:rsid w:val="00852679"/>
    <w:rsid w:val="008D7651"/>
    <w:rsid w:val="008F605C"/>
    <w:rsid w:val="00935288"/>
    <w:rsid w:val="009447CC"/>
    <w:rsid w:val="00973C4A"/>
    <w:rsid w:val="00A87840"/>
    <w:rsid w:val="00AA1A07"/>
    <w:rsid w:val="00AF3843"/>
    <w:rsid w:val="00B043A7"/>
    <w:rsid w:val="00B84ADE"/>
    <w:rsid w:val="00B97FC6"/>
    <w:rsid w:val="00CB6562"/>
    <w:rsid w:val="00D92876"/>
    <w:rsid w:val="00D95DBE"/>
    <w:rsid w:val="00E237DC"/>
    <w:rsid w:val="00E66E7E"/>
    <w:rsid w:val="00E725DD"/>
    <w:rsid w:val="00E83F13"/>
    <w:rsid w:val="00ED6FE2"/>
    <w:rsid w:val="00F20159"/>
    <w:rsid w:val="00F37A83"/>
    <w:rsid w:val="00F55AA0"/>
    <w:rsid w:val="00FF3EA5"/>
    <w:rsid w:val="1EB76173"/>
    <w:rsid w:val="1FEE493A"/>
    <w:rsid w:val="4B19778F"/>
    <w:rsid w:val="69CF7AA8"/>
    <w:rsid w:val="6F02345E"/>
    <w:rsid w:val="77B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numPr>
        <w:ilvl w:val="0"/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/>
      <w:spacing w:val="20"/>
      <w:kern w:val="44"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  <w:pPr>
      <w:jc w:val="left"/>
    </w:pPr>
  </w:style>
  <w:style w:type="paragraph" w:styleId="4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kern w:val="0"/>
      <w:sz w:val="24"/>
      <w:szCs w:val="22"/>
    </w:rPr>
  </w:style>
  <w:style w:type="paragraph" w:styleId="7">
    <w:name w:val="annotation subject"/>
    <w:basedOn w:val="3"/>
    <w:next w:val="3"/>
    <w:link w:val="17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0"/>
    <w:link w:val="2"/>
    <w:qFormat/>
    <w:uiPriority w:val="9"/>
    <w:rPr>
      <w:rFonts w:ascii="宋体" w:hAnsi="Times New Roman" w:eastAsia="宋体" w:cs="Times New Roman"/>
      <w:spacing w:val="20"/>
      <w:kern w:val="44"/>
      <w:sz w:val="30"/>
      <w:szCs w:val="20"/>
      <w14:ligatures w14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0"/>
    <w:link w:val="3"/>
    <w:uiPriority w:val="99"/>
    <w:rPr>
      <w:rFonts w:ascii="Times New Roman" w:hAnsi="Times New Roman" w:eastAsia="宋体" w:cs="Times New Roman"/>
      <w:szCs w:val="20"/>
      <w14:ligatures w14:val="none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0"/>
      <w14:ligatures w14:val="none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0">
    <w:name w:val="页眉 字符"/>
    <w:basedOn w:val="10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字符"/>
    <w:basedOn w:val="10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font5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8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5">
    <w:name w:val="font91"/>
    <w:basedOn w:val="10"/>
    <w:qFormat/>
    <w:uiPriority w:val="0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2333</Words>
  <Characters>2751</Characters>
  <Lines>21</Lines>
  <Paragraphs>6</Paragraphs>
  <TotalTime>4</TotalTime>
  <ScaleCrop>false</ScaleCrop>
  <LinksUpToDate>false</LinksUpToDate>
  <CharactersWithSpaces>2794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2024-09-09T10:02:00Z</dcterms:created>
  <dc:creator>office</dc:creator>
  <cp:lastModifiedBy>Administrator</cp:lastModifiedBy>
  <dcterms:modified xsi:type="dcterms:W3CDTF">2024-09-09T14:17:22Z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305E194AA5DC4F4DAC50547CC6FF0E3E_13</vt:lpwstr>
  </property>
</Properties>
</file>