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D94538" w:rsidRDefault="001D1C86"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一、项目名称</w:t>
      </w:r>
    </w:p>
    <w:p w14:paraId="44197FFA" w14:textId="0859C788" w:rsidR="000D679A"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上海交通大学医学院附属新华医院2024-2025年度无线网络国产化扩容改造项目</w:t>
      </w:r>
    </w:p>
    <w:p w14:paraId="3EDC3A8F" w14:textId="35457154" w:rsidR="001D1C86" w:rsidRPr="00D94538" w:rsidRDefault="001D1C86"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二、项目参数:</w:t>
      </w:r>
    </w:p>
    <w:p w14:paraId="21BF5213" w14:textId="77777777" w:rsidR="001D1C86" w:rsidRPr="00D94538" w:rsidRDefault="00B43BBE"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（一）</w:t>
      </w:r>
      <w:r w:rsidR="00220551" w:rsidRPr="00D94538">
        <w:rPr>
          <w:rFonts w:ascii="宋体" w:eastAsia="宋体" w:hAnsi="宋体" w:hint="eastAsia"/>
          <w:b/>
          <w:sz w:val="24"/>
          <w:szCs w:val="24"/>
        </w:rPr>
        <w:t>项目内容及要求</w:t>
      </w:r>
    </w:p>
    <w:p w14:paraId="090F9D11" w14:textId="28BB6B9F" w:rsidR="004A7A67" w:rsidRPr="00D94538" w:rsidRDefault="004A7A67" w:rsidP="00DB14FA">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D94538">
        <w:rPr>
          <w:rFonts w:ascii="宋体" w:eastAsia="宋体" w:hAnsi="宋体" w:cs="Arial" w:hint="eastAsia"/>
          <w:b/>
          <w:bCs/>
          <w:color w:val="000000"/>
          <w:kern w:val="0"/>
          <w:sz w:val="24"/>
          <w:szCs w:val="24"/>
        </w:rPr>
        <w:t>服务要求</w:t>
      </w:r>
    </w:p>
    <w:p w14:paraId="127F58D8" w14:textId="1B85C3AF" w:rsidR="000D679A" w:rsidRPr="00D94538" w:rsidRDefault="004D5012" w:rsidP="00DB14FA">
      <w:pPr>
        <w:spacing w:line="360" w:lineRule="auto"/>
        <w:ind w:firstLineChars="200" w:firstLine="480"/>
        <w:jc w:val="left"/>
        <w:rPr>
          <w:rFonts w:ascii="宋体" w:eastAsia="宋体" w:hAnsi="宋体" w:cs="Arial" w:hint="eastAsia"/>
          <w:color w:val="000000"/>
          <w:kern w:val="0"/>
          <w:sz w:val="24"/>
          <w:szCs w:val="24"/>
        </w:rPr>
      </w:pPr>
      <w:r w:rsidRPr="00D94538">
        <w:rPr>
          <w:rFonts w:ascii="宋体" w:eastAsia="宋体" w:hAnsi="宋体" w:cs="Arial" w:hint="eastAsia"/>
          <w:color w:val="000000"/>
          <w:kern w:val="0"/>
          <w:sz w:val="24"/>
          <w:szCs w:val="24"/>
        </w:rPr>
        <w:t>1、</w:t>
      </w:r>
      <w:r w:rsidR="000D679A" w:rsidRPr="00D94538">
        <w:rPr>
          <w:rFonts w:ascii="宋体" w:eastAsia="宋体" w:hAnsi="宋体" w:cs="Arial" w:hint="eastAsia"/>
          <w:color w:val="000000"/>
          <w:kern w:val="0"/>
          <w:sz w:val="24"/>
          <w:szCs w:val="24"/>
        </w:rPr>
        <w:t>交付期限：</w:t>
      </w:r>
      <w:r w:rsidR="00B8398F" w:rsidRPr="00D94538">
        <w:rPr>
          <w:rFonts w:ascii="宋体" w:eastAsia="宋体" w:hAnsi="宋体" w:cs="Arial" w:hint="eastAsia"/>
          <w:color w:val="000000"/>
          <w:kern w:val="0"/>
          <w:sz w:val="24"/>
          <w:szCs w:val="24"/>
        </w:rPr>
        <w:t>合同签订后一个月内</w:t>
      </w:r>
    </w:p>
    <w:p w14:paraId="059BD758" w14:textId="19B154A6" w:rsidR="004A7A67" w:rsidRPr="00D94538" w:rsidRDefault="004D5012" w:rsidP="00DB14FA">
      <w:pPr>
        <w:spacing w:line="360" w:lineRule="auto"/>
        <w:ind w:firstLineChars="200" w:firstLine="480"/>
        <w:jc w:val="left"/>
        <w:rPr>
          <w:rFonts w:ascii="宋体" w:eastAsia="宋体" w:hAnsi="宋体" w:cs="Arial" w:hint="eastAsia"/>
          <w:color w:val="000000"/>
          <w:kern w:val="0"/>
          <w:sz w:val="24"/>
          <w:szCs w:val="24"/>
        </w:rPr>
      </w:pPr>
      <w:r w:rsidRPr="00D94538">
        <w:rPr>
          <w:rFonts w:ascii="宋体" w:eastAsia="宋体" w:hAnsi="宋体" w:cs="Arial" w:hint="eastAsia"/>
          <w:color w:val="000000"/>
          <w:kern w:val="0"/>
          <w:sz w:val="24"/>
          <w:szCs w:val="24"/>
        </w:rPr>
        <w:t>2、</w:t>
      </w:r>
      <w:r w:rsidR="000D679A" w:rsidRPr="00D94538">
        <w:rPr>
          <w:rFonts w:ascii="宋体" w:eastAsia="宋体" w:hAnsi="宋体" w:cs="Arial" w:hint="eastAsia"/>
          <w:color w:val="000000"/>
          <w:kern w:val="0"/>
          <w:sz w:val="24"/>
          <w:szCs w:val="24"/>
        </w:rPr>
        <w:t>交付地址：</w:t>
      </w:r>
      <w:r w:rsidR="00B8398F" w:rsidRPr="00D94538">
        <w:rPr>
          <w:rFonts w:ascii="宋体" w:eastAsia="宋体" w:hAnsi="宋体" w:cs="Arial" w:hint="eastAsia"/>
          <w:color w:val="000000"/>
          <w:kern w:val="0"/>
          <w:sz w:val="24"/>
          <w:szCs w:val="24"/>
        </w:rPr>
        <w:t>上海市杨浦区控江路1665号</w:t>
      </w:r>
    </w:p>
    <w:p w14:paraId="39EB3239" w14:textId="3BA02D62" w:rsidR="008E4C3D" w:rsidRPr="00D94538" w:rsidRDefault="000D679A" w:rsidP="00DB14FA">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D94538">
        <w:rPr>
          <w:rFonts w:ascii="宋体" w:eastAsia="宋体" w:hAnsi="宋体" w:cs="Arial" w:hint="eastAsia"/>
          <w:b/>
          <w:bCs/>
          <w:color w:val="000000"/>
          <w:kern w:val="0"/>
          <w:sz w:val="24"/>
          <w:szCs w:val="24"/>
        </w:rPr>
        <w:t>主要</w:t>
      </w:r>
      <w:r w:rsidR="004A7A67" w:rsidRPr="00D94538">
        <w:rPr>
          <w:rFonts w:ascii="宋体" w:eastAsia="宋体" w:hAnsi="宋体" w:cs="Arial" w:hint="eastAsia"/>
          <w:b/>
          <w:bCs/>
          <w:color w:val="000000"/>
          <w:kern w:val="0"/>
          <w:sz w:val="24"/>
          <w:szCs w:val="24"/>
        </w:rPr>
        <w:t>目标及技术指标</w:t>
      </w:r>
    </w:p>
    <w:p w14:paraId="0EF28CC0" w14:textId="77777777" w:rsidR="008E4C3D" w:rsidRPr="00D94538" w:rsidRDefault="008E4C3D" w:rsidP="00DB14FA">
      <w:pPr>
        <w:adjustRightInd w:val="0"/>
        <w:snapToGrid w:val="0"/>
        <w:spacing w:line="360" w:lineRule="auto"/>
        <w:outlineLvl w:val="0"/>
        <w:rPr>
          <w:rFonts w:ascii="宋体" w:eastAsia="宋体" w:hAnsi="宋体" w:hint="eastAsia"/>
          <w:sz w:val="24"/>
          <w:szCs w:val="24"/>
        </w:rPr>
      </w:pPr>
      <w:r w:rsidRPr="00D94538">
        <w:rPr>
          <w:rFonts w:ascii="宋体" w:eastAsia="宋体" w:hAnsi="宋体" w:hint="eastAsia"/>
          <w:sz w:val="24"/>
          <w:szCs w:val="24"/>
        </w:rPr>
        <w:t>（一）采购清单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2415"/>
        <w:gridCol w:w="1866"/>
        <w:gridCol w:w="1824"/>
      </w:tblGrid>
      <w:tr w:rsidR="008E4C3D" w:rsidRPr="00D94538" w14:paraId="4A1EB036" w14:textId="77777777" w:rsidTr="00E73D9D">
        <w:trPr>
          <w:trHeight w:val="1193"/>
          <w:jc w:val="center"/>
        </w:trPr>
        <w:tc>
          <w:tcPr>
            <w:tcW w:w="1418" w:type="pct"/>
            <w:shd w:val="clear" w:color="auto" w:fill="auto"/>
            <w:vAlign w:val="center"/>
          </w:tcPr>
          <w:p w14:paraId="0A0E65A3" w14:textId="77777777" w:rsidR="008E4C3D" w:rsidRPr="00D94538" w:rsidRDefault="008E4C3D" w:rsidP="00DB14FA">
            <w:pPr>
              <w:spacing w:line="360" w:lineRule="auto"/>
              <w:jc w:val="center"/>
              <w:rPr>
                <w:rFonts w:ascii="宋体" w:eastAsia="宋体" w:hAnsi="宋体" w:hint="eastAsia"/>
                <w:b/>
                <w:bCs/>
                <w:sz w:val="24"/>
                <w:szCs w:val="24"/>
              </w:rPr>
            </w:pPr>
            <w:r w:rsidRPr="00D94538">
              <w:rPr>
                <w:rFonts w:ascii="宋体" w:eastAsia="宋体" w:hAnsi="宋体" w:hint="eastAsia"/>
                <w:b/>
                <w:bCs/>
                <w:sz w:val="24"/>
                <w:szCs w:val="24"/>
              </w:rPr>
              <w:t>序号</w:t>
            </w:r>
          </w:p>
        </w:tc>
        <w:tc>
          <w:tcPr>
            <w:tcW w:w="1417" w:type="pct"/>
            <w:shd w:val="clear" w:color="auto" w:fill="auto"/>
            <w:vAlign w:val="center"/>
          </w:tcPr>
          <w:p w14:paraId="655DE76B" w14:textId="77777777" w:rsidR="008E4C3D" w:rsidRPr="00D94538" w:rsidRDefault="008E4C3D" w:rsidP="00DB14FA">
            <w:pPr>
              <w:spacing w:line="360" w:lineRule="auto"/>
              <w:jc w:val="center"/>
              <w:rPr>
                <w:rFonts w:ascii="宋体" w:eastAsia="宋体" w:hAnsi="宋体" w:hint="eastAsia"/>
                <w:b/>
                <w:bCs/>
                <w:sz w:val="24"/>
                <w:szCs w:val="24"/>
              </w:rPr>
            </w:pPr>
            <w:r w:rsidRPr="00D94538">
              <w:rPr>
                <w:rFonts w:ascii="宋体" w:eastAsia="宋体" w:hAnsi="宋体" w:hint="eastAsia"/>
                <w:b/>
                <w:bCs/>
                <w:sz w:val="24"/>
                <w:szCs w:val="24"/>
              </w:rPr>
              <w:t>设备名称</w:t>
            </w:r>
          </w:p>
        </w:tc>
        <w:tc>
          <w:tcPr>
            <w:tcW w:w="1095" w:type="pct"/>
            <w:shd w:val="clear" w:color="auto" w:fill="auto"/>
            <w:vAlign w:val="center"/>
          </w:tcPr>
          <w:p w14:paraId="5E83DF77" w14:textId="77777777" w:rsidR="008E4C3D" w:rsidRPr="00D94538" w:rsidRDefault="008E4C3D" w:rsidP="00DB14FA">
            <w:pPr>
              <w:spacing w:line="360" w:lineRule="auto"/>
              <w:jc w:val="center"/>
              <w:rPr>
                <w:rFonts w:ascii="宋体" w:eastAsia="宋体" w:hAnsi="宋体" w:hint="eastAsia"/>
                <w:b/>
                <w:bCs/>
                <w:sz w:val="24"/>
                <w:szCs w:val="24"/>
              </w:rPr>
            </w:pPr>
            <w:r w:rsidRPr="00D94538">
              <w:rPr>
                <w:rFonts w:ascii="宋体" w:eastAsia="宋体" w:hAnsi="宋体" w:hint="eastAsia"/>
                <w:b/>
                <w:bCs/>
                <w:sz w:val="24"/>
                <w:szCs w:val="24"/>
              </w:rPr>
              <w:t>数量</w:t>
            </w:r>
          </w:p>
          <w:p w14:paraId="0420D225" w14:textId="77777777" w:rsidR="008E4C3D" w:rsidRPr="00D94538" w:rsidRDefault="008E4C3D" w:rsidP="00DB14FA">
            <w:pPr>
              <w:spacing w:line="360" w:lineRule="auto"/>
              <w:jc w:val="center"/>
              <w:rPr>
                <w:rFonts w:ascii="宋体" w:eastAsia="宋体" w:hAnsi="宋体" w:hint="eastAsia"/>
                <w:b/>
                <w:bCs/>
                <w:sz w:val="24"/>
                <w:szCs w:val="24"/>
              </w:rPr>
            </w:pPr>
            <w:r w:rsidRPr="00D94538">
              <w:rPr>
                <w:rFonts w:ascii="宋体" w:eastAsia="宋体" w:hAnsi="宋体" w:hint="eastAsia"/>
                <w:b/>
                <w:bCs/>
                <w:sz w:val="24"/>
                <w:szCs w:val="24"/>
              </w:rPr>
              <w:t>（不少于）</w:t>
            </w:r>
          </w:p>
        </w:tc>
        <w:tc>
          <w:tcPr>
            <w:tcW w:w="1070" w:type="pct"/>
            <w:tcBorders>
              <w:right w:val="single" w:sz="4" w:space="0" w:color="auto"/>
            </w:tcBorders>
            <w:shd w:val="clear" w:color="auto" w:fill="auto"/>
            <w:vAlign w:val="center"/>
          </w:tcPr>
          <w:p w14:paraId="7A2A76DB" w14:textId="77777777" w:rsidR="008E4C3D" w:rsidRPr="00D94538" w:rsidRDefault="008E4C3D" w:rsidP="00DB14FA">
            <w:pPr>
              <w:spacing w:line="360" w:lineRule="auto"/>
              <w:jc w:val="center"/>
              <w:rPr>
                <w:rFonts w:ascii="宋体" w:eastAsia="宋体" w:hAnsi="宋体" w:hint="eastAsia"/>
                <w:b/>
                <w:bCs/>
                <w:sz w:val="24"/>
                <w:szCs w:val="24"/>
              </w:rPr>
            </w:pPr>
            <w:r w:rsidRPr="00D94538">
              <w:rPr>
                <w:rFonts w:ascii="宋体" w:eastAsia="宋体" w:hAnsi="宋体" w:hint="eastAsia"/>
                <w:b/>
                <w:bCs/>
                <w:sz w:val="24"/>
                <w:szCs w:val="24"/>
              </w:rPr>
              <w:t>单位</w:t>
            </w:r>
          </w:p>
        </w:tc>
      </w:tr>
      <w:tr w:rsidR="008E4C3D" w:rsidRPr="00D94538" w14:paraId="37684957" w14:textId="77777777" w:rsidTr="00E73D9D">
        <w:trPr>
          <w:trHeight w:val="327"/>
          <w:jc w:val="center"/>
        </w:trPr>
        <w:tc>
          <w:tcPr>
            <w:tcW w:w="1418" w:type="pct"/>
            <w:shd w:val="clear" w:color="auto" w:fill="auto"/>
          </w:tcPr>
          <w:p w14:paraId="165ADCD0" w14:textId="77777777" w:rsidR="008E4C3D" w:rsidRPr="00D94538" w:rsidRDefault="008E4C3D" w:rsidP="00DB14FA">
            <w:pPr>
              <w:numPr>
                <w:ilvl w:val="0"/>
                <w:numId w:val="10"/>
              </w:numPr>
              <w:spacing w:line="360" w:lineRule="auto"/>
              <w:ind w:left="0"/>
              <w:jc w:val="center"/>
              <w:rPr>
                <w:rFonts w:ascii="宋体" w:eastAsia="宋体" w:hAnsi="宋体" w:hint="eastAsia"/>
                <w:sz w:val="24"/>
                <w:szCs w:val="24"/>
              </w:rPr>
            </w:pPr>
          </w:p>
        </w:tc>
        <w:tc>
          <w:tcPr>
            <w:tcW w:w="1417" w:type="pct"/>
            <w:shd w:val="clear" w:color="auto" w:fill="auto"/>
            <w:vAlign w:val="center"/>
          </w:tcPr>
          <w:p w14:paraId="36D5DF32"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P</w:t>
            </w:r>
            <w:r w:rsidRPr="00D94538">
              <w:rPr>
                <w:rFonts w:ascii="宋体" w:eastAsia="宋体" w:hAnsi="宋体"/>
                <w:sz w:val="24"/>
                <w:szCs w:val="24"/>
              </w:rPr>
              <w:t>OE</w:t>
            </w:r>
            <w:r w:rsidRPr="00D94538">
              <w:rPr>
                <w:rFonts w:ascii="宋体" w:eastAsia="宋体" w:hAnsi="宋体" w:hint="eastAsia"/>
                <w:sz w:val="24"/>
                <w:szCs w:val="24"/>
              </w:rPr>
              <w:t>交换机</w:t>
            </w:r>
            <w:r w:rsidRPr="00D94538">
              <w:rPr>
                <w:rFonts w:ascii="宋体" w:eastAsia="宋体" w:hAnsi="宋体" w:hint="eastAsia"/>
                <w:b/>
                <w:bCs/>
                <w:sz w:val="24"/>
                <w:szCs w:val="24"/>
              </w:rPr>
              <w:t>（核心产品）</w:t>
            </w:r>
          </w:p>
        </w:tc>
        <w:tc>
          <w:tcPr>
            <w:tcW w:w="1095" w:type="pct"/>
            <w:shd w:val="clear" w:color="auto" w:fill="auto"/>
            <w:vAlign w:val="center"/>
          </w:tcPr>
          <w:p w14:paraId="45E04D84"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25</w:t>
            </w:r>
          </w:p>
        </w:tc>
        <w:tc>
          <w:tcPr>
            <w:tcW w:w="1070" w:type="pct"/>
            <w:shd w:val="clear" w:color="auto" w:fill="auto"/>
            <w:vAlign w:val="center"/>
          </w:tcPr>
          <w:p w14:paraId="490A9E50"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台</w:t>
            </w:r>
          </w:p>
        </w:tc>
      </w:tr>
      <w:tr w:rsidR="008E4C3D" w:rsidRPr="00D94538" w14:paraId="33E75D55" w14:textId="77777777" w:rsidTr="00E73D9D">
        <w:trPr>
          <w:trHeight w:val="327"/>
          <w:jc w:val="center"/>
        </w:trPr>
        <w:tc>
          <w:tcPr>
            <w:tcW w:w="1418" w:type="pct"/>
            <w:shd w:val="clear" w:color="auto" w:fill="auto"/>
          </w:tcPr>
          <w:p w14:paraId="36D2661F" w14:textId="77777777" w:rsidR="008E4C3D" w:rsidRPr="00D94538" w:rsidRDefault="008E4C3D" w:rsidP="00DB14FA">
            <w:pPr>
              <w:numPr>
                <w:ilvl w:val="0"/>
                <w:numId w:val="10"/>
              </w:numPr>
              <w:spacing w:line="360" w:lineRule="auto"/>
              <w:ind w:left="0"/>
              <w:jc w:val="center"/>
              <w:rPr>
                <w:rFonts w:ascii="宋体" w:eastAsia="宋体" w:hAnsi="宋体" w:hint="eastAsia"/>
                <w:sz w:val="24"/>
                <w:szCs w:val="24"/>
              </w:rPr>
            </w:pPr>
          </w:p>
        </w:tc>
        <w:tc>
          <w:tcPr>
            <w:tcW w:w="1417" w:type="pct"/>
            <w:shd w:val="clear" w:color="auto" w:fill="auto"/>
            <w:vAlign w:val="center"/>
          </w:tcPr>
          <w:p w14:paraId="40A49318"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无线A</w:t>
            </w:r>
            <w:r w:rsidRPr="00D94538">
              <w:rPr>
                <w:rFonts w:ascii="宋体" w:eastAsia="宋体" w:hAnsi="宋体"/>
                <w:sz w:val="24"/>
                <w:szCs w:val="24"/>
              </w:rPr>
              <w:t>P</w:t>
            </w:r>
          </w:p>
        </w:tc>
        <w:tc>
          <w:tcPr>
            <w:tcW w:w="1095" w:type="pct"/>
            <w:shd w:val="clear" w:color="auto" w:fill="auto"/>
            <w:vAlign w:val="center"/>
          </w:tcPr>
          <w:p w14:paraId="04ABE5C6"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260</w:t>
            </w:r>
          </w:p>
        </w:tc>
        <w:tc>
          <w:tcPr>
            <w:tcW w:w="1070" w:type="pct"/>
            <w:shd w:val="clear" w:color="auto" w:fill="auto"/>
            <w:vAlign w:val="center"/>
          </w:tcPr>
          <w:p w14:paraId="519A9F8A" w14:textId="77777777" w:rsidR="008E4C3D" w:rsidRPr="00D94538" w:rsidRDefault="008E4C3D" w:rsidP="00DB14FA">
            <w:pPr>
              <w:spacing w:line="360" w:lineRule="auto"/>
              <w:jc w:val="center"/>
              <w:rPr>
                <w:rFonts w:ascii="宋体" w:eastAsia="宋体" w:hAnsi="宋体" w:hint="eastAsia"/>
                <w:sz w:val="24"/>
                <w:szCs w:val="24"/>
              </w:rPr>
            </w:pPr>
            <w:proofErr w:type="gramStart"/>
            <w:r w:rsidRPr="00D94538">
              <w:rPr>
                <w:rFonts w:ascii="宋体" w:eastAsia="宋体" w:hAnsi="宋体" w:hint="eastAsia"/>
                <w:sz w:val="24"/>
                <w:szCs w:val="24"/>
              </w:rPr>
              <w:t>个</w:t>
            </w:r>
            <w:proofErr w:type="gramEnd"/>
          </w:p>
        </w:tc>
      </w:tr>
      <w:tr w:rsidR="008E4C3D" w:rsidRPr="00D94538" w14:paraId="3DA7419A" w14:textId="77777777" w:rsidTr="00E73D9D">
        <w:trPr>
          <w:trHeight w:val="327"/>
          <w:jc w:val="center"/>
        </w:trPr>
        <w:tc>
          <w:tcPr>
            <w:tcW w:w="1418" w:type="pct"/>
            <w:shd w:val="clear" w:color="auto" w:fill="auto"/>
          </w:tcPr>
          <w:p w14:paraId="4DF44472" w14:textId="77777777" w:rsidR="008E4C3D" w:rsidRPr="00D94538" w:rsidRDefault="008E4C3D" w:rsidP="00DB14FA">
            <w:pPr>
              <w:numPr>
                <w:ilvl w:val="0"/>
                <w:numId w:val="10"/>
              </w:numPr>
              <w:spacing w:line="360" w:lineRule="auto"/>
              <w:ind w:left="0"/>
              <w:jc w:val="center"/>
              <w:rPr>
                <w:rFonts w:ascii="宋体" w:eastAsia="宋体" w:hAnsi="宋体" w:hint="eastAsia"/>
                <w:sz w:val="24"/>
                <w:szCs w:val="24"/>
              </w:rPr>
            </w:pPr>
          </w:p>
        </w:tc>
        <w:tc>
          <w:tcPr>
            <w:tcW w:w="1417" w:type="pct"/>
            <w:shd w:val="clear" w:color="auto" w:fill="auto"/>
            <w:vAlign w:val="center"/>
          </w:tcPr>
          <w:p w14:paraId="2EF29697"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无线控制器许可授权</w:t>
            </w:r>
          </w:p>
        </w:tc>
        <w:tc>
          <w:tcPr>
            <w:tcW w:w="1095" w:type="pct"/>
            <w:shd w:val="clear" w:color="auto" w:fill="auto"/>
            <w:vAlign w:val="center"/>
          </w:tcPr>
          <w:p w14:paraId="2B87FC25"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260</w:t>
            </w:r>
          </w:p>
        </w:tc>
        <w:tc>
          <w:tcPr>
            <w:tcW w:w="1070" w:type="pct"/>
            <w:shd w:val="clear" w:color="auto" w:fill="auto"/>
            <w:vAlign w:val="center"/>
          </w:tcPr>
          <w:p w14:paraId="1AE0D064" w14:textId="77777777" w:rsidR="008E4C3D" w:rsidRPr="00D94538" w:rsidRDefault="008E4C3D" w:rsidP="00DB14FA">
            <w:pPr>
              <w:spacing w:line="360" w:lineRule="auto"/>
              <w:jc w:val="center"/>
              <w:rPr>
                <w:rFonts w:ascii="宋体" w:eastAsia="宋体" w:hAnsi="宋体" w:hint="eastAsia"/>
                <w:sz w:val="24"/>
                <w:szCs w:val="24"/>
              </w:rPr>
            </w:pPr>
            <w:proofErr w:type="gramStart"/>
            <w:r w:rsidRPr="00D94538">
              <w:rPr>
                <w:rFonts w:ascii="宋体" w:eastAsia="宋体" w:hAnsi="宋体" w:hint="eastAsia"/>
                <w:sz w:val="24"/>
                <w:szCs w:val="24"/>
              </w:rPr>
              <w:t>个</w:t>
            </w:r>
            <w:proofErr w:type="gramEnd"/>
          </w:p>
        </w:tc>
      </w:tr>
      <w:tr w:rsidR="008E4C3D" w:rsidRPr="00D94538" w14:paraId="39A79479" w14:textId="77777777" w:rsidTr="00E73D9D">
        <w:trPr>
          <w:trHeight w:val="327"/>
          <w:jc w:val="center"/>
        </w:trPr>
        <w:tc>
          <w:tcPr>
            <w:tcW w:w="1418" w:type="pct"/>
            <w:shd w:val="clear" w:color="auto" w:fill="auto"/>
          </w:tcPr>
          <w:p w14:paraId="548C9067" w14:textId="77777777" w:rsidR="008E4C3D" w:rsidRPr="00D94538" w:rsidRDefault="008E4C3D" w:rsidP="00DB14FA">
            <w:pPr>
              <w:numPr>
                <w:ilvl w:val="0"/>
                <w:numId w:val="10"/>
              </w:numPr>
              <w:spacing w:line="360" w:lineRule="auto"/>
              <w:ind w:left="0"/>
              <w:jc w:val="center"/>
              <w:rPr>
                <w:rFonts w:ascii="宋体" w:eastAsia="宋体" w:hAnsi="宋体" w:hint="eastAsia"/>
                <w:sz w:val="24"/>
                <w:szCs w:val="24"/>
              </w:rPr>
            </w:pPr>
          </w:p>
        </w:tc>
        <w:tc>
          <w:tcPr>
            <w:tcW w:w="1417" w:type="pct"/>
            <w:shd w:val="clear" w:color="auto" w:fill="auto"/>
            <w:vAlign w:val="center"/>
          </w:tcPr>
          <w:p w14:paraId="2F8CA8FE"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无线认证授权</w:t>
            </w:r>
          </w:p>
        </w:tc>
        <w:tc>
          <w:tcPr>
            <w:tcW w:w="1095" w:type="pct"/>
            <w:shd w:val="clear" w:color="auto" w:fill="auto"/>
            <w:vAlign w:val="center"/>
          </w:tcPr>
          <w:p w14:paraId="423BEF7D"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3000</w:t>
            </w:r>
          </w:p>
        </w:tc>
        <w:tc>
          <w:tcPr>
            <w:tcW w:w="1070" w:type="pct"/>
            <w:shd w:val="clear" w:color="auto" w:fill="auto"/>
            <w:vAlign w:val="center"/>
          </w:tcPr>
          <w:p w14:paraId="105F78BD" w14:textId="77777777" w:rsidR="008E4C3D" w:rsidRPr="00D94538" w:rsidRDefault="008E4C3D" w:rsidP="00DB14FA">
            <w:pPr>
              <w:spacing w:line="360" w:lineRule="auto"/>
              <w:jc w:val="center"/>
              <w:rPr>
                <w:rFonts w:ascii="宋体" w:eastAsia="宋体" w:hAnsi="宋体" w:hint="eastAsia"/>
                <w:sz w:val="24"/>
                <w:szCs w:val="24"/>
              </w:rPr>
            </w:pPr>
            <w:proofErr w:type="gramStart"/>
            <w:r w:rsidRPr="00D94538">
              <w:rPr>
                <w:rFonts w:ascii="宋体" w:eastAsia="宋体" w:hAnsi="宋体" w:hint="eastAsia"/>
                <w:sz w:val="24"/>
                <w:szCs w:val="24"/>
              </w:rPr>
              <w:t>个</w:t>
            </w:r>
            <w:proofErr w:type="gramEnd"/>
          </w:p>
        </w:tc>
      </w:tr>
      <w:tr w:rsidR="008E4C3D" w:rsidRPr="00D94538" w14:paraId="38F03859" w14:textId="77777777" w:rsidTr="00E73D9D">
        <w:trPr>
          <w:trHeight w:val="327"/>
          <w:jc w:val="center"/>
        </w:trPr>
        <w:tc>
          <w:tcPr>
            <w:tcW w:w="1418" w:type="pct"/>
            <w:shd w:val="clear" w:color="auto" w:fill="auto"/>
          </w:tcPr>
          <w:p w14:paraId="6CF7A711" w14:textId="77777777" w:rsidR="008E4C3D" w:rsidRPr="00D94538" w:rsidRDefault="008E4C3D" w:rsidP="00DB14FA">
            <w:pPr>
              <w:numPr>
                <w:ilvl w:val="0"/>
                <w:numId w:val="10"/>
              </w:numPr>
              <w:spacing w:line="360" w:lineRule="auto"/>
              <w:ind w:left="0"/>
              <w:jc w:val="center"/>
              <w:rPr>
                <w:rFonts w:ascii="宋体" w:eastAsia="宋体" w:hAnsi="宋体" w:hint="eastAsia"/>
                <w:sz w:val="24"/>
                <w:szCs w:val="24"/>
              </w:rPr>
            </w:pPr>
          </w:p>
        </w:tc>
        <w:tc>
          <w:tcPr>
            <w:tcW w:w="1417" w:type="pct"/>
            <w:shd w:val="clear" w:color="auto" w:fill="auto"/>
            <w:vAlign w:val="center"/>
          </w:tcPr>
          <w:p w14:paraId="73D13175"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安装调试</w:t>
            </w:r>
          </w:p>
        </w:tc>
        <w:tc>
          <w:tcPr>
            <w:tcW w:w="1095" w:type="pct"/>
            <w:shd w:val="clear" w:color="auto" w:fill="auto"/>
            <w:vAlign w:val="center"/>
          </w:tcPr>
          <w:p w14:paraId="3B634021"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1</w:t>
            </w:r>
          </w:p>
        </w:tc>
        <w:tc>
          <w:tcPr>
            <w:tcW w:w="1070" w:type="pct"/>
            <w:shd w:val="clear" w:color="auto" w:fill="auto"/>
            <w:vAlign w:val="center"/>
          </w:tcPr>
          <w:p w14:paraId="699FF7BF" w14:textId="77777777" w:rsidR="008E4C3D" w:rsidRPr="00D94538" w:rsidRDefault="008E4C3D" w:rsidP="00DB14FA">
            <w:pPr>
              <w:spacing w:line="360" w:lineRule="auto"/>
              <w:jc w:val="center"/>
              <w:rPr>
                <w:rFonts w:ascii="宋体" w:eastAsia="宋体" w:hAnsi="宋体" w:hint="eastAsia"/>
                <w:sz w:val="24"/>
                <w:szCs w:val="24"/>
              </w:rPr>
            </w:pPr>
            <w:r w:rsidRPr="00D94538">
              <w:rPr>
                <w:rFonts w:ascii="宋体" w:eastAsia="宋体" w:hAnsi="宋体" w:hint="eastAsia"/>
                <w:sz w:val="24"/>
                <w:szCs w:val="24"/>
              </w:rPr>
              <w:t>项目</w:t>
            </w:r>
          </w:p>
        </w:tc>
      </w:tr>
    </w:tbl>
    <w:p w14:paraId="72AE7FA0" w14:textId="77777777" w:rsidR="008E4C3D" w:rsidRPr="00D94538" w:rsidRDefault="008E4C3D" w:rsidP="00DB14FA">
      <w:pPr>
        <w:adjustRightInd w:val="0"/>
        <w:snapToGrid w:val="0"/>
        <w:spacing w:line="360" w:lineRule="auto"/>
        <w:ind w:firstLineChars="200" w:firstLine="480"/>
        <w:rPr>
          <w:rFonts w:ascii="宋体" w:eastAsia="宋体" w:hAnsi="宋体"/>
          <w:sz w:val="24"/>
          <w:szCs w:val="24"/>
        </w:rPr>
      </w:pPr>
    </w:p>
    <w:p w14:paraId="2B632067" w14:textId="77777777" w:rsidR="008E4C3D" w:rsidRPr="00D94538" w:rsidRDefault="008E4C3D" w:rsidP="00DB14FA">
      <w:pPr>
        <w:adjustRightInd w:val="0"/>
        <w:snapToGrid w:val="0"/>
        <w:spacing w:line="360" w:lineRule="auto"/>
        <w:rPr>
          <w:rFonts w:ascii="宋体" w:eastAsia="宋体" w:hAnsi="宋体"/>
          <w:sz w:val="24"/>
          <w:szCs w:val="24"/>
        </w:rPr>
      </w:pPr>
      <w:r w:rsidRPr="00D94538">
        <w:rPr>
          <w:rFonts w:ascii="宋体" w:eastAsia="宋体" w:hAnsi="宋体" w:hint="eastAsia"/>
          <w:sz w:val="24"/>
          <w:szCs w:val="24"/>
        </w:rPr>
        <w:t>（二）技术参数</w:t>
      </w:r>
    </w:p>
    <w:p w14:paraId="14DECBE3" w14:textId="77777777" w:rsidR="008E4C3D" w:rsidRPr="00D94538" w:rsidRDefault="008E4C3D" w:rsidP="00DB14FA">
      <w:pPr>
        <w:pStyle w:val="2"/>
        <w:numPr>
          <w:ilvl w:val="0"/>
          <w:numId w:val="4"/>
        </w:numPr>
        <w:tabs>
          <w:tab w:val="num" w:pos="360"/>
        </w:tabs>
        <w:snapToGrid w:val="0"/>
        <w:spacing w:before="0" w:after="0" w:line="360" w:lineRule="auto"/>
        <w:ind w:left="0" w:firstLine="0"/>
        <w:rPr>
          <w:rFonts w:hAnsi="宋体"/>
          <w:sz w:val="24"/>
          <w:szCs w:val="24"/>
        </w:rPr>
      </w:pPr>
      <w:r w:rsidRPr="00D94538">
        <w:rPr>
          <w:rFonts w:hAnsi="宋体"/>
          <w:sz w:val="24"/>
          <w:szCs w:val="24"/>
        </w:rPr>
        <w:t>POE</w:t>
      </w:r>
      <w:r w:rsidRPr="00D94538">
        <w:rPr>
          <w:rFonts w:hAnsi="宋体" w:hint="eastAsia"/>
          <w:sz w:val="24"/>
          <w:szCs w:val="24"/>
        </w:rPr>
        <w:t>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6946"/>
      </w:tblGrid>
      <w:tr w:rsidR="008E4C3D" w:rsidRPr="00D94538" w14:paraId="2D2082F0" w14:textId="77777777" w:rsidTr="00E73D9D">
        <w:trPr>
          <w:trHeight w:val="344"/>
        </w:trPr>
        <w:tc>
          <w:tcPr>
            <w:tcW w:w="817" w:type="dxa"/>
          </w:tcPr>
          <w:p w14:paraId="42408D58"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序号</w:t>
            </w:r>
          </w:p>
        </w:tc>
        <w:tc>
          <w:tcPr>
            <w:tcW w:w="1134" w:type="dxa"/>
            <w:shd w:val="clear" w:color="auto" w:fill="auto"/>
            <w:noWrap/>
            <w:vAlign w:val="center"/>
          </w:tcPr>
          <w:p w14:paraId="417B468E"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指标项</w:t>
            </w:r>
          </w:p>
        </w:tc>
        <w:tc>
          <w:tcPr>
            <w:tcW w:w="6946" w:type="dxa"/>
            <w:shd w:val="clear" w:color="auto" w:fill="auto"/>
            <w:noWrap/>
            <w:vAlign w:val="center"/>
          </w:tcPr>
          <w:p w14:paraId="314E8A68"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技术规格要求</w:t>
            </w:r>
          </w:p>
        </w:tc>
      </w:tr>
      <w:tr w:rsidR="008E4C3D" w:rsidRPr="00D94538" w14:paraId="6ABD462E" w14:textId="77777777" w:rsidTr="00E73D9D">
        <w:trPr>
          <w:trHeight w:val="344"/>
        </w:trPr>
        <w:tc>
          <w:tcPr>
            <w:tcW w:w="817" w:type="dxa"/>
          </w:tcPr>
          <w:p w14:paraId="534BEBC8"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noWrap/>
            <w:vAlign w:val="center"/>
          </w:tcPr>
          <w:p w14:paraId="22A1332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转发性能</w:t>
            </w:r>
          </w:p>
        </w:tc>
        <w:tc>
          <w:tcPr>
            <w:tcW w:w="6946" w:type="dxa"/>
            <w:noWrap/>
            <w:vAlign w:val="center"/>
          </w:tcPr>
          <w:p w14:paraId="1D33E3F7"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▲最大</w:t>
            </w:r>
            <w:r w:rsidRPr="00D94538">
              <w:rPr>
                <w:rFonts w:ascii="宋体" w:eastAsia="宋体" w:hAnsi="宋体"/>
                <w:sz w:val="24"/>
                <w:szCs w:val="24"/>
              </w:rPr>
              <w:t>交换容量≥6.5Tbps</w:t>
            </w:r>
            <w:r w:rsidRPr="00D94538">
              <w:rPr>
                <w:rFonts w:ascii="宋体" w:eastAsia="宋体" w:hAnsi="宋体" w:hint="eastAsia"/>
                <w:sz w:val="24"/>
                <w:szCs w:val="24"/>
              </w:rPr>
              <w:t>，最大包转发率≥</w:t>
            </w:r>
            <w:r w:rsidRPr="00D94538">
              <w:rPr>
                <w:rFonts w:ascii="宋体" w:eastAsia="宋体" w:hAnsi="宋体"/>
                <w:sz w:val="24"/>
                <w:szCs w:val="24"/>
              </w:rPr>
              <w:t>160</w:t>
            </w:r>
            <w:r w:rsidRPr="00D94538">
              <w:rPr>
                <w:rFonts w:ascii="宋体" w:eastAsia="宋体" w:hAnsi="宋体" w:hint="eastAsia"/>
                <w:sz w:val="24"/>
                <w:szCs w:val="24"/>
              </w:rPr>
              <w:t>Mpps，支持</w:t>
            </w:r>
            <w:r w:rsidRPr="00D94538">
              <w:rPr>
                <w:rFonts w:ascii="宋体" w:eastAsia="宋体" w:hAnsi="宋体"/>
                <w:sz w:val="24"/>
                <w:szCs w:val="24"/>
              </w:rPr>
              <w:t>48</w:t>
            </w:r>
            <w:r w:rsidRPr="00D94538">
              <w:rPr>
                <w:rFonts w:ascii="宋体" w:eastAsia="宋体" w:hAnsi="宋体" w:hint="eastAsia"/>
                <w:sz w:val="24"/>
                <w:szCs w:val="24"/>
              </w:rPr>
              <w:t>个</w:t>
            </w:r>
            <w:r w:rsidRPr="00D94538">
              <w:rPr>
                <w:rFonts w:ascii="宋体" w:eastAsia="宋体" w:hAnsi="宋体"/>
                <w:sz w:val="24"/>
                <w:szCs w:val="24"/>
              </w:rPr>
              <w:t>1000Base-T</w:t>
            </w:r>
            <w:r w:rsidRPr="00D94538">
              <w:rPr>
                <w:rFonts w:ascii="宋体" w:eastAsia="宋体" w:hAnsi="宋体" w:hint="eastAsia"/>
                <w:sz w:val="24"/>
                <w:szCs w:val="24"/>
              </w:rPr>
              <w:t>以太网端口，</w:t>
            </w:r>
            <w:r w:rsidRPr="00D94538">
              <w:rPr>
                <w:rFonts w:ascii="宋体" w:eastAsia="宋体" w:hAnsi="宋体"/>
                <w:sz w:val="24"/>
                <w:szCs w:val="24"/>
              </w:rPr>
              <w:t>4</w:t>
            </w:r>
            <w:r w:rsidRPr="00D94538">
              <w:rPr>
                <w:rFonts w:ascii="宋体" w:eastAsia="宋体" w:hAnsi="宋体" w:hint="eastAsia"/>
                <w:sz w:val="24"/>
                <w:szCs w:val="24"/>
              </w:rPr>
              <w:t>个万兆</w:t>
            </w:r>
            <w:r w:rsidRPr="00D94538">
              <w:rPr>
                <w:rFonts w:ascii="宋体" w:eastAsia="宋体" w:hAnsi="宋体"/>
                <w:sz w:val="24"/>
                <w:szCs w:val="24"/>
              </w:rPr>
              <w:t>SFP+</w:t>
            </w:r>
            <w:r w:rsidRPr="00D94538">
              <w:rPr>
                <w:rFonts w:ascii="宋体" w:eastAsia="宋体" w:hAnsi="宋体" w:hint="eastAsia"/>
                <w:sz w:val="24"/>
                <w:szCs w:val="24"/>
              </w:rPr>
              <w:t>，提供</w:t>
            </w:r>
            <w:proofErr w:type="gramStart"/>
            <w:r w:rsidRPr="00D94538">
              <w:rPr>
                <w:rFonts w:ascii="宋体" w:eastAsia="宋体" w:hAnsi="宋体" w:hint="eastAsia"/>
                <w:sz w:val="24"/>
                <w:szCs w:val="24"/>
              </w:rPr>
              <w:t>官网产品</w:t>
            </w:r>
            <w:proofErr w:type="gramEnd"/>
            <w:r w:rsidRPr="00D94538">
              <w:rPr>
                <w:rFonts w:ascii="宋体" w:eastAsia="宋体" w:hAnsi="宋体" w:hint="eastAsia"/>
                <w:sz w:val="24"/>
                <w:szCs w:val="24"/>
              </w:rPr>
              <w:t>介绍彩页及截</w:t>
            </w:r>
            <w:proofErr w:type="gramStart"/>
            <w:r w:rsidRPr="00D94538">
              <w:rPr>
                <w:rFonts w:ascii="宋体" w:eastAsia="宋体" w:hAnsi="宋体" w:hint="eastAsia"/>
                <w:sz w:val="24"/>
                <w:szCs w:val="24"/>
              </w:rPr>
              <w:t>图证明</w:t>
            </w:r>
            <w:proofErr w:type="gramEnd"/>
          </w:p>
        </w:tc>
      </w:tr>
      <w:tr w:rsidR="008E4C3D" w:rsidRPr="00D94538" w14:paraId="048E70EC" w14:textId="77777777" w:rsidTr="00E73D9D">
        <w:trPr>
          <w:trHeight w:val="344"/>
        </w:trPr>
        <w:tc>
          <w:tcPr>
            <w:tcW w:w="817" w:type="dxa"/>
          </w:tcPr>
          <w:p w14:paraId="7A3A4F8A"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sz w:val="24"/>
                <w:szCs w:val="24"/>
              </w:rPr>
            </w:pPr>
          </w:p>
        </w:tc>
        <w:tc>
          <w:tcPr>
            <w:tcW w:w="1134" w:type="dxa"/>
            <w:noWrap/>
            <w:vAlign w:val="center"/>
          </w:tcPr>
          <w:p w14:paraId="2A0A5280"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sz w:val="24"/>
                <w:szCs w:val="24"/>
              </w:rPr>
              <w:t>电源</w:t>
            </w:r>
          </w:p>
        </w:tc>
        <w:tc>
          <w:tcPr>
            <w:tcW w:w="6946" w:type="dxa"/>
            <w:noWrap/>
            <w:vAlign w:val="center"/>
          </w:tcPr>
          <w:p w14:paraId="690BCB98"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w:t>
            </w:r>
            <w:r w:rsidRPr="00D94538">
              <w:rPr>
                <w:rFonts w:ascii="宋体" w:eastAsia="宋体" w:hAnsi="宋体"/>
                <w:sz w:val="24"/>
                <w:szCs w:val="24"/>
              </w:rPr>
              <w:t>双电源</w:t>
            </w:r>
          </w:p>
        </w:tc>
      </w:tr>
      <w:tr w:rsidR="008E4C3D" w:rsidRPr="00D94538" w14:paraId="65F40DF7" w14:textId="77777777" w:rsidTr="00E73D9D">
        <w:trPr>
          <w:trHeight w:val="344"/>
        </w:trPr>
        <w:tc>
          <w:tcPr>
            <w:tcW w:w="817" w:type="dxa"/>
          </w:tcPr>
          <w:p w14:paraId="678EB405"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noWrap/>
            <w:vAlign w:val="center"/>
          </w:tcPr>
          <w:p w14:paraId="689D1D0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POE</w:t>
            </w:r>
          </w:p>
        </w:tc>
        <w:tc>
          <w:tcPr>
            <w:tcW w:w="6946" w:type="dxa"/>
            <w:noWrap/>
            <w:vAlign w:val="center"/>
          </w:tcPr>
          <w:p w14:paraId="6E705183"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▲所有</w:t>
            </w:r>
            <w:r w:rsidRPr="00D94538">
              <w:rPr>
                <w:rFonts w:ascii="宋体" w:eastAsia="宋体" w:hAnsi="宋体"/>
                <w:sz w:val="24"/>
                <w:szCs w:val="24"/>
              </w:rPr>
              <w:t>端口都</w:t>
            </w:r>
            <w:r w:rsidRPr="00D94538">
              <w:rPr>
                <w:rFonts w:ascii="宋体" w:eastAsia="宋体" w:hAnsi="宋体" w:hint="eastAsia"/>
                <w:sz w:val="24"/>
                <w:szCs w:val="24"/>
              </w:rPr>
              <w:t>支持802.3</w:t>
            </w:r>
            <w:r w:rsidRPr="00D94538">
              <w:rPr>
                <w:rFonts w:ascii="宋体" w:eastAsia="宋体" w:hAnsi="宋体"/>
                <w:sz w:val="24"/>
                <w:szCs w:val="24"/>
              </w:rPr>
              <w:t xml:space="preserve">at </w:t>
            </w:r>
            <w:r w:rsidRPr="00D94538">
              <w:rPr>
                <w:rFonts w:ascii="宋体" w:eastAsia="宋体" w:hAnsi="宋体" w:hint="eastAsia"/>
                <w:sz w:val="24"/>
                <w:szCs w:val="24"/>
              </w:rPr>
              <w:t>POE+功能，提供</w:t>
            </w:r>
            <w:proofErr w:type="gramStart"/>
            <w:r w:rsidRPr="00D94538">
              <w:rPr>
                <w:rFonts w:ascii="宋体" w:eastAsia="宋体" w:hAnsi="宋体" w:hint="eastAsia"/>
                <w:sz w:val="24"/>
                <w:szCs w:val="24"/>
              </w:rPr>
              <w:t>官网产品</w:t>
            </w:r>
            <w:proofErr w:type="gramEnd"/>
            <w:r w:rsidRPr="00D94538">
              <w:rPr>
                <w:rFonts w:ascii="宋体" w:eastAsia="宋体" w:hAnsi="宋体" w:hint="eastAsia"/>
                <w:sz w:val="24"/>
                <w:szCs w:val="24"/>
              </w:rPr>
              <w:t>介绍彩页及截</w:t>
            </w:r>
            <w:proofErr w:type="gramStart"/>
            <w:r w:rsidRPr="00D94538">
              <w:rPr>
                <w:rFonts w:ascii="宋体" w:eastAsia="宋体" w:hAnsi="宋体" w:hint="eastAsia"/>
                <w:sz w:val="24"/>
                <w:szCs w:val="24"/>
              </w:rPr>
              <w:t>图证明</w:t>
            </w:r>
            <w:proofErr w:type="gramEnd"/>
          </w:p>
        </w:tc>
      </w:tr>
      <w:tr w:rsidR="008E4C3D" w:rsidRPr="00D94538" w14:paraId="0C7ECE5F" w14:textId="77777777" w:rsidTr="00E73D9D">
        <w:trPr>
          <w:cantSplit/>
          <w:trHeight w:val="344"/>
        </w:trPr>
        <w:tc>
          <w:tcPr>
            <w:tcW w:w="817" w:type="dxa"/>
          </w:tcPr>
          <w:p w14:paraId="5EC8B4D7"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Merge w:val="restart"/>
            <w:noWrap/>
            <w:vAlign w:val="center"/>
          </w:tcPr>
          <w:p w14:paraId="54CE7C76"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二层功</w:t>
            </w:r>
            <w:r w:rsidRPr="00D94538">
              <w:rPr>
                <w:rFonts w:ascii="宋体" w:eastAsia="宋体" w:hAnsi="宋体" w:hint="eastAsia"/>
                <w:sz w:val="24"/>
                <w:szCs w:val="24"/>
              </w:rPr>
              <w:lastRenderedPageBreak/>
              <w:t>能</w:t>
            </w:r>
          </w:p>
        </w:tc>
        <w:tc>
          <w:tcPr>
            <w:tcW w:w="6946" w:type="dxa"/>
            <w:vAlign w:val="center"/>
          </w:tcPr>
          <w:p w14:paraId="1089AB56"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lastRenderedPageBreak/>
              <w:t>支持MAC地址≥</w:t>
            </w:r>
            <w:r w:rsidRPr="00D94538">
              <w:rPr>
                <w:rFonts w:ascii="宋体" w:eastAsia="宋体" w:hAnsi="宋体"/>
                <w:sz w:val="24"/>
                <w:szCs w:val="24"/>
              </w:rPr>
              <w:t>32K</w:t>
            </w:r>
          </w:p>
        </w:tc>
      </w:tr>
      <w:tr w:rsidR="008E4C3D" w:rsidRPr="00D94538" w14:paraId="269E3A0F" w14:textId="77777777" w:rsidTr="00E73D9D">
        <w:trPr>
          <w:cantSplit/>
          <w:trHeight w:val="344"/>
        </w:trPr>
        <w:tc>
          <w:tcPr>
            <w:tcW w:w="817" w:type="dxa"/>
          </w:tcPr>
          <w:p w14:paraId="77BFDAF7"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Merge/>
            <w:noWrap/>
            <w:vAlign w:val="center"/>
          </w:tcPr>
          <w:p w14:paraId="16402860"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946" w:type="dxa"/>
            <w:vAlign w:val="center"/>
          </w:tcPr>
          <w:p w14:paraId="36599B0E"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sz w:val="24"/>
                <w:szCs w:val="24"/>
              </w:rPr>
              <w:t>支持IGMP v1/v2/v3、PIM-SM、PIM-DM、PIM-SSM</w:t>
            </w:r>
          </w:p>
        </w:tc>
      </w:tr>
      <w:tr w:rsidR="008E4C3D" w:rsidRPr="00D94538" w14:paraId="08362672" w14:textId="77777777" w:rsidTr="00E73D9D">
        <w:trPr>
          <w:cantSplit/>
          <w:trHeight w:val="344"/>
        </w:trPr>
        <w:tc>
          <w:tcPr>
            <w:tcW w:w="817" w:type="dxa"/>
          </w:tcPr>
          <w:p w14:paraId="1F26205A"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Merge w:val="restart"/>
            <w:noWrap/>
            <w:vAlign w:val="center"/>
          </w:tcPr>
          <w:p w14:paraId="14B3DA70"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三层功能</w:t>
            </w:r>
          </w:p>
        </w:tc>
        <w:tc>
          <w:tcPr>
            <w:tcW w:w="6946" w:type="dxa"/>
          </w:tcPr>
          <w:p w14:paraId="52CFC7F0"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支持IP</w:t>
            </w:r>
            <w:r w:rsidRPr="00D94538">
              <w:rPr>
                <w:rFonts w:ascii="宋体" w:eastAsia="宋体" w:hAnsi="宋体"/>
                <w:sz w:val="24"/>
                <w:szCs w:val="24"/>
              </w:rPr>
              <w:t xml:space="preserve">v4 </w:t>
            </w:r>
            <w:r w:rsidRPr="00D94538">
              <w:rPr>
                <w:rFonts w:ascii="宋体" w:eastAsia="宋体" w:hAnsi="宋体" w:hint="eastAsia"/>
                <w:sz w:val="24"/>
                <w:szCs w:val="24"/>
              </w:rPr>
              <w:t>路由表≥</w:t>
            </w:r>
            <w:r w:rsidRPr="00D94538">
              <w:rPr>
                <w:rFonts w:ascii="宋体" w:eastAsia="宋体" w:hAnsi="宋体"/>
                <w:sz w:val="24"/>
                <w:szCs w:val="24"/>
              </w:rPr>
              <w:t>16</w:t>
            </w:r>
            <w:r w:rsidRPr="00D94538">
              <w:rPr>
                <w:rFonts w:ascii="宋体" w:eastAsia="宋体" w:hAnsi="宋体" w:hint="eastAsia"/>
                <w:sz w:val="24"/>
                <w:szCs w:val="24"/>
              </w:rPr>
              <w:t>K</w:t>
            </w:r>
          </w:p>
        </w:tc>
      </w:tr>
      <w:tr w:rsidR="008E4C3D" w:rsidRPr="00D94538" w14:paraId="5F7CF1B4" w14:textId="77777777" w:rsidTr="00E73D9D">
        <w:trPr>
          <w:cantSplit/>
          <w:trHeight w:val="344"/>
        </w:trPr>
        <w:tc>
          <w:tcPr>
            <w:tcW w:w="817" w:type="dxa"/>
          </w:tcPr>
          <w:p w14:paraId="206D983E"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Merge/>
            <w:noWrap/>
            <w:vAlign w:val="center"/>
          </w:tcPr>
          <w:p w14:paraId="2776382D"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946" w:type="dxa"/>
          </w:tcPr>
          <w:p w14:paraId="7D55CBEB"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支持IP</w:t>
            </w:r>
            <w:r w:rsidRPr="00D94538">
              <w:rPr>
                <w:rFonts w:ascii="宋体" w:eastAsia="宋体" w:hAnsi="宋体"/>
                <w:sz w:val="24"/>
                <w:szCs w:val="24"/>
              </w:rPr>
              <w:t xml:space="preserve">v6 </w:t>
            </w:r>
            <w:r w:rsidRPr="00D94538">
              <w:rPr>
                <w:rFonts w:ascii="宋体" w:eastAsia="宋体" w:hAnsi="宋体" w:hint="eastAsia"/>
                <w:sz w:val="24"/>
                <w:szCs w:val="24"/>
              </w:rPr>
              <w:t>路由表≥</w:t>
            </w:r>
            <w:r w:rsidRPr="00D94538">
              <w:rPr>
                <w:rFonts w:ascii="宋体" w:eastAsia="宋体" w:hAnsi="宋体"/>
                <w:sz w:val="24"/>
                <w:szCs w:val="24"/>
              </w:rPr>
              <w:t>8</w:t>
            </w:r>
            <w:r w:rsidRPr="00D94538">
              <w:rPr>
                <w:rFonts w:ascii="宋体" w:eastAsia="宋体" w:hAnsi="宋体" w:hint="eastAsia"/>
                <w:sz w:val="24"/>
                <w:szCs w:val="24"/>
              </w:rPr>
              <w:t>K</w:t>
            </w:r>
          </w:p>
        </w:tc>
      </w:tr>
      <w:tr w:rsidR="008E4C3D" w:rsidRPr="00D94538" w14:paraId="1830B322" w14:textId="77777777" w:rsidTr="00E73D9D">
        <w:trPr>
          <w:cantSplit/>
          <w:trHeight w:val="344"/>
        </w:trPr>
        <w:tc>
          <w:tcPr>
            <w:tcW w:w="817" w:type="dxa"/>
          </w:tcPr>
          <w:p w14:paraId="57515FA1"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noWrap/>
            <w:vAlign w:val="center"/>
          </w:tcPr>
          <w:p w14:paraId="67CE8A23"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V</w:t>
            </w:r>
            <w:r w:rsidRPr="00D94538">
              <w:rPr>
                <w:rFonts w:ascii="宋体" w:eastAsia="宋体" w:hAnsi="宋体"/>
                <w:sz w:val="24"/>
                <w:szCs w:val="24"/>
              </w:rPr>
              <w:t>xLAN</w:t>
            </w:r>
          </w:p>
        </w:tc>
        <w:tc>
          <w:tcPr>
            <w:tcW w:w="6946" w:type="dxa"/>
            <w:vAlign w:val="center"/>
          </w:tcPr>
          <w:p w14:paraId="79965B12"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支持VxLAN功能，支持BGP EVPN，支持分布式 Anycast 网关，支持VxLAN的自动化部署</w:t>
            </w:r>
          </w:p>
        </w:tc>
      </w:tr>
      <w:tr w:rsidR="008E4C3D" w:rsidRPr="00D94538" w14:paraId="5851DFDC" w14:textId="77777777" w:rsidTr="00E73D9D">
        <w:trPr>
          <w:cantSplit/>
          <w:trHeight w:val="344"/>
        </w:trPr>
        <w:tc>
          <w:tcPr>
            <w:tcW w:w="817" w:type="dxa"/>
          </w:tcPr>
          <w:p w14:paraId="1F54E0EB"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sz w:val="24"/>
                <w:szCs w:val="24"/>
              </w:rPr>
            </w:pPr>
          </w:p>
        </w:tc>
        <w:tc>
          <w:tcPr>
            <w:tcW w:w="1134" w:type="dxa"/>
            <w:noWrap/>
            <w:vAlign w:val="center"/>
          </w:tcPr>
          <w:p w14:paraId="16454861"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sz w:val="24"/>
                <w:szCs w:val="24"/>
              </w:rPr>
              <w:t>QoS</w:t>
            </w:r>
          </w:p>
        </w:tc>
        <w:tc>
          <w:tcPr>
            <w:tcW w:w="6946" w:type="dxa"/>
            <w:vAlign w:val="center"/>
          </w:tcPr>
          <w:p w14:paraId="7AF65CC5"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sz w:val="24"/>
                <w:szCs w:val="24"/>
              </w:rPr>
              <w:t>支持</w:t>
            </w:r>
            <w:r w:rsidRPr="00D94538">
              <w:rPr>
                <w:rFonts w:ascii="宋体" w:eastAsia="宋体" w:hAnsi="宋体" w:hint="eastAsia"/>
                <w:sz w:val="24"/>
                <w:szCs w:val="24"/>
              </w:rPr>
              <w:t>D</w:t>
            </w:r>
            <w:r w:rsidRPr="00D94538">
              <w:rPr>
                <w:rFonts w:ascii="宋体" w:eastAsia="宋体" w:hAnsi="宋体"/>
                <w:sz w:val="24"/>
                <w:szCs w:val="24"/>
              </w:rPr>
              <w:t>RR</w:t>
            </w:r>
            <w:r w:rsidRPr="00D94538">
              <w:rPr>
                <w:rFonts w:ascii="宋体" w:eastAsia="宋体" w:hAnsi="宋体" w:hint="eastAsia"/>
                <w:sz w:val="24"/>
                <w:szCs w:val="24"/>
              </w:rPr>
              <w:t>、</w:t>
            </w:r>
            <w:r w:rsidRPr="00D94538">
              <w:rPr>
                <w:rFonts w:ascii="宋体" w:eastAsia="宋体" w:hAnsi="宋体"/>
                <w:sz w:val="24"/>
                <w:szCs w:val="24"/>
              </w:rPr>
              <w:t>SP</w:t>
            </w:r>
            <w:r w:rsidRPr="00D94538">
              <w:rPr>
                <w:rFonts w:ascii="宋体" w:eastAsia="宋体" w:hAnsi="宋体" w:hint="eastAsia"/>
                <w:sz w:val="24"/>
                <w:szCs w:val="24"/>
              </w:rPr>
              <w:t>、D</w:t>
            </w:r>
            <w:r w:rsidRPr="00D94538">
              <w:rPr>
                <w:rFonts w:ascii="宋体" w:eastAsia="宋体" w:hAnsi="宋体"/>
                <w:sz w:val="24"/>
                <w:szCs w:val="24"/>
              </w:rPr>
              <w:t>RR+SP调度方式</w:t>
            </w:r>
          </w:p>
        </w:tc>
      </w:tr>
      <w:tr w:rsidR="008E4C3D" w:rsidRPr="00D94538" w14:paraId="1677E26B" w14:textId="77777777" w:rsidTr="00E73D9D">
        <w:trPr>
          <w:cantSplit/>
          <w:trHeight w:val="344"/>
        </w:trPr>
        <w:tc>
          <w:tcPr>
            <w:tcW w:w="817" w:type="dxa"/>
          </w:tcPr>
          <w:p w14:paraId="5805E325"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noWrap/>
            <w:vAlign w:val="center"/>
          </w:tcPr>
          <w:p w14:paraId="74E7F5AE"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安全</w:t>
            </w:r>
          </w:p>
        </w:tc>
        <w:tc>
          <w:tcPr>
            <w:tcW w:w="6946" w:type="dxa"/>
            <w:vAlign w:val="center"/>
          </w:tcPr>
          <w:p w14:paraId="01C8FBFE"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w:t>
            </w:r>
            <w:r w:rsidRPr="00D94538">
              <w:rPr>
                <w:rFonts w:ascii="宋体" w:eastAsia="宋体" w:hAnsi="宋体"/>
                <w:sz w:val="24"/>
                <w:szCs w:val="24"/>
              </w:rPr>
              <w:t>防ARP攻击、DOS攻击、</w:t>
            </w:r>
            <w:r w:rsidRPr="00D94538">
              <w:rPr>
                <w:rFonts w:ascii="宋体" w:eastAsia="宋体" w:hAnsi="宋体" w:hint="eastAsia"/>
                <w:sz w:val="24"/>
                <w:szCs w:val="24"/>
              </w:rPr>
              <w:t>ICMP防</w:t>
            </w:r>
            <w:r w:rsidRPr="00D94538">
              <w:rPr>
                <w:rFonts w:ascii="宋体" w:eastAsia="宋体" w:hAnsi="宋体"/>
                <w:sz w:val="24"/>
                <w:szCs w:val="24"/>
              </w:rPr>
              <w:t>攻击</w:t>
            </w:r>
            <w:r w:rsidRPr="00D94538">
              <w:rPr>
                <w:rFonts w:ascii="宋体" w:eastAsia="宋体" w:hAnsi="宋体" w:hint="eastAsia"/>
                <w:sz w:val="24"/>
                <w:szCs w:val="24"/>
              </w:rPr>
              <w:t>、CP</w:t>
            </w:r>
            <w:r w:rsidRPr="00D94538">
              <w:rPr>
                <w:rFonts w:ascii="宋体" w:eastAsia="宋体" w:hAnsi="宋体"/>
                <w:sz w:val="24"/>
                <w:szCs w:val="24"/>
              </w:rPr>
              <w:t>U</w:t>
            </w:r>
            <w:r w:rsidRPr="00D94538">
              <w:rPr>
                <w:rFonts w:ascii="宋体" w:eastAsia="宋体" w:hAnsi="宋体" w:hint="eastAsia"/>
                <w:sz w:val="24"/>
                <w:szCs w:val="24"/>
              </w:rPr>
              <w:t>防攻击</w:t>
            </w:r>
          </w:p>
        </w:tc>
      </w:tr>
      <w:tr w:rsidR="008E4C3D" w:rsidRPr="00D94538" w14:paraId="0C665385" w14:textId="77777777" w:rsidTr="00E73D9D">
        <w:trPr>
          <w:cantSplit/>
          <w:trHeight w:val="344"/>
        </w:trPr>
        <w:tc>
          <w:tcPr>
            <w:tcW w:w="817" w:type="dxa"/>
          </w:tcPr>
          <w:p w14:paraId="1035DD9F"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sz w:val="24"/>
                <w:szCs w:val="24"/>
              </w:rPr>
            </w:pPr>
          </w:p>
        </w:tc>
        <w:tc>
          <w:tcPr>
            <w:tcW w:w="1134" w:type="dxa"/>
            <w:vMerge w:val="restart"/>
            <w:noWrap/>
            <w:vAlign w:val="center"/>
          </w:tcPr>
          <w:p w14:paraId="7D83D07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sz w:val="24"/>
                <w:szCs w:val="24"/>
              </w:rPr>
              <w:t>可靠性</w:t>
            </w:r>
          </w:p>
        </w:tc>
        <w:tc>
          <w:tcPr>
            <w:tcW w:w="6946" w:type="dxa"/>
            <w:vAlign w:val="center"/>
          </w:tcPr>
          <w:p w14:paraId="44E12572"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sz w:val="24"/>
                <w:szCs w:val="24"/>
              </w:rPr>
              <w:t>支持G.8032</w:t>
            </w:r>
            <w:r w:rsidRPr="00D94538">
              <w:rPr>
                <w:rFonts w:ascii="宋体" w:eastAsia="宋体" w:hAnsi="宋体" w:hint="eastAsia"/>
                <w:sz w:val="24"/>
                <w:szCs w:val="24"/>
              </w:rPr>
              <w:t>标准以太</w:t>
            </w:r>
            <w:r w:rsidRPr="00D94538">
              <w:rPr>
                <w:rFonts w:ascii="宋体" w:eastAsia="宋体" w:hAnsi="宋体"/>
                <w:sz w:val="24"/>
                <w:szCs w:val="24"/>
              </w:rPr>
              <w:t>环网协议</w:t>
            </w:r>
            <w:r w:rsidRPr="00D94538">
              <w:rPr>
                <w:rFonts w:ascii="宋体" w:eastAsia="宋体" w:hAnsi="宋体" w:hint="eastAsia"/>
                <w:sz w:val="24"/>
                <w:szCs w:val="24"/>
              </w:rPr>
              <w:t>，</w:t>
            </w:r>
            <w:r w:rsidRPr="00D94538">
              <w:rPr>
                <w:rFonts w:ascii="宋体" w:eastAsia="宋体" w:hAnsi="宋体"/>
                <w:sz w:val="24"/>
                <w:szCs w:val="24"/>
              </w:rPr>
              <w:t>倒换时间≤50ms</w:t>
            </w:r>
          </w:p>
        </w:tc>
      </w:tr>
      <w:tr w:rsidR="008E4C3D" w:rsidRPr="00D94538" w14:paraId="4A740609" w14:textId="77777777" w:rsidTr="00E73D9D">
        <w:trPr>
          <w:cantSplit/>
          <w:trHeight w:val="344"/>
        </w:trPr>
        <w:tc>
          <w:tcPr>
            <w:tcW w:w="817" w:type="dxa"/>
          </w:tcPr>
          <w:p w14:paraId="4C9EC545"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Merge/>
            <w:noWrap/>
            <w:vAlign w:val="center"/>
          </w:tcPr>
          <w:p w14:paraId="0202CB80"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946" w:type="dxa"/>
            <w:vAlign w:val="center"/>
          </w:tcPr>
          <w:p w14:paraId="4045A266"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w:t>
            </w:r>
            <w:proofErr w:type="gramStart"/>
            <w:r w:rsidRPr="00D94538">
              <w:rPr>
                <w:rFonts w:ascii="宋体" w:eastAsia="宋体" w:hAnsi="宋体"/>
                <w:sz w:val="24"/>
                <w:szCs w:val="24"/>
              </w:rPr>
              <w:t>真实业务流</w:t>
            </w:r>
            <w:proofErr w:type="gramEnd"/>
            <w:r w:rsidRPr="00D94538">
              <w:rPr>
                <w:rFonts w:ascii="宋体" w:eastAsia="宋体" w:hAnsi="宋体"/>
                <w:sz w:val="24"/>
                <w:szCs w:val="24"/>
              </w:rPr>
              <w:t>实时检测</w:t>
            </w:r>
            <w:r w:rsidRPr="00D94538">
              <w:rPr>
                <w:rFonts w:ascii="宋体" w:eastAsia="宋体" w:hAnsi="宋体" w:hint="eastAsia"/>
                <w:sz w:val="24"/>
                <w:szCs w:val="24"/>
              </w:rPr>
              <w:t>技术</w:t>
            </w:r>
            <w:r w:rsidRPr="00D94538">
              <w:rPr>
                <w:rFonts w:ascii="宋体" w:eastAsia="宋体" w:hAnsi="宋体"/>
                <w:sz w:val="24"/>
                <w:szCs w:val="24"/>
              </w:rPr>
              <w:t>，实时检测网络故障</w:t>
            </w:r>
            <w:r w:rsidRPr="00D94538">
              <w:rPr>
                <w:rFonts w:ascii="宋体" w:eastAsia="宋体" w:hAnsi="宋体" w:hint="eastAsia"/>
                <w:sz w:val="24"/>
                <w:szCs w:val="24"/>
              </w:rPr>
              <w:t>，提供</w:t>
            </w:r>
            <w:proofErr w:type="gramStart"/>
            <w:r w:rsidRPr="00D94538">
              <w:rPr>
                <w:rFonts w:ascii="宋体" w:eastAsia="宋体" w:hAnsi="宋体" w:hint="eastAsia"/>
                <w:sz w:val="24"/>
                <w:szCs w:val="24"/>
              </w:rPr>
              <w:t>官网产品</w:t>
            </w:r>
            <w:proofErr w:type="gramEnd"/>
            <w:r w:rsidRPr="00D94538">
              <w:rPr>
                <w:rFonts w:ascii="宋体" w:eastAsia="宋体" w:hAnsi="宋体" w:hint="eastAsia"/>
                <w:sz w:val="24"/>
                <w:szCs w:val="24"/>
              </w:rPr>
              <w:t>介绍彩页及截</w:t>
            </w:r>
            <w:proofErr w:type="gramStart"/>
            <w:r w:rsidRPr="00D94538">
              <w:rPr>
                <w:rFonts w:ascii="宋体" w:eastAsia="宋体" w:hAnsi="宋体" w:hint="eastAsia"/>
                <w:sz w:val="24"/>
                <w:szCs w:val="24"/>
              </w:rPr>
              <w:t>图证明</w:t>
            </w:r>
            <w:proofErr w:type="gramEnd"/>
          </w:p>
        </w:tc>
      </w:tr>
      <w:tr w:rsidR="008E4C3D" w:rsidRPr="00D94538" w14:paraId="3810B9EC" w14:textId="77777777" w:rsidTr="00E73D9D">
        <w:trPr>
          <w:cantSplit/>
          <w:trHeight w:val="344"/>
        </w:trPr>
        <w:tc>
          <w:tcPr>
            <w:tcW w:w="817" w:type="dxa"/>
          </w:tcPr>
          <w:p w14:paraId="60187616"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noWrap/>
            <w:vAlign w:val="center"/>
          </w:tcPr>
          <w:p w14:paraId="25771CA2"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堆叠</w:t>
            </w:r>
          </w:p>
        </w:tc>
        <w:tc>
          <w:tcPr>
            <w:tcW w:w="6946" w:type="dxa"/>
            <w:noWrap/>
            <w:vAlign w:val="center"/>
          </w:tcPr>
          <w:p w14:paraId="6592493E"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支持堆叠，主机</w:t>
            </w:r>
            <w:proofErr w:type="gramStart"/>
            <w:r w:rsidRPr="00D94538">
              <w:rPr>
                <w:rFonts w:ascii="宋体" w:eastAsia="宋体" w:hAnsi="宋体" w:hint="eastAsia"/>
                <w:sz w:val="24"/>
                <w:szCs w:val="24"/>
              </w:rPr>
              <w:t>堆叠数</w:t>
            </w:r>
            <w:proofErr w:type="gramEnd"/>
            <w:r w:rsidRPr="00D94538">
              <w:rPr>
                <w:rFonts w:ascii="宋体" w:eastAsia="宋体" w:hAnsi="宋体" w:hint="eastAsia"/>
                <w:sz w:val="24"/>
                <w:szCs w:val="24"/>
              </w:rPr>
              <w:t>不小于9台</w:t>
            </w:r>
          </w:p>
        </w:tc>
      </w:tr>
      <w:tr w:rsidR="008E4C3D" w:rsidRPr="00D94538" w14:paraId="6512AAE9" w14:textId="77777777" w:rsidTr="00E73D9D">
        <w:trPr>
          <w:cantSplit/>
          <w:trHeight w:val="344"/>
        </w:trPr>
        <w:tc>
          <w:tcPr>
            <w:tcW w:w="817" w:type="dxa"/>
          </w:tcPr>
          <w:p w14:paraId="74B969E0"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sz w:val="24"/>
                <w:szCs w:val="24"/>
              </w:rPr>
            </w:pPr>
          </w:p>
        </w:tc>
        <w:tc>
          <w:tcPr>
            <w:tcW w:w="1134" w:type="dxa"/>
            <w:vAlign w:val="center"/>
          </w:tcPr>
          <w:p w14:paraId="081F99B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sz w:val="24"/>
                <w:szCs w:val="24"/>
              </w:rPr>
              <w:t>智能运维</w:t>
            </w:r>
          </w:p>
        </w:tc>
        <w:tc>
          <w:tcPr>
            <w:tcW w:w="6946" w:type="dxa"/>
            <w:noWrap/>
            <w:vAlign w:val="center"/>
          </w:tcPr>
          <w:p w14:paraId="3F596F61"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 Telemetry 技术，实时采集设备数据并上送至网络分析组件平台，通过智能故障识别算法对网络数据进行分析，精准展现网络实时状态，及时定界故障以及故障发生原因</w:t>
            </w:r>
          </w:p>
        </w:tc>
      </w:tr>
      <w:tr w:rsidR="008E4C3D" w:rsidRPr="00D94538" w14:paraId="7CBFA70B" w14:textId="77777777" w:rsidTr="00E73D9D">
        <w:trPr>
          <w:cantSplit/>
          <w:trHeight w:val="344"/>
        </w:trPr>
        <w:tc>
          <w:tcPr>
            <w:tcW w:w="817" w:type="dxa"/>
          </w:tcPr>
          <w:p w14:paraId="1833A236"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Align w:val="center"/>
          </w:tcPr>
          <w:p w14:paraId="0FE2A4DF"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roofErr w:type="gramStart"/>
            <w:r w:rsidRPr="00D94538">
              <w:rPr>
                <w:rFonts w:ascii="宋体" w:eastAsia="宋体" w:hAnsi="宋体" w:hint="eastAsia"/>
                <w:sz w:val="24"/>
                <w:szCs w:val="24"/>
              </w:rPr>
              <w:t>云管理</w:t>
            </w:r>
            <w:proofErr w:type="gramEnd"/>
          </w:p>
        </w:tc>
        <w:tc>
          <w:tcPr>
            <w:tcW w:w="6946" w:type="dxa"/>
            <w:noWrap/>
            <w:vAlign w:val="center"/>
          </w:tcPr>
          <w:p w14:paraId="04DBBBC8"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支持本地管理和</w:t>
            </w:r>
            <w:proofErr w:type="gramStart"/>
            <w:r w:rsidRPr="00D94538">
              <w:rPr>
                <w:rFonts w:ascii="宋体" w:eastAsia="宋体" w:hAnsi="宋体" w:hint="eastAsia"/>
                <w:sz w:val="24"/>
                <w:szCs w:val="24"/>
              </w:rPr>
              <w:t>云盒两种</w:t>
            </w:r>
            <w:proofErr w:type="gramEnd"/>
            <w:r w:rsidRPr="00D94538">
              <w:rPr>
                <w:rFonts w:ascii="宋体" w:eastAsia="宋体" w:hAnsi="宋体" w:hint="eastAsia"/>
                <w:sz w:val="24"/>
                <w:szCs w:val="24"/>
              </w:rPr>
              <w:t>方式</w:t>
            </w:r>
          </w:p>
        </w:tc>
      </w:tr>
      <w:tr w:rsidR="008E4C3D" w:rsidRPr="00D94538" w14:paraId="4198D104" w14:textId="77777777" w:rsidTr="00E73D9D">
        <w:trPr>
          <w:cantSplit/>
          <w:trHeight w:val="344"/>
        </w:trPr>
        <w:tc>
          <w:tcPr>
            <w:tcW w:w="817" w:type="dxa"/>
          </w:tcPr>
          <w:p w14:paraId="5F784476" w14:textId="77777777" w:rsidR="008E4C3D" w:rsidRPr="00D94538" w:rsidRDefault="008E4C3D" w:rsidP="00DB14FA">
            <w:pPr>
              <w:numPr>
                <w:ilvl w:val="0"/>
                <w:numId w:val="5"/>
              </w:numPr>
              <w:adjustRightInd w:val="0"/>
              <w:snapToGrid w:val="0"/>
              <w:spacing w:line="360" w:lineRule="auto"/>
              <w:ind w:left="0"/>
              <w:jc w:val="center"/>
              <w:rPr>
                <w:rFonts w:ascii="宋体" w:eastAsia="宋体" w:hAnsi="宋体" w:hint="eastAsia"/>
                <w:sz w:val="24"/>
                <w:szCs w:val="24"/>
              </w:rPr>
            </w:pPr>
          </w:p>
        </w:tc>
        <w:tc>
          <w:tcPr>
            <w:tcW w:w="1134" w:type="dxa"/>
            <w:vAlign w:val="center"/>
          </w:tcPr>
          <w:p w14:paraId="23E73943"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质保</w:t>
            </w:r>
          </w:p>
        </w:tc>
        <w:tc>
          <w:tcPr>
            <w:tcW w:w="6946" w:type="dxa"/>
            <w:noWrap/>
            <w:vAlign w:val="center"/>
          </w:tcPr>
          <w:p w14:paraId="788C835F"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cs="宋体" w:hint="eastAsia"/>
                <w:sz w:val="24"/>
                <w:szCs w:val="24"/>
              </w:rPr>
              <w:t>★</w:t>
            </w:r>
            <w:r w:rsidRPr="00D94538">
              <w:rPr>
                <w:rFonts w:ascii="宋体" w:eastAsia="宋体" w:hAnsi="宋体" w:hint="eastAsia"/>
                <w:sz w:val="24"/>
                <w:szCs w:val="24"/>
              </w:rPr>
              <w:t>提供三年原厂维保（须提供承诺函或者授权书，需加盖原厂章，格式自拟）</w:t>
            </w:r>
          </w:p>
        </w:tc>
      </w:tr>
    </w:tbl>
    <w:p w14:paraId="1E9769E3" w14:textId="77777777" w:rsidR="008E4C3D" w:rsidRPr="00D94538" w:rsidRDefault="008E4C3D" w:rsidP="00DB14FA">
      <w:pPr>
        <w:adjustRightInd w:val="0"/>
        <w:snapToGrid w:val="0"/>
        <w:spacing w:line="360" w:lineRule="auto"/>
        <w:rPr>
          <w:rFonts w:ascii="宋体" w:eastAsia="宋体" w:hAnsi="宋体" w:hint="eastAsia"/>
          <w:sz w:val="24"/>
          <w:szCs w:val="24"/>
        </w:rPr>
      </w:pPr>
    </w:p>
    <w:p w14:paraId="31C5DE5E" w14:textId="77777777" w:rsidR="008E4C3D" w:rsidRPr="00D94538" w:rsidRDefault="008E4C3D" w:rsidP="00DB14FA">
      <w:pPr>
        <w:pStyle w:val="2"/>
        <w:numPr>
          <w:ilvl w:val="0"/>
          <w:numId w:val="4"/>
        </w:numPr>
        <w:tabs>
          <w:tab w:val="num" w:pos="360"/>
        </w:tabs>
        <w:snapToGrid w:val="0"/>
        <w:spacing w:before="0" w:after="0" w:line="360" w:lineRule="auto"/>
        <w:ind w:left="0" w:firstLine="0"/>
        <w:rPr>
          <w:rFonts w:hAnsi="宋体"/>
          <w:sz w:val="24"/>
          <w:szCs w:val="24"/>
        </w:rPr>
      </w:pPr>
      <w:r w:rsidRPr="00D94538">
        <w:rPr>
          <w:rFonts w:hAnsi="宋体" w:hint="eastAsia"/>
          <w:sz w:val="24"/>
          <w:szCs w:val="24"/>
        </w:rPr>
        <w:t>无线A</w:t>
      </w:r>
      <w:r w:rsidRPr="00D94538">
        <w:rPr>
          <w:rFonts w:hAnsi="宋体"/>
          <w:sz w:val="24"/>
          <w:szCs w:val="24"/>
        </w:rPr>
        <w:t xml:space="preserve">P </w:t>
      </w:r>
    </w:p>
    <w:tbl>
      <w:tblPr>
        <w:tblW w:w="5000" w:type="pct"/>
        <w:tblLook w:val="04A0" w:firstRow="1" w:lastRow="0" w:firstColumn="1" w:lastColumn="0" w:noHBand="0" w:noVBand="1"/>
      </w:tblPr>
      <w:tblGrid>
        <w:gridCol w:w="1321"/>
        <w:gridCol w:w="1321"/>
        <w:gridCol w:w="5880"/>
      </w:tblGrid>
      <w:tr w:rsidR="008E4C3D" w:rsidRPr="00D94538" w14:paraId="0B52A277"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0EF078C5"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序号</w:t>
            </w: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5CF05"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指标项</w:t>
            </w:r>
          </w:p>
        </w:tc>
        <w:tc>
          <w:tcPr>
            <w:tcW w:w="3450" w:type="pct"/>
            <w:tcBorders>
              <w:top w:val="single" w:sz="4" w:space="0" w:color="auto"/>
              <w:left w:val="nil"/>
              <w:bottom w:val="single" w:sz="4" w:space="0" w:color="auto"/>
              <w:right w:val="single" w:sz="4" w:space="0" w:color="auto"/>
            </w:tcBorders>
            <w:shd w:val="clear" w:color="auto" w:fill="auto"/>
            <w:noWrap/>
            <w:vAlign w:val="center"/>
          </w:tcPr>
          <w:p w14:paraId="08F3C82A"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技术规格要求</w:t>
            </w:r>
          </w:p>
        </w:tc>
      </w:tr>
      <w:tr w:rsidR="008E4C3D" w:rsidRPr="00D94538" w14:paraId="7B941E25" w14:textId="77777777" w:rsidTr="00E73D9D">
        <w:trPr>
          <w:trHeight w:val="338"/>
        </w:trPr>
        <w:tc>
          <w:tcPr>
            <w:tcW w:w="775" w:type="pct"/>
            <w:tcBorders>
              <w:top w:val="single" w:sz="4" w:space="0" w:color="auto"/>
              <w:left w:val="single" w:sz="4" w:space="0" w:color="auto"/>
              <w:bottom w:val="single" w:sz="4" w:space="0" w:color="auto"/>
              <w:right w:val="single" w:sz="4" w:space="0" w:color="auto"/>
            </w:tcBorders>
          </w:tcPr>
          <w:p w14:paraId="7C2F7356"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vMerge w:val="restart"/>
            <w:tcBorders>
              <w:top w:val="nil"/>
              <w:left w:val="single" w:sz="4" w:space="0" w:color="auto"/>
              <w:right w:val="single" w:sz="4" w:space="0" w:color="auto"/>
            </w:tcBorders>
            <w:shd w:val="clear" w:color="auto" w:fill="auto"/>
            <w:vAlign w:val="center"/>
          </w:tcPr>
          <w:p w14:paraId="4368AEB7"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协议标准</w:t>
            </w:r>
          </w:p>
        </w:tc>
        <w:tc>
          <w:tcPr>
            <w:tcW w:w="3450" w:type="pct"/>
            <w:tcBorders>
              <w:top w:val="nil"/>
              <w:left w:val="nil"/>
              <w:bottom w:val="single" w:sz="4" w:space="0" w:color="auto"/>
              <w:right w:val="single" w:sz="4" w:space="0" w:color="auto"/>
            </w:tcBorders>
            <w:shd w:val="clear" w:color="auto" w:fill="auto"/>
            <w:vAlign w:val="center"/>
          </w:tcPr>
          <w:p w14:paraId="220381B7"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支持2.4GHz/5GHz双频段同时工作</w:t>
            </w:r>
          </w:p>
        </w:tc>
      </w:tr>
      <w:tr w:rsidR="008E4C3D" w:rsidRPr="00D94538" w14:paraId="06AA6006" w14:textId="77777777" w:rsidTr="00E73D9D">
        <w:trPr>
          <w:trHeight w:val="338"/>
        </w:trPr>
        <w:tc>
          <w:tcPr>
            <w:tcW w:w="775" w:type="pct"/>
            <w:tcBorders>
              <w:top w:val="single" w:sz="4" w:space="0" w:color="auto"/>
              <w:left w:val="single" w:sz="4" w:space="0" w:color="auto"/>
              <w:bottom w:val="single" w:sz="4" w:space="0" w:color="auto"/>
              <w:right w:val="single" w:sz="4" w:space="0" w:color="auto"/>
            </w:tcBorders>
          </w:tcPr>
          <w:p w14:paraId="7C557B62"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vMerge/>
            <w:tcBorders>
              <w:left w:val="single" w:sz="4" w:space="0" w:color="auto"/>
              <w:bottom w:val="single" w:sz="4" w:space="0" w:color="auto"/>
              <w:right w:val="single" w:sz="4" w:space="0" w:color="auto"/>
            </w:tcBorders>
            <w:shd w:val="clear" w:color="auto" w:fill="auto"/>
            <w:vAlign w:val="center"/>
          </w:tcPr>
          <w:p w14:paraId="766B47DF"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p>
        </w:tc>
        <w:tc>
          <w:tcPr>
            <w:tcW w:w="3450" w:type="pct"/>
            <w:tcBorders>
              <w:top w:val="nil"/>
              <w:left w:val="nil"/>
              <w:bottom w:val="single" w:sz="4" w:space="0" w:color="auto"/>
              <w:right w:val="single" w:sz="4" w:space="0" w:color="auto"/>
            </w:tcBorders>
            <w:shd w:val="clear" w:color="auto" w:fill="auto"/>
            <w:vAlign w:val="center"/>
          </w:tcPr>
          <w:p w14:paraId="0CB13E29"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产品所有</w:t>
            </w:r>
            <w:proofErr w:type="gramStart"/>
            <w:r w:rsidRPr="00D94538">
              <w:rPr>
                <w:rFonts w:ascii="宋体" w:eastAsia="宋体" w:hAnsi="宋体" w:hint="eastAsia"/>
                <w:sz w:val="24"/>
                <w:szCs w:val="24"/>
              </w:rPr>
              <w:t>射频均</w:t>
            </w:r>
            <w:proofErr w:type="gramEnd"/>
            <w:r w:rsidRPr="00D94538">
              <w:rPr>
                <w:rFonts w:ascii="宋体" w:eastAsia="宋体" w:hAnsi="宋体" w:hint="eastAsia"/>
                <w:sz w:val="24"/>
                <w:szCs w:val="24"/>
              </w:rPr>
              <w:t>支持802.11ax（WIFI 6）标准</w:t>
            </w:r>
          </w:p>
        </w:tc>
      </w:tr>
      <w:tr w:rsidR="008E4C3D" w:rsidRPr="00D94538" w14:paraId="12961561"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51327156"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nil"/>
              <w:left w:val="single" w:sz="4" w:space="0" w:color="auto"/>
              <w:bottom w:val="nil"/>
              <w:right w:val="single" w:sz="4" w:space="0" w:color="auto"/>
            </w:tcBorders>
            <w:vAlign w:val="center"/>
          </w:tcPr>
          <w:p w14:paraId="1732E210"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射频</w:t>
            </w:r>
          </w:p>
        </w:tc>
        <w:tc>
          <w:tcPr>
            <w:tcW w:w="3450" w:type="pct"/>
            <w:tcBorders>
              <w:top w:val="nil"/>
              <w:left w:val="nil"/>
              <w:bottom w:val="single" w:sz="4" w:space="0" w:color="auto"/>
              <w:right w:val="single" w:sz="4" w:space="0" w:color="auto"/>
            </w:tcBorders>
            <w:shd w:val="clear" w:color="auto" w:fill="auto"/>
            <w:vAlign w:val="center"/>
          </w:tcPr>
          <w:p w14:paraId="16172FEB"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▲整机最大支持≥4条空间流, 整机最大速率≥1.775Gbps，提供</w:t>
            </w:r>
            <w:proofErr w:type="gramStart"/>
            <w:r w:rsidRPr="00D94538">
              <w:rPr>
                <w:rFonts w:ascii="宋体" w:eastAsia="宋体" w:hAnsi="宋体" w:hint="eastAsia"/>
                <w:sz w:val="24"/>
                <w:szCs w:val="24"/>
              </w:rPr>
              <w:t>官网产品</w:t>
            </w:r>
            <w:proofErr w:type="gramEnd"/>
            <w:r w:rsidRPr="00D94538">
              <w:rPr>
                <w:rFonts w:ascii="宋体" w:eastAsia="宋体" w:hAnsi="宋体" w:hint="eastAsia"/>
                <w:sz w:val="24"/>
                <w:szCs w:val="24"/>
              </w:rPr>
              <w:t>介绍彩页及截</w:t>
            </w:r>
            <w:proofErr w:type="gramStart"/>
            <w:r w:rsidRPr="00D94538">
              <w:rPr>
                <w:rFonts w:ascii="宋体" w:eastAsia="宋体" w:hAnsi="宋体" w:hint="eastAsia"/>
                <w:sz w:val="24"/>
                <w:szCs w:val="24"/>
              </w:rPr>
              <w:t>图证明</w:t>
            </w:r>
            <w:proofErr w:type="gramEnd"/>
          </w:p>
        </w:tc>
      </w:tr>
      <w:tr w:rsidR="008E4C3D" w:rsidRPr="00D94538" w14:paraId="46D305B9"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22BED6E6"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nil"/>
              <w:right w:val="single" w:sz="4" w:space="0" w:color="auto"/>
            </w:tcBorders>
            <w:shd w:val="clear" w:color="auto" w:fill="auto"/>
            <w:vAlign w:val="center"/>
          </w:tcPr>
          <w:p w14:paraId="0E46F2ED"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接口</w:t>
            </w:r>
          </w:p>
        </w:tc>
        <w:tc>
          <w:tcPr>
            <w:tcW w:w="3450" w:type="pct"/>
            <w:tcBorders>
              <w:top w:val="nil"/>
              <w:left w:val="nil"/>
              <w:bottom w:val="single" w:sz="4" w:space="0" w:color="auto"/>
              <w:right w:val="single" w:sz="4" w:space="0" w:color="auto"/>
            </w:tcBorders>
            <w:shd w:val="clear" w:color="auto" w:fill="auto"/>
            <w:vAlign w:val="center"/>
          </w:tcPr>
          <w:p w14:paraId="52E21882"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w:t>
            </w:r>
            <w:r w:rsidRPr="00D94538">
              <w:rPr>
                <w:rFonts w:ascii="宋体" w:eastAsia="宋体" w:hAnsi="宋体"/>
                <w:sz w:val="24"/>
                <w:szCs w:val="24"/>
              </w:rPr>
              <w:t>1xGE</w:t>
            </w:r>
            <w:proofErr w:type="gramStart"/>
            <w:r w:rsidRPr="00D94538">
              <w:rPr>
                <w:rFonts w:ascii="宋体" w:eastAsia="宋体" w:hAnsi="宋体" w:hint="eastAsia"/>
                <w:sz w:val="24"/>
                <w:szCs w:val="24"/>
              </w:rPr>
              <w:t>电口</w:t>
            </w:r>
            <w:proofErr w:type="gramEnd"/>
          </w:p>
        </w:tc>
      </w:tr>
      <w:tr w:rsidR="008E4C3D" w:rsidRPr="00D94538" w14:paraId="15F15E6B" w14:textId="77777777" w:rsidTr="00E73D9D">
        <w:trPr>
          <w:trHeight w:val="422"/>
        </w:trPr>
        <w:tc>
          <w:tcPr>
            <w:tcW w:w="775" w:type="pct"/>
            <w:tcBorders>
              <w:top w:val="single" w:sz="4" w:space="0" w:color="auto"/>
              <w:left w:val="single" w:sz="4" w:space="0" w:color="auto"/>
              <w:bottom w:val="single" w:sz="4" w:space="0" w:color="auto"/>
              <w:right w:val="single" w:sz="4" w:space="0" w:color="auto"/>
            </w:tcBorders>
          </w:tcPr>
          <w:p w14:paraId="288F6386"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FE9D2F0"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天线</w:t>
            </w:r>
          </w:p>
        </w:tc>
        <w:tc>
          <w:tcPr>
            <w:tcW w:w="3450" w:type="pct"/>
            <w:tcBorders>
              <w:top w:val="nil"/>
              <w:left w:val="nil"/>
              <w:bottom w:val="single" w:sz="4" w:space="0" w:color="auto"/>
              <w:right w:val="single" w:sz="4" w:space="0" w:color="auto"/>
            </w:tcBorders>
            <w:shd w:val="clear" w:color="auto" w:fill="auto"/>
            <w:vAlign w:val="center"/>
          </w:tcPr>
          <w:p w14:paraId="684E110F"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内置智能天线，信号随终端移动而变化</w:t>
            </w:r>
          </w:p>
        </w:tc>
      </w:tr>
      <w:tr w:rsidR="008E4C3D" w:rsidRPr="00D94538" w14:paraId="52255BED"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67BFECE9"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nil"/>
              <w:left w:val="single" w:sz="4" w:space="0" w:color="auto"/>
              <w:bottom w:val="single" w:sz="4" w:space="0" w:color="auto"/>
              <w:right w:val="single" w:sz="4" w:space="0" w:color="auto"/>
            </w:tcBorders>
            <w:shd w:val="clear" w:color="auto" w:fill="auto"/>
            <w:vAlign w:val="center"/>
          </w:tcPr>
          <w:p w14:paraId="48F08FC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roofErr w:type="gramStart"/>
            <w:r w:rsidRPr="00D94538">
              <w:rPr>
                <w:rFonts w:ascii="宋体" w:eastAsia="宋体" w:hAnsi="宋体" w:hint="eastAsia"/>
                <w:sz w:val="24"/>
                <w:szCs w:val="24"/>
              </w:rPr>
              <w:t>蓝牙</w:t>
            </w:r>
            <w:proofErr w:type="gramEnd"/>
            <w:r w:rsidRPr="00D94538">
              <w:rPr>
                <w:rFonts w:ascii="宋体" w:eastAsia="宋体" w:hAnsi="宋体" w:hint="eastAsia"/>
                <w:sz w:val="24"/>
                <w:szCs w:val="24"/>
              </w:rPr>
              <w:t>5.0</w:t>
            </w:r>
          </w:p>
        </w:tc>
        <w:tc>
          <w:tcPr>
            <w:tcW w:w="3450" w:type="pct"/>
            <w:tcBorders>
              <w:top w:val="nil"/>
              <w:left w:val="nil"/>
              <w:bottom w:val="single" w:sz="4" w:space="0" w:color="auto"/>
              <w:right w:val="single" w:sz="4" w:space="0" w:color="auto"/>
            </w:tcBorders>
            <w:shd w:val="clear" w:color="auto" w:fill="auto"/>
            <w:vAlign w:val="center"/>
          </w:tcPr>
          <w:p w14:paraId="4FC84C56"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w:t>
            </w:r>
            <w:proofErr w:type="gramStart"/>
            <w:r w:rsidRPr="00D94538">
              <w:rPr>
                <w:rFonts w:ascii="宋体" w:eastAsia="宋体" w:hAnsi="宋体" w:hint="eastAsia"/>
                <w:sz w:val="24"/>
                <w:szCs w:val="24"/>
              </w:rPr>
              <w:t>内置蓝牙</w:t>
            </w:r>
            <w:proofErr w:type="gramEnd"/>
            <w:r w:rsidRPr="00D94538">
              <w:rPr>
                <w:rFonts w:ascii="宋体" w:eastAsia="宋体" w:hAnsi="宋体" w:hint="eastAsia"/>
                <w:sz w:val="24"/>
                <w:szCs w:val="24"/>
              </w:rPr>
              <w:t>5.0，可</w:t>
            </w:r>
            <w:proofErr w:type="gramStart"/>
            <w:r w:rsidRPr="00D94538">
              <w:rPr>
                <w:rFonts w:ascii="宋体" w:eastAsia="宋体" w:hAnsi="宋体" w:hint="eastAsia"/>
                <w:sz w:val="24"/>
                <w:szCs w:val="24"/>
              </w:rPr>
              <w:t>实现蓝牙终端</w:t>
            </w:r>
            <w:proofErr w:type="gramEnd"/>
            <w:r w:rsidRPr="00D94538">
              <w:rPr>
                <w:rFonts w:ascii="宋体" w:eastAsia="宋体" w:hAnsi="宋体" w:hint="eastAsia"/>
                <w:sz w:val="24"/>
                <w:szCs w:val="24"/>
              </w:rPr>
              <w:t>精确定位，</w:t>
            </w:r>
            <w:proofErr w:type="gramStart"/>
            <w:r w:rsidRPr="00D94538">
              <w:rPr>
                <w:rFonts w:ascii="宋体" w:eastAsia="宋体" w:hAnsi="宋体" w:hint="eastAsia"/>
                <w:sz w:val="24"/>
                <w:szCs w:val="24"/>
              </w:rPr>
              <w:t>提供官网链接</w:t>
            </w:r>
            <w:proofErr w:type="gramEnd"/>
            <w:r w:rsidRPr="00D94538">
              <w:rPr>
                <w:rFonts w:ascii="宋体" w:eastAsia="宋体" w:hAnsi="宋体" w:hint="eastAsia"/>
                <w:sz w:val="24"/>
                <w:szCs w:val="24"/>
              </w:rPr>
              <w:t>及截</w:t>
            </w:r>
            <w:proofErr w:type="gramStart"/>
            <w:r w:rsidRPr="00D94538">
              <w:rPr>
                <w:rFonts w:ascii="宋体" w:eastAsia="宋体" w:hAnsi="宋体" w:hint="eastAsia"/>
                <w:sz w:val="24"/>
                <w:szCs w:val="24"/>
              </w:rPr>
              <w:t>图证明</w:t>
            </w:r>
            <w:proofErr w:type="gramEnd"/>
          </w:p>
        </w:tc>
      </w:tr>
      <w:tr w:rsidR="008E4C3D" w:rsidRPr="00D94538" w14:paraId="58AC53BC"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7E448762"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nil"/>
              <w:left w:val="single" w:sz="4" w:space="0" w:color="auto"/>
              <w:bottom w:val="single" w:sz="4" w:space="0" w:color="auto"/>
              <w:right w:val="single" w:sz="4" w:space="0" w:color="auto"/>
            </w:tcBorders>
            <w:shd w:val="clear" w:color="auto" w:fill="auto"/>
            <w:vAlign w:val="center"/>
          </w:tcPr>
          <w:p w14:paraId="260AB736"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物联网扩</w:t>
            </w:r>
            <w:r w:rsidRPr="00D94538">
              <w:rPr>
                <w:rFonts w:ascii="宋体" w:eastAsia="宋体" w:hAnsi="宋体" w:hint="eastAsia"/>
                <w:sz w:val="24"/>
                <w:szCs w:val="24"/>
              </w:rPr>
              <w:lastRenderedPageBreak/>
              <w:t>展</w:t>
            </w:r>
          </w:p>
        </w:tc>
        <w:tc>
          <w:tcPr>
            <w:tcW w:w="3450" w:type="pct"/>
            <w:tcBorders>
              <w:top w:val="nil"/>
              <w:left w:val="nil"/>
              <w:bottom w:val="single" w:sz="4" w:space="0" w:color="auto"/>
              <w:right w:val="single" w:sz="4" w:space="0" w:color="auto"/>
            </w:tcBorders>
            <w:shd w:val="clear" w:color="auto" w:fill="auto"/>
            <w:vAlign w:val="center"/>
          </w:tcPr>
          <w:p w14:paraId="042348CB"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lastRenderedPageBreak/>
              <w:t>▲支持扩展物联网功能并</w:t>
            </w:r>
            <w:proofErr w:type="gramStart"/>
            <w:r w:rsidRPr="00D94538">
              <w:rPr>
                <w:rFonts w:ascii="宋体" w:eastAsia="宋体" w:hAnsi="宋体" w:hint="eastAsia"/>
                <w:sz w:val="24"/>
                <w:szCs w:val="24"/>
              </w:rPr>
              <w:t>实配支持</w:t>
            </w:r>
            <w:proofErr w:type="gramEnd"/>
            <w:r w:rsidRPr="00D94538">
              <w:rPr>
                <w:rFonts w:ascii="宋体" w:eastAsia="宋体" w:hAnsi="宋体" w:hint="eastAsia"/>
                <w:sz w:val="24"/>
                <w:szCs w:val="24"/>
              </w:rPr>
              <w:t>RFID、ZigBee等物</w:t>
            </w:r>
            <w:r w:rsidRPr="00D94538">
              <w:rPr>
                <w:rFonts w:ascii="宋体" w:eastAsia="宋体" w:hAnsi="宋体" w:hint="eastAsia"/>
                <w:sz w:val="24"/>
                <w:szCs w:val="24"/>
              </w:rPr>
              <w:lastRenderedPageBreak/>
              <w:t>联网协议扩展模块，提供</w:t>
            </w:r>
            <w:proofErr w:type="gramStart"/>
            <w:r w:rsidRPr="00D94538">
              <w:rPr>
                <w:rFonts w:ascii="宋体" w:eastAsia="宋体" w:hAnsi="宋体" w:hint="eastAsia"/>
                <w:sz w:val="24"/>
                <w:szCs w:val="24"/>
              </w:rPr>
              <w:t>官网产品</w:t>
            </w:r>
            <w:proofErr w:type="gramEnd"/>
            <w:r w:rsidRPr="00D94538">
              <w:rPr>
                <w:rFonts w:ascii="宋体" w:eastAsia="宋体" w:hAnsi="宋体" w:hint="eastAsia"/>
                <w:sz w:val="24"/>
                <w:szCs w:val="24"/>
              </w:rPr>
              <w:t>介绍彩页与截</w:t>
            </w:r>
            <w:proofErr w:type="gramStart"/>
            <w:r w:rsidRPr="00D94538">
              <w:rPr>
                <w:rFonts w:ascii="宋体" w:eastAsia="宋体" w:hAnsi="宋体" w:hint="eastAsia"/>
                <w:sz w:val="24"/>
                <w:szCs w:val="24"/>
              </w:rPr>
              <w:t>图证明</w:t>
            </w:r>
            <w:proofErr w:type="gramEnd"/>
          </w:p>
        </w:tc>
      </w:tr>
      <w:tr w:rsidR="008E4C3D" w:rsidRPr="00D94538" w14:paraId="042EE1DC"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661531C8"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vMerge w:val="restart"/>
            <w:tcBorders>
              <w:top w:val="single" w:sz="4" w:space="0" w:color="auto"/>
              <w:left w:val="single" w:sz="4" w:space="0" w:color="auto"/>
              <w:bottom w:val="single" w:sz="4" w:space="0" w:color="auto"/>
              <w:right w:val="single" w:sz="4" w:space="0" w:color="auto"/>
            </w:tcBorders>
            <w:vAlign w:val="center"/>
          </w:tcPr>
          <w:p w14:paraId="5623A15E"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功能特性</w:t>
            </w:r>
          </w:p>
        </w:tc>
        <w:tc>
          <w:tcPr>
            <w:tcW w:w="3450" w:type="pct"/>
            <w:tcBorders>
              <w:top w:val="single" w:sz="4" w:space="0" w:color="auto"/>
              <w:left w:val="nil"/>
              <w:bottom w:val="single" w:sz="4" w:space="0" w:color="auto"/>
              <w:right w:val="single" w:sz="4" w:space="0" w:color="auto"/>
            </w:tcBorders>
            <w:shd w:val="clear" w:color="auto" w:fill="auto"/>
            <w:vAlign w:val="center"/>
          </w:tcPr>
          <w:p w14:paraId="2FF27994"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支持AP本地转发（又称直接转发）时，应用识别和QOS分类，针对业界常用的Skypes、QQ、</w:t>
            </w:r>
            <w:proofErr w:type="gramStart"/>
            <w:r w:rsidRPr="00D94538">
              <w:rPr>
                <w:rFonts w:ascii="宋体" w:eastAsia="宋体" w:hAnsi="宋体" w:hint="eastAsia"/>
                <w:sz w:val="24"/>
                <w:szCs w:val="24"/>
              </w:rPr>
              <w:t>微信等</w:t>
            </w:r>
            <w:proofErr w:type="gramEnd"/>
            <w:r w:rsidRPr="00D94538">
              <w:rPr>
                <w:rFonts w:ascii="宋体" w:eastAsia="宋体" w:hAnsi="宋体" w:hint="eastAsia"/>
                <w:sz w:val="24"/>
                <w:szCs w:val="24"/>
              </w:rPr>
              <w:t>应用，能显著提升语音质量</w:t>
            </w:r>
          </w:p>
        </w:tc>
      </w:tr>
      <w:tr w:rsidR="008E4C3D" w:rsidRPr="00D94538" w14:paraId="1CE68F83"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159B6627"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vMerge/>
            <w:tcBorders>
              <w:top w:val="single" w:sz="4" w:space="0" w:color="auto"/>
              <w:left w:val="single" w:sz="4" w:space="0" w:color="auto"/>
              <w:bottom w:val="single" w:sz="4" w:space="0" w:color="auto"/>
              <w:right w:val="single" w:sz="4" w:space="0" w:color="auto"/>
            </w:tcBorders>
            <w:vAlign w:val="center"/>
          </w:tcPr>
          <w:p w14:paraId="05AAA69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3450" w:type="pct"/>
            <w:tcBorders>
              <w:top w:val="single" w:sz="4" w:space="0" w:color="auto"/>
              <w:left w:val="nil"/>
              <w:bottom w:val="single" w:sz="4" w:space="0" w:color="auto"/>
              <w:right w:val="single" w:sz="4" w:space="0" w:color="auto"/>
            </w:tcBorders>
            <w:shd w:val="clear" w:color="auto" w:fill="auto"/>
            <w:vAlign w:val="center"/>
          </w:tcPr>
          <w:p w14:paraId="7EC66A3D"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w:t>
            </w:r>
            <w:proofErr w:type="gramStart"/>
            <w:r w:rsidRPr="00D94538">
              <w:rPr>
                <w:rFonts w:ascii="宋体" w:eastAsia="宋体" w:hAnsi="宋体" w:hint="eastAsia"/>
                <w:sz w:val="24"/>
                <w:szCs w:val="24"/>
              </w:rPr>
              <w:t>云管理</w:t>
            </w:r>
            <w:proofErr w:type="gramEnd"/>
            <w:r w:rsidRPr="00D94538">
              <w:rPr>
                <w:rFonts w:ascii="宋体" w:eastAsia="宋体" w:hAnsi="宋体" w:hint="eastAsia"/>
                <w:sz w:val="24"/>
                <w:szCs w:val="24"/>
              </w:rPr>
              <w:t>模式，在不更换硬件的情况下，可支持切换到</w:t>
            </w:r>
            <w:proofErr w:type="gramStart"/>
            <w:r w:rsidRPr="00D94538">
              <w:rPr>
                <w:rFonts w:ascii="宋体" w:eastAsia="宋体" w:hAnsi="宋体" w:hint="eastAsia"/>
                <w:sz w:val="24"/>
                <w:szCs w:val="24"/>
              </w:rPr>
              <w:t>云模式</w:t>
            </w:r>
            <w:proofErr w:type="gramEnd"/>
          </w:p>
        </w:tc>
      </w:tr>
      <w:tr w:rsidR="008E4C3D" w:rsidRPr="00D94538" w14:paraId="58A9947C"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541C570D"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E446BFB"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供电</w:t>
            </w:r>
          </w:p>
        </w:tc>
        <w:tc>
          <w:tcPr>
            <w:tcW w:w="3450" w:type="pct"/>
            <w:tcBorders>
              <w:top w:val="single" w:sz="4" w:space="0" w:color="auto"/>
              <w:left w:val="nil"/>
              <w:bottom w:val="single" w:sz="4" w:space="0" w:color="auto"/>
              <w:right w:val="single" w:sz="4" w:space="0" w:color="auto"/>
            </w:tcBorders>
            <w:shd w:val="clear" w:color="auto" w:fill="auto"/>
            <w:vAlign w:val="center"/>
          </w:tcPr>
          <w:p w14:paraId="01EF695C"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供电采用POE/DC供电</w:t>
            </w:r>
          </w:p>
        </w:tc>
      </w:tr>
      <w:tr w:rsidR="008E4C3D" w:rsidRPr="00D94538" w14:paraId="1EB24ABA"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7CB23D60"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E98508"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带机量</w:t>
            </w:r>
          </w:p>
        </w:tc>
        <w:tc>
          <w:tcPr>
            <w:tcW w:w="3450" w:type="pct"/>
            <w:tcBorders>
              <w:top w:val="single" w:sz="4" w:space="0" w:color="auto"/>
              <w:left w:val="nil"/>
              <w:bottom w:val="single" w:sz="4" w:space="0" w:color="auto"/>
              <w:right w:val="single" w:sz="4" w:space="0" w:color="auto"/>
            </w:tcBorders>
            <w:shd w:val="clear" w:color="auto" w:fill="auto"/>
            <w:vAlign w:val="center"/>
          </w:tcPr>
          <w:p w14:paraId="05A1792C"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带机量不少于80台</w:t>
            </w:r>
          </w:p>
        </w:tc>
      </w:tr>
      <w:tr w:rsidR="008E4C3D" w:rsidRPr="00D94538" w14:paraId="4D9DAAA9"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38E98ED2"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318F28A"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资质要求</w:t>
            </w:r>
          </w:p>
        </w:tc>
        <w:tc>
          <w:tcPr>
            <w:tcW w:w="3450" w:type="pct"/>
            <w:tcBorders>
              <w:top w:val="single" w:sz="4" w:space="0" w:color="auto"/>
              <w:left w:val="nil"/>
              <w:bottom w:val="single" w:sz="4" w:space="0" w:color="auto"/>
              <w:right w:val="single" w:sz="4" w:space="0" w:color="auto"/>
            </w:tcBorders>
            <w:shd w:val="clear" w:color="auto" w:fill="auto"/>
            <w:vAlign w:val="center"/>
          </w:tcPr>
          <w:p w14:paraId="1F1D99B0"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▲提供国家无线委员会入网核准证</w:t>
            </w:r>
          </w:p>
        </w:tc>
      </w:tr>
      <w:tr w:rsidR="008E4C3D" w:rsidRPr="00D94538" w14:paraId="65E6B04E"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34A8F84D"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14A72D2"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稳定可靠</w:t>
            </w:r>
          </w:p>
        </w:tc>
        <w:tc>
          <w:tcPr>
            <w:tcW w:w="3450" w:type="pct"/>
            <w:tcBorders>
              <w:top w:val="single" w:sz="4" w:space="0" w:color="auto"/>
              <w:left w:val="nil"/>
              <w:bottom w:val="single" w:sz="4" w:space="0" w:color="auto"/>
              <w:right w:val="single" w:sz="4" w:space="0" w:color="auto"/>
            </w:tcBorders>
            <w:shd w:val="clear" w:color="auto" w:fill="auto"/>
            <w:vAlign w:val="center"/>
          </w:tcPr>
          <w:p w14:paraId="3023BBC1"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▲为确保网络系统稳定性与可靠性，设备需与在用无线控制器（华为AirEngine9700-M）兼容，或者自含可用高效的控制器</w:t>
            </w:r>
          </w:p>
        </w:tc>
      </w:tr>
      <w:tr w:rsidR="008E4C3D" w:rsidRPr="00D94538" w14:paraId="02080D07" w14:textId="77777777" w:rsidTr="00E73D9D">
        <w:trPr>
          <w:trHeight w:val="336"/>
        </w:trPr>
        <w:tc>
          <w:tcPr>
            <w:tcW w:w="775" w:type="pct"/>
            <w:tcBorders>
              <w:top w:val="single" w:sz="4" w:space="0" w:color="auto"/>
              <w:left w:val="single" w:sz="4" w:space="0" w:color="auto"/>
              <w:bottom w:val="single" w:sz="4" w:space="0" w:color="auto"/>
              <w:right w:val="single" w:sz="4" w:space="0" w:color="auto"/>
            </w:tcBorders>
          </w:tcPr>
          <w:p w14:paraId="5E068E54" w14:textId="77777777" w:rsidR="008E4C3D" w:rsidRPr="00D94538" w:rsidRDefault="008E4C3D" w:rsidP="00DB14FA">
            <w:pPr>
              <w:numPr>
                <w:ilvl w:val="0"/>
                <w:numId w:val="6"/>
              </w:numPr>
              <w:adjustRightInd w:val="0"/>
              <w:snapToGrid w:val="0"/>
              <w:spacing w:line="360" w:lineRule="auto"/>
              <w:ind w:left="0"/>
              <w:jc w:val="center"/>
              <w:rPr>
                <w:rFonts w:ascii="宋体" w:eastAsia="宋体" w:hAnsi="宋体" w:hint="eastAsia"/>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8F1F3B"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质保</w:t>
            </w:r>
          </w:p>
        </w:tc>
        <w:tc>
          <w:tcPr>
            <w:tcW w:w="3450" w:type="pct"/>
            <w:tcBorders>
              <w:top w:val="single" w:sz="4" w:space="0" w:color="auto"/>
              <w:left w:val="nil"/>
              <w:bottom w:val="single" w:sz="4" w:space="0" w:color="auto"/>
              <w:right w:val="single" w:sz="4" w:space="0" w:color="auto"/>
            </w:tcBorders>
            <w:shd w:val="clear" w:color="auto" w:fill="auto"/>
            <w:vAlign w:val="center"/>
          </w:tcPr>
          <w:p w14:paraId="59ADF7CB"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★提供三年原厂维保（须提供承诺函或者授权书，需加盖原厂章，格式自拟）</w:t>
            </w:r>
          </w:p>
        </w:tc>
      </w:tr>
    </w:tbl>
    <w:p w14:paraId="09E876B3" w14:textId="77777777" w:rsidR="008E4C3D" w:rsidRPr="00D94538" w:rsidRDefault="008E4C3D" w:rsidP="00DB14FA">
      <w:pPr>
        <w:adjustRightInd w:val="0"/>
        <w:snapToGrid w:val="0"/>
        <w:spacing w:line="360" w:lineRule="auto"/>
        <w:rPr>
          <w:rFonts w:ascii="宋体" w:eastAsia="宋体" w:hAnsi="宋体" w:hint="eastAsia"/>
          <w:sz w:val="24"/>
          <w:szCs w:val="24"/>
        </w:rPr>
      </w:pPr>
    </w:p>
    <w:p w14:paraId="361E6A80" w14:textId="77777777" w:rsidR="008E4C3D" w:rsidRPr="00D94538" w:rsidRDefault="008E4C3D" w:rsidP="00DB14FA">
      <w:pPr>
        <w:pStyle w:val="2"/>
        <w:numPr>
          <w:ilvl w:val="0"/>
          <w:numId w:val="4"/>
        </w:numPr>
        <w:tabs>
          <w:tab w:val="num" w:pos="360"/>
        </w:tabs>
        <w:snapToGrid w:val="0"/>
        <w:spacing w:before="0" w:after="0" w:line="360" w:lineRule="auto"/>
        <w:ind w:left="0" w:firstLine="0"/>
        <w:rPr>
          <w:rFonts w:hAnsi="宋体"/>
          <w:sz w:val="24"/>
          <w:szCs w:val="24"/>
        </w:rPr>
      </w:pPr>
      <w:r w:rsidRPr="00D94538">
        <w:rPr>
          <w:rFonts w:hAnsi="宋体" w:hint="eastAsia"/>
          <w:sz w:val="24"/>
          <w:szCs w:val="24"/>
        </w:rPr>
        <w:t xml:space="preserve">无线控制器许可授权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89"/>
        <w:gridCol w:w="5193"/>
      </w:tblGrid>
      <w:tr w:rsidR="008E4C3D" w:rsidRPr="00D94538" w14:paraId="7F37CD0C" w14:textId="77777777" w:rsidTr="00E73D9D">
        <w:trPr>
          <w:trHeight w:val="310"/>
        </w:trPr>
        <w:tc>
          <w:tcPr>
            <w:tcW w:w="962" w:type="pct"/>
          </w:tcPr>
          <w:p w14:paraId="47E8872F"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序号</w:t>
            </w:r>
          </w:p>
        </w:tc>
        <w:tc>
          <w:tcPr>
            <w:tcW w:w="991" w:type="pct"/>
            <w:shd w:val="clear" w:color="auto" w:fill="auto"/>
            <w:vAlign w:val="center"/>
          </w:tcPr>
          <w:p w14:paraId="3E96E6B3"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指标项</w:t>
            </w:r>
          </w:p>
        </w:tc>
        <w:tc>
          <w:tcPr>
            <w:tcW w:w="3047" w:type="pct"/>
            <w:shd w:val="clear" w:color="auto" w:fill="auto"/>
            <w:vAlign w:val="center"/>
          </w:tcPr>
          <w:p w14:paraId="3E1D2596" w14:textId="77777777" w:rsidR="008E4C3D" w:rsidRPr="00D94538" w:rsidRDefault="008E4C3D" w:rsidP="00DB14FA">
            <w:pPr>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技术规格要求</w:t>
            </w:r>
          </w:p>
        </w:tc>
      </w:tr>
      <w:tr w:rsidR="008E4C3D" w:rsidRPr="00D94538" w14:paraId="535EACFD" w14:textId="77777777" w:rsidTr="00E73D9D">
        <w:trPr>
          <w:trHeight w:val="310"/>
        </w:trPr>
        <w:tc>
          <w:tcPr>
            <w:tcW w:w="962" w:type="pct"/>
          </w:tcPr>
          <w:p w14:paraId="1AC2323C" w14:textId="77777777" w:rsidR="008E4C3D" w:rsidRPr="00D94538" w:rsidRDefault="008E4C3D" w:rsidP="00DB14FA">
            <w:pPr>
              <w:numPr>
                <w:ilvl w:val="0"/>
                <w:numId w:val="7"/>
              </w:numPr>
              <w:adjustRightInd w:val="0"/>
              <w:snapToGrid w:val="0"/>
              <w:spacing w:line="360" w:lineRule="auto"/>
              <w:ind w:left="0"/>
              <w:jc w:val="center"/>
              <w:rPr>
                <w:rFonts w:ascii="宋体" w:eastAsia="宋体" w:hAnsi="宋体" w:hint="eastAsia"/>
                <w:sz w:val="24"/>
                <w:szCs w:val="24"/>
              </w:rPr>
            </w:pPr>
          </w:p>
        </w:tc>
        <w:tc>
          <w:tcPr>
            <w:tcW w:w="991" w:type="pct"/>
            <w:shd w:val="clear" w:color="auto" w:fill="auto"/>
            <w:vAlign w:val="center"/>
          </w:tcPr>
          <w:p w14:paraId="270DD86D"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无线接入管理</w:t>
            </w:r>
          </w:p>
        </w:tc>
        <w:tc>
          <w:tcPr>
            <w:tcW w:w="3047" w:type="pct"/>
            <w:shd w:val="clear" w:color="auto" w:fill="auto"/>
            <w:vAlign w:val="center"/>
          </w:tcPr>
          <w:p w14:paraId="5934A304"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每套配置260个AP接入管理资源授权</w:t>
            </w:r>
          </w:p>
        </w:tc>
      </w:tr>
      <w:tr w:rsidR="008E4C3D" w:rsidRPr="00D94538" w14:paraId="2CA2AC16" w14:textId="77777777" w:rsidTr="00E73D9D">
        <w:trPr>
          <w:trHeight w:val="310"/>
        </w:trPr>
        <w:tc>
          <w:tcPr>
            <w:tcW w:w="962" w:type="pct"/>
          </w:tcPr>
          <w:p w14:paraId="721F4C42" w14:textId="77777777" w:rsidR="008E4C3D" w:rsidRPr="00D94538" w:rsidRDefault="008E4C3D" w:rsidP="00DB14FA">
            <w:pPr>
              <w:numPr>
                <w:ilvl w:val="0"/>
                <w:numId w:val="7"/>
              </w:numPr>
              <w:adjustRightInd w:val="0"/>
              <w:snapToGrid w:val="0"/>
              <w:spacing w:line="360" w:lineRule="auto"/>
              <w:ind w:left="0"/>
              <w:jc w:val="center"/>
              <w:rPr>
                <w:rFonts w:ascii="宋体" w:eastAsia="宋体" w:hAnsi="宋体" w:hint="eastAsia"/>
                <w:sz w:val="24"/>
                <w:szCs w:val="24"/>
              </w:rPr>
            </w:pPr>
          </w:p>
        </w:tc>
        <w:tc>
          <w:tcPr>
            <w:tcW w:w="991" w:type="pct"/>
            <w:shd w:val="clear" w:color="auto" w:fill="auto"/>
            <w:vAlign w:val="center"/>
          </w:tcPr>
          <w:p w14:paraId="35BD84D3"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兼容性</w:t>
            </w:r>
          </w:p>
        </w:tc>
        <w:tc>
          <w:tcPr>
            <w:tcW w:w="3047" w:type="pct"/>
            <w:shd w:val="clear" w:color="auto" w:fill="auto"/>
            <w:vAlign w:val="center"/>
          </w:tcPr>
          <w:p w14:paraId="429D6E71"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为确保设备兼容性，产品必须与AirEngine9700-M无线控制系统和NCE-Campus认证平台进行兼容匹配（AirEngine9700-M无线控制系统和NCE-Campus认证平台为医院现有产品），并提供相关兼容性证明。</w:t>
            </w:r>
          </w:p>
        </w:tc>
      </w:tr>
      <w:tr w:rsidR="008E4C3D" w:rsidRPr="00D94538" w14:paraId="3AD278F6" w14:textId="77777777" w:rsidTr="00E73D9D">
        <w:trPr>
          <w:trHeight w:val="310"/>
        </w:trPr>
        <w:tc>
          <w:tcPr>
            <w:tcW w:w="962" w:type="pct"/>
          </w:tcPr>
          <w:p w14:paraId="77B082F5" w14:textId="77777777" w:rsidR="008E4C3D" w:rsidRPr="00D94538" w:rsidRDefault="008E4C3D" w:rsidP="00DB14FA">
            <w:pPr>
              <w:numPr>
                <w:ilvl w:val="0"/>
                <w:numId w:val="7"/>
              </w:numPr>
              <w:adjustRightInd w:val="0"/>
              <w:snapToGrid w:val="0"/>
              <w:spacing w:line="360" w:lineRule="auto"/>
              <w:ind w:left="0"/>
              <w:jc w:val="center"/>
              <w:rPr>
                <w:rFonts w:ascii="宋体" w:eastAsia="宋体" w:hAnsi="宋体" w:hint="eastAsia"/>
                <w:sz w:val="24"/>
                <w:szCs w:val="24"/>
              </w:rPr>
            </w:pPr>
          </w:p>
        </w:tc>
        <w:tc>
          <w:tcPr>
            <w:tcW w:w="991" w:type="pct"/>
            <w:shd w:val="clear" w:color="auto" w:fill="auto"/>
            <w:vAlign w:val="center"/>
          </w:tcPr>
          <w:p w14:paraId="499CEF5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质保</w:t>
            </w:r>
          </w:p>
        </w:tc>
        <w:tc>
          <w:tcPr>
            <w:tcW w:w="3047" w:type="pct"/>
            <w:shd w:val="clear" w:color="auto" w:fill="auto"/>
            <w:vAlign w:val="center"/>
          </w:tcPr>
          <w:p w14:paraId="24967350"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★提供永久原厂授权（须提供投标人承诺函或者原厂出具的授权书，格式自拟）</w:t>
            </w:r>
          </w:p>
        </w:tc>
      </w:tr>
    </w:tbl>
    <w:p w14:paraId="37775859" w14:textId="77777777" w:rsidR="008E4C3D" w:rsidRPr="00D94538" w:rsidRDefault="008E4C3D" w:rsidP="00DB14FA">
      <w:pPr>
        <w:adjustRightInd w:val="0"/>
        <w:snapToGrid w:val="0"/>
        <w:spacing w:line="360" w:lineRule="auto"/>
        <w:rPr>
          <w:rFonts w:ascii="宋体" w:eastAsia="宋体" w:hAnsi="宋体" w:hint="eastAsia"/>
          <w:sz w:val="24"/>
          <w:szCs w:val="24"/>
        </w:rPr>
      </w:pPr>
    </w:p>
    <w:p w14:paraId="78852625" w14:textId="77777777" w:rsidR="008E4C3D" w:rsidRPr="00D94538" w:rsidRDefault="008E4C3D" w:rsidP="00DB14FA">
      <w:pPr>
        <w:pStyle w:val="2"/>
        <w:numPr>
          <w:ilvl w:val="0"/>
          <w:numId w:val="4"/>
        </w:numPr>
        <w:tabs>
          <w:tab w:val="num" w:pos="360"/>
        </w:tabs>
        <w:snapToGrid w:val="0"/>
        <w:spacing w:before="0" w:after="0" w:line="360" w:lineRule="auto"/>
        <w:ind w:left="0" w:firstLine="0"/>
        <w:rPr>
          <w:rFonts w:hAnsi="宋体"/>
          <w:sz w:val="24"/>
          <w:szCs w:val="24"/>
        </w:rPr>
      </w:pPr>
      <w:r w:rsidRPr="00D94538">
        <w:rPr>
          <w:rFonts w:hAnsi="宋体" w:hint="eastAsia"/>
          <w:sz w:val="24"/>
          <w:szCs w:val="24"/>
        </w:rPr>
        <w:t>无线认证授权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6854"/>
      </w:tblGrid>
      <w:tr w:rsidR="008E4C3D" w:rsidRPr="00D94538" w14:paraId="0F0381B3" w14:textId="77777777" w:rsidTr="00E73D9D">
        <w:trPr>
          <w:trHeight w:val="340"/>
        </w:trPr>
        <w:tc>
          <w:tcPr>
            <w:tcW w:w="817" w:type="dxa"/>
          </w:tcPr>
          <w:p w14:paraId="27155526" w14:textId="77777777" w:rsidR="008E4C3D" w:rsidRPr="00D94538" w:rsidRDefault="008E4C3D" w:rsidP="00DB14FA">
            <w:pPr>
              <w:widowControl/>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序号</w:t>
            </w:r>
          </w:p>
        </w:tc>
        <w:tc>
          <w:tcPr>
            <w:tcW w:w="1276" w:type="dxa"/>
            <w:noWrap/>
            <w:vAlign w:val="center"/>
          </w:tcPr>
          <w:p w14:paraId="78706872" w14:textId="77777777" w:rsidR="008E4C3D" w:rsidRPr="00D94538" w:rsidRDefault="008E4C3D" w:rsidP="00DB14FA">
            <w:pPr>
              <w:widowControl/>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指标项</w:t>
            </w:r>
          </w:p>
        </w:tc>
        <w:tc>
          <w:tcPr>
            <w:tcW w:w="6854" w:type="dxa"/>
            <w:vAlign w:val="center"/>
          </w:tcPr>
          <w:p w14:paraId="0B63CEDC" w14:textId="77777777" w:rsidR="008E4C3D" w:rsidRPr="00D94538" w:rsidRDefault="008E4C3D" w:rsidP="00DB14FA">
            <w:pPr>
              <w:widowControl/>
              <w:adjustRightInd w:val="0"/>
              <w:snapToGrid w:val="0"/>
              <w:spacing w:line="360" w:lineRule="auto"/>
              <w:jc w:val="center"/>
              <w:rPr>
                <w:rFonts w:ascii="宋体" w:eastAsia="宋体" w:hAnsi="宋体" w:hint="eastAsia"/>
                <w:b/>
                <w:sz w:val="24"/>
                <w:szCs w:val="24"/>
              </w:rPr>
            </w:pPr>
            <w:r w:rsidRPr="00D94538">
              <w:rPr>
                <w:rFonts w:ascii="宋体" w:eastAsia="宋体" w:hAnsi="宋体" w:hint="eastAsia"/>
                <w:b/>
                <w:sz w:val="24"/>
                <w:szCs w:val="24"/>
              </w:rPr>
              <w:t>技术规格要求</w:t>
            </w:r>
          </w:p>
        </w:tc>
      </w:tr>
      <w:tr w:rsidR="008E4C3D" w:rsidRPr="00D94538" w14:paraId="55845A72" w14:textId="77777777" w:rsidTr="00E73D9D">
        <w:trPr>
          <w:trHeight w:val="340"/>
        </w:trPr>
        <w:tc>
          <w:tcPr>
            <w:tcW w:w="817" w:type="dxa"/>
          </w:tcPr>
          <w:p w14:paraId="14937736"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78511B8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平台架构</w:t>
            </w:r>
          </w:p>
        </w:tc>
        <w:tc>
          <w:tcPr>
            <w:tcW w:w="6854" w:type="dxa"/>
            <w:vAlign w:val="center"/>
          </w:tcPr>
          <w:p w14:paraId="5A99B367"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系统利用云计算、SDN网络、大数据分析等技术，支持SDN协议（NetConf/YANG协议）实现大规模的网络设备配置自动化、支持Telemetry协议实现设备性能、警数据、用户数据统计分析</w:t>
            </w:r>
          </w:p>
        </w:tc>
      </w:tr>
      <w:tr w:rsidR="008E4C3D" w:rsidRPr="00D94538" w14:paraId="0C56CCC4" w14:textId="77777777" w:rsidTr="00E73D9D">
        <w:trPr>
          <w:trHeight w:val="340"/>
        </w:trPr>
        <w:tc>
          <w:tcPr>
            <w:tcW w:w="817" w:type="dxa"/>
          </w:tcPr>
          <w:p w14:paraId="518EB40F"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6A9E8BD2"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高可靠</w:t>
            </w:r>
          </w:p>
        </w:tc>
        <w:tc>
          <w:tcPr>
            <w:tcW w:w="6854" w:type="dxa"/>
            <w:vAlign w:val="center"/>
          </w:tcPr>
          <w:p w14:paraId="5F66F877"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支持单机、最小集群、分布式集群等部署形态，满足不同场景按需部署，所有形态支持主</w:t>
            </w:r>
            <w:proofErr w:type="gramStart"/>
            <w:r w:rsidRPr="00D94538">
              <w:rPr>
                <w:rFonts w:ascii="宋体" w:eastAsia="宋体" w:hAnsi="宋体" w:hint="eastAsia"/>
                <w:sz w:val="24"/>
                <w:szCs w:val="24"/>
              </w:rPr>
              <w:t>备容灾方案</w:t>
            </w:r>
            <w:proofErr w:type="gramEnd"/>
          </w:p>
        </w:tc>
      </w:tr>
      <w:tr w:rsidR="008E4C3D" w:rsidRPr="00D94538" w14:paraId="3047E24F" w14:textId="77777777" w:rsidTr="00E73D9D">
        <w:trPr>
          <w:trHeight w:val="340"/>
        </w:trPr>
        <w:tc>
          <w:tcPr>
            <w:tcW w:w="817" w:type="dxa"/>
          </w:tcPr>
          <w:p w14:paraId="78FA4561"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344493B3"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分权分域</w:t>
            </w:r>
          </w:p>
        </w:tc>
        <w:tc>
          <w:tcPr>
            <w:tcW w:w="6854" w:type="dxa"/>
            <w:vAlign w:val="center"/>
          </w:tcPr>
          <w:p w14:paraId="45E2FE70"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支持系统管理员-MSP-租户三级的分层管理。支持分权分域，可在租户管理员内自定义区域管理员，对网络的部署和</w:t>
            </w:r>
            <w:proofErr w:type="gramStart"/>
            <w:r w:rsidRPr="00D94538">
              <w:rPr>
                <w:rFonts w:ascii="宋体" w:eastAsia="宋体" w:hAnsi="宋体" w:hint="eastAsia"/>
                <w:sz w:val="24"/>
                <w:szCs w:val="24"/>
              </w:rPr>
              <w:t>运维分区域</w:t>
            </w:r>
            <w:proofErr w:type="gramEnd"/>
            <w:r w:rsidRPr="00D94538">
              <w:rPr>
                <w:rFonts w:ascii="宋体" w:eastAsia="宋体" w:hAnsi="宋体" w:hint="eastAsia"/>
                <w:sz w:val="24"/>
                <w:szCs w:val="24"/>
              </w:rPr>
              <w:t>管理，减轻运维工作量</w:t>
            </w:r>
          </w:p>
        </w:tc>
      </w:tr>
      <w:tr w:rsidR="008E4C3D" w:rsidRPr="00D94538" w14:paraId="4FD1A249" w14:textId="77777777" w:rsidTr="00E73D9D">
        <w:trPr>
          <w:trHeight w:val="340"/>
        </w:trPr>
        <w:tc>
          <w:tcPr>
            <w:tcW w:w="817" w:type="dxa"/>
          </w:tcPr>
          <w:p w14:paraId="50C1BF73"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33DA74F2"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LANWAN融合</w:t>
            </w:r>
          </w:p>
        </w:tc>
        <w:tc>
          <w:tcPr>
            <w:tcW w:w="6854" w:type="dxa"/>
            <w:vAlign w:val="center"/>
          </w:tcPr>
          <w:p w14:paraId="5EC53D68"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一套软件，需融合LAN、WAN网络和业务的统一管理、网络Underlay和Overlay的自动化管理、终端认证和安全策略管理能力</w:t>
            </w:r>
          </w:p>
        </w:tc>
      </w:tr>
      <w:tr w:rsidR="008E4C3D" w:rsidRPr="00D94538" w14:paraId="4146681B" w14:textId="77777777" w:rsidTr="00E73D9D">
        <w:trPr>
          <w:trHeight w:val="340"/>
        </w:trPr>
        <w:tc>
          <w:tcPr>
            <w:tcW w:w="817" w:type="dxa"/>
          </w:tcPr>
          <w:p w14:paraId="384BACC0"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4A2F209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网络</w:t>
            </w:r>
            <w:proofErr w:type="gramStart"/>
            <w:r w:rsidRPr="00D94538">
              <w:rPr>
                <w:rFonts w:ascii="宋体" w:eastAsia="宋体" w:hAnsi="宋体" w:hint="eastAsia"/>
                <w:sz w:val="24"/>
                <w:szCs w:val="24"/>
              </w:rPr>
              <w:t>极简部署</w:t>
            </w:r>
            <w:proofErr w:type="gramEnd"/>
          </w:p>
        </w:tc>
        <w:tc>
          <w:tcPr>
            <w:tcW w:w="6854" w:type="dxa"/>
            <w:vAlign w:val="center"/>
          </w:tcPr>
          <w:p w14:paraId="0D02D8DE"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提供APP</w:t>
            </w:r>
            <w:proofErr w:type="gramStart"/>
            <w:r w:rsidRPr="00D94538">
              <w:rPr>
                <w:rFonts w:ascii="宋体" w:eastAsia="宋体" w:hAnsi="宋体" w:hint="eastAsia"/>
                <w:sz w:val="24"/>
                <w:szCs w:val="24"/>
              </w:rPr>
              <w:t>扫码开局</w:t>
            </w:r>
            <w:proofErr w:type="gramEnd"/>
            <w:r w:rsidRPr="00D94538">
              <w:rPr>
                <w:rFonts w:ascii="宋体" w:eastAsia="宋体" w:hAnsi="宋体" w:hint="eastAsia"/>
                <w:sz w:val="24"/>
                <w:szCs w:val="24"/>
              </w:rPr>
              <w:t>、DHCP 开局、注册查询中心开局、邮件</w:t>
            </w:r>
            <w:proofErr w:type="gramStart"/>
            <w:r w:rsidRPr="00D94538">
              <w:rPr>
                <w:rFonts w:ascii="宋体" w:eastAsia="宋体" w:hAnsi="宋体" w:hint="eastAsia"/>
                <w:sz w:val="24"/>
                <w:szCs w:val="24"/>
              </w:rPr>
              <w:t>极</w:t>
            </w:r>
            <w:proofErr w:type="gramEnd"/>
            <w:r w:rsidRPr="00D94538">
              <w:rPr>
                <w:rFonts w:ascii="宋体" w:eastAsia="宋体" w:hAnsi="宋体" w:hint="eastAsia"/>
                <w:sz w:val="24"/>
                <w:szCs w:val="24"/>
              </w:rPr>
              <w:t>简开局等网络设备即插即用方式，适应不同的网络场景；图形化界面实现网络规划和部署，</w:t>
            </w:r>
            <w:proofErr w:type="gramStart"/>
            <w:r w:rsidRPr="00D94538">
              <w:rPr>
                <w:rFonts w:ascii="宋体" w:eastAsia="宋体" w:hAnsi="宋体" w:hint="eastAsia"/>
                <w:sz w:val="24"/>
                <w:szCs w:val="24"/>
              </w:rPr>
              <w:t>分钟级</w:t>
            </w:r>
            <w:proofErr w:type="gramEnd"/>
            <w:r w:rsidRPr="00D94538">
              <w:rPr>
                <w:rFonts w:ascii="宋体" w:eastAsia="宋体" w:hAnsi="宋体" w:hint="eastAsia"/>
                <w:sz w:val="24"/>
                <w:szCs w:val="24"/>
              </w:rPr>
              <w:t>网络发放。</w:t>
            </w:r>
          </w:p>
        </w:tc>
      </w:tr>
      <w:tr w:rsidR="008E4C3D" w:rsidRPr="00D94538" w14:paraId="10B8B458" w14:textId="77777777" w:rsidTr="00E73D9D">
        <w:trPr>
          <w:trHeight w:val="340"/>
        </w:trPr>
        <w:tc>
          <w:tcPr>
            <w:tcW w:w="817" w:type="dxa"/>
          </w:tcPr>
          <w:p w14:paraId="4514BB22"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475BF3B3"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虚拟网络业务自动化发放</w:t>
            </w:r>
          </w:p>
        </w:tc>
        <w:tc>
          <w:tcPr>
            <w:tcW w:w="6854" w:type="dxa"/>
            <w:vAlign w:val="center"/>
          </w:tcPr>
          <w:p w14:paraId="2DA0E688"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支持业务可视化配置，基于GUI的规划、配置和发放功能；提供基于拓扑的虚拟网络配置和监控，实时查看业务下发状态；支持基于BGP-EVPN协议，自动建立 VXLAN 隧道；支持集中式或分布式VXLAN网关方案，可扩展</w:t>
            </w:r>
          </w:p>
        </w:tc>
      </w:tr>
      <w:tr w:rsidR="008E4C3D" w:rsidRPr="00D94538" w14:paraId="163E3C2F" w14:textId="77777777" w:rsidTr="00E73D9D">
        <w:trPr>
          <w:trHeight w:val="340"/>
        </w:trPr>
        <w:tc>
          <w:tcPr>
            <w:tcW w:w="817" w:type="dxa"/>
          </w:tcPr>
          <w:p w14:paraId="18EB4BA5"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restart"/>
            <w:noWrap/>
            <w:vAlign w:val="center"/>
          </w:tcPr>
          <w:p w14:paraId="15C1AAD9"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用户管理</w:t>
            </w:r>
          </w:p>
        </w:tc>
        <w:tc>
          <w:tcPr>
            <w:tcW w:w="6854" w:type="dxa"/>
            <w:vAlign w:val="center"/>
          </w:tcPr>
          <w:p w14:paraId="41C3F942"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支持多种认证数据源，包括本地账号密码、对接用户身份系统（如MS AD/LDAP系统）、内置CA服务器等，支持用户与角色映射，单账号支持绑定多个角色，可基于用户角色进行网络准入授权管理</w:t>
            </w:r>
          </w:p>
        </w:tc>
      </w:tr>
      <w:tr w:rsidR="008E4C3D" w:rsidRPr="00D94538" w14:paraId="66BCCB31" w14:textId="77777777" w:rsidTr="00E73D9D">
        <w:trPr>
          <w:trHeight w:val="340"/>
        </w:trPr>
        <w:tc>
          <w:tcPr>
            <w:tcW w:w="817" w:type="dxa"/>
          </w:tcPr>
          <w:p w14:paraId="6C979D6E"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ign w:val="center"/>
          </w:tcPr>
          <w:p w14:paraId="0F7F744F"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854" w:type="dxa"/>
            <w:vAlign w:val="center"/>
          </w:tcPr>
          <w:p w14:paraId="279DAB2E"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提供</w:t>
            </w:r>
            <w:proofErr w:type="gramStart"/>
            <w:r w:rsidRPr="00D94538">
              <w:rPr>
                <w:rFonts w:ascii="宋体" w:eastAsia="宋体" w:hAnsi="宋体" w:hint="eastAsia"/>
                <w:sz w:val="24"/>
                <w:szCs w:val="24"/>
              </w:rPr>
              <w:t>访客全</w:t>
            </w:r>
            <w:proofErr w:type="gramEnd"/>
            <w:r w:rsidRPr="00D94538">
              <w:rPr>
                <w:rFonts w:ascii="宋体" w:eastAsia="宋体" w:hAnsi="宋体" w:hint="eastAsia"/>
                <w:sz w:val="24"/>
                <w:szCs w:val="24"/>
              </w:rPr>
              <w:t>生命周期管理，定制访客</w:t>
            </w:r>
            <w:proofErr w:type="gramStart"/>
            <w:r w:rsidRPr="00D94538">
              <w:rPr>
                <w:rFonts w:ascii="宋体" w:eastAsia="宋体" w:hAnsi="宋体" w:hint="eastAsia"/>
                <w:sz w:val="24"/>
                <w:szCs w:val="24"/>
              </w:rPr>
              <w:t>帐号</w:t>
            </w:r>
            <w:proofErr w:type="gramEnd"/>
            <w:r w:rsidRPr="00D94538">
              <w:rPr>
                <w:rFonts w:ascii="宋体" w:eastAsia="宋体" w:hAnsi="宋体" w:hint="eastAsia"/>
                <w:sz w:val="24"/>
                <w:szCs w:val="24"/>
              </w:rPr>
              <w:t>策略，按需推送portal定制页面，满足访客免注册，自注册、管理员审批、访客短信验证码，社交媒体（微信，QQ）等访客准入认证</w:t>
            </w:r>
          </w:p>
        </w:tc>
      </w:tr>
      <w:tr w:rsidR="008E4C3D" w:rsidRPr="00D94538" w14:paraId="55DACC7B" w14:textId="77777777" w:rsidTr="00E73D9D">
        <w:trPr>
          <w:trHeight w:val="340"/>
        </w:trPr>
        <w:tc>
          <w:tcPr>
            <w:tcW w:w="817" w:type="dxa"/>
          </w:tcPr>
          <w:p w14:paraId="73CBFB94"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restart"/>
            <w:noWrap/>
            <w:vAlign w:val="center"/>
          </w:tcPr>
          <w:p w14:paraId="737F425E"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准入认证</w:t>
            </w:r>
          </w:p>
        </w:tc>
        <w:tc>
          <w:tcPr>
            <w:tcW w:w="6854" w:type="dxa"/>
            <w:vAlign w:val="center"/>
          </w:tcPr>
          <w:p w14:paraId="7421F5AC"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提供标准AAA能力，支持802.1X，MAC，Portal认证。</w:t>
            </w:r>
          </w:p>
        </w:tc>
      </w:tr>
      <w:tr w:rsidR="008E4C3D" w:rsidRPr="00D94538" w14:paraId="37CB4D34" w14:textId="77777777" w:rsidTr="00E73D9D">
        <w:trPr>
          <w:trHeight w:val="340"/>
        </w:trPr>
        <w:tc>
          <w:tcPr>
            <w:tcW w:w="817" w:type="dxa"/>
          </w:tcPr>
          <w:p w14:paraId="45E37468"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ign w:val="center"/>
          </w:tcPr>
          <w:p w14:paraId="41F59EEF"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854" w:type="dxa"/>
            <w:vAlign w:val="center"/>
          </w:tcPr>
          <w:p w14:paraId="06DF18E9"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系统支持双因子认证，包括AD+RSA，</w:t>
            </w:r>
            <w:proofErr w:type="gramStart"/>
            <w:r w:rsidRPr="00D94538">
              <w:rPr>
                <w:rFonts w:ascii="宋体" w:eastAsia="宋体" w:hAnsi="宋体" w:hint="eastAsia"/>
                <w:sz w:val="24"/>
                <w:szCs w:val="24"/>
              </w:rPr>
              <w:t>帐号</w:t>
            </w:r>
            <w:proofErr w:type="gramEnd"/>
            <w:r w:rsidRPr="00D94538">
              <w:rPr>
                <w:rFonts w:ascii="宋体" w:eastAsia="宋体" w:hAnsi="宋体" w:hint="eastAsia"/>
                <w:sz w:val="24"/>
                <w:szCs w:val="24"/>
              </w:rPr>
              <w:t>密码+SMS，</w:t>
            </w:r>
            <w:proofErr w:type="gramStart"/>
            <w:r w:rsidRPr="00D94538">
              <w:rPr>
                <w:rFonts w:ascii="宋体" w:eastAsia="宋体" w:hAnsi="宋体" w:hint="eastAsia"/>
                <w:sz w:val="24"/>
                <w:szCs w:val="24"/>
              </w:rPr>
              <w:t>帐号</w:t>
            </w:r>
            <w:proofErr w:type="gramEnd"/>
            <w:r w:rsidRPr="00D94538">
              <w:rPr>
                <w:rFonts w:ascii="宋体" w:eastAsia="宋体" w:hAnsi="宋体" w:hint="eastAsia"/>
                <w:sz w:val="24"/>
                <w:szCs w:val="24"/>
              </w:rPr>
              <w:t>密码+RSA，SSL VPN的双因子认证、TACACS的双因子认证</w:t>
            </w:r>
          </w:p>
        </w:tc>
      </w:tr>
      <w:tr w:rsidR="008E4C3D" w:rsidRPr="00D94538" w14:paraId="2397FA19" w14:textId="77777777" w:rsidTr="00E73D9D">
        <w:trPr>
          <w:trHeight w:val="340"/>
        </w:trPr>
        <w:tc>
          <w:tcPr>
            <w:tcW w:w="817" w:type="dxa"/>
          </w:tcPr>
          <w:p w14:paraId="0D5DA454"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restart"/>
            <w:noWrap/>
            <w:vAlign w:val="center"/>
          </w:tcPr>
          <w:p w14:paraId="5C75D539"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业务随行</w:t>
            </w:r>
          </w:p>
        </w:tc>
        <w:tc>
          <w:tcPr>
            <w:tcW w:w="6854" w:type="dxa"/>
            <w:vAlign w:val="center"/>
          </w:tcPr>
          <w:p w14:paraId="2F81DA14"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支持用户业务随行，将用户和IP解耦，</w:t>
            </w:r>
            <w:proofErr w:type="gramStart"/>
            <w:r w:rsidRPr="00D94538">
              <w:rPr>
                <w:rFonts w:ascii="宋体" w:eastAsia="宋体" w:hAnsi="宋体" w:hint="eastAsia"/>
                <w:sz w:val="24"/>
                <w:szCs w:val="24"/>
              </w:rPr>
              <w:t>帐号</w:t>
            </w:r>
            <w:proofErr w:type="gramEnd"/>
            <w:r w:rsidRPr="00D94538">
              <w:rPr>
                <w:rFonts w:ascii="宋体" w:eastAsia="宋体" w:hAnsi="宋体" w:hint="eastAsia"/>
                <w:sz w:val="24"/>
                <w:szCs w:val="24"/>
              </w:rPr>
              <w:t>即用户，根据用户</w:t>
            </w:r>
            <w:r w:rsidRPr="00D94538">
              <w:rPr>
                <w:rFonts w:ascii="宋体" w:eastAsia="宋体" w:hAnsi="宋体" w:hint="eastAsia"/>
                <w:sz w:val="24"/>
                <w:szCs w:val="24"/>
              </w:rPr>
              <w:lastRenderedPageBreak/>
              <w:t>登录条件（5W1H）授权安全组，基于UCL的策略矩阵，实现用户权限互访限制，满足随时随地接入网络业务权限一致</w:t>
            </w:r>
          </w:p>
        </w:tc>
      </w:tr>
      <w:tr w:rsidR="008E4C3D" w:rsidRPr="00D94538" w14:paraId="742E43FA" w14:textId="77777777" w:rsidTr="00E73D9D">
        <w:trPr>
          <w:trHeight w:val="340"/>
        </w:trPr>
        <w:tc>
          <w:tcPr>
            <w:tcW w:w="817" w:type="dxa"/>
          </w:tcPr>
          <w:p w14:paraId="186259D7"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ign w:val="center"/>
          </w:tcPr>
          <w:p w14:paraId="101D4EE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854" w:type="dxa"/>
            <w:vAlign w:val="center"/>
          </w:tcPr>
          <w:p w14:paraId="4F686D19"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支持IP-Group同步，满足准入认证点和业务策略执行点分离，兼容异构网络实现业务随行场景</w:t>
            </w:r>
          </w:p>
        </w:tc>
      </w:tr>
      <w:tr w:rsidR="008E4C3D" w:rsidRPr="00D94538" w14:paraId="0F522E31" w14:textId="77777777" w:rsidTr="00E73D9D">
        <w:trPr>
          <w:trHeight w:val="340"/>
        </w:trPr>
        <w:tc>
          <w:tcPr>
            <w:tcW w:w="817" w:type="dxa"/>
          </w:tcPr>
          <w:p w14:paraId="2DF2BD3D"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restart"/>
            <w:noWrap/>
            <w:vAlign w:val="center"/>
          </w:tcPr>
          <w:p w14:paraId="5452AAE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VIP用户体验保障</w:t>
            </w:r>
          </w:p>
        </w:tc>
        <w:tc>
          <w:tcPr>
            <w:tcW w:w="6854" w:type="dxa"/>
            <w:vAlign w:val="center"/>
          </w:tcPr>
          <w:p w14:paraId="0272F5F3"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支持通过空口调度，保障VIP用户优先接入网络</w:t>
            </w:r>
          </w:p>
        </w:tc>
      </w:tr>
      <w:tr w:rsidR="008E4C3D" w:rsidRPr="00D94538" w14:paraId="113D5BCA" w14:textId="77777777" w:rsidTr="00E73D9D">
        <w:trPr>
          <w:trHeight w:val="340"/>
        </w:trPr>
        <w:tc>
          <w:tcPr>
            <w:tcW w:w="817" w:type="dxa"/>
          </w:tcPr>
          <w:p w14:paraId="5EC2C925"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ign w:val="center"/>
          </w:tcPr>
          <w:p w14:paraId="71AB7BE3"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854" w:type="dxa"/>
            <w:vAlign w:val="center"/>
          </w:tcPr>
          <w:p w14:paraId="5ABC9F6F"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支持基于用户+应用双重条件HQOS流量调度，满足VIP用户视频、语音等关键应用的体验保障</w:t>
            </w:r>
          </w:p>
        </w:tc>
      </w:tr>
      <w:tr w:rsidR="008E4C3D" w:rsidRPr="00D94538" w14:paraId="260304D1" w14:textId="77777777" w:rsidTr="00E73D9D">
        <w:trPr>
          <w:trHeight w:val="340"/>
        </w:trPr>
        <w:tc>
          <w:tcPr>
            <w:tcW w:w="817" w:type="dxa"/>
          </w:tcPr>
          <w:p w14:paraId="79F70E86"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restart"/>
            <w:noWrap/>
            <w:vAlign w:val="center"/>
          </w:tcPr>
          <w:p w14:paraId="15F52916"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终端识别</w:t>
            </w:r>
          </w:p>
        </w:tc>
        <w:tc>
          <w:tcPr>
            <w:tcW w:w="6854" w:type="dxa"/>
            <w:vAlign w:val="center"/>
          </w:tcPr>
          <w:p w14:paraId="7935F4F3"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内置≥3600种终端指纹，支持终端在接入网络时智能识别；支持基于终端识别的进网防仿冒</w:t>
            </w:r>
          </w:p>
        </w:tc>
      </w:tr>
      <w:tr w:rsidR="008E4C3D" w:rsidRPr="00D94538" w14:paraId="2812B7EC" w14:textId="77777777" w:rsidTr="00E73D9D">
        <w:trPr>
          <w:trHeight w:val="340"/>
        </w:trPr>
        <w:tc>
          <w:tcPr>
            <w:tcW w:w="817" w:type="dxa"/>
          </w:tcPr>
          <w:p w14:paraId="5CDC8730"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vMerge/>
            <w:vAlign w:val="center"/>
          </w:tcPr>
          <w:p w14:paraId="133B1E4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6854" w:type="dxa"/>
            <w:vAlign w:val="center"/>
          </w:tcPr>
          <w:p w14:paraId="5E0605A0"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支持IoT 终端智能接入，策略自动匹配，自动下发，IoT 终端即插即用</w:t>
            </w:r>
          </w:p>
        </w:tc>
      </w:tr>
      <w:tr w:rsidR="008E4C3D" w:rsidRPr="00D94538" w14:paraId="2746F586" w14:textId="77777777" w:rsidTr="00E73D9D">
        <w:trPr>
          <w:trHeight w:val="340"/>
        </w:trPr>
        <w:tc>
          <w:tcPr>
            <w:tcW w:w="817" w:type="dxa"/>
          </w:tcPr>
          <w:p w14:paraId="7126A8AE"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73221424"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IoT兼容性</w:t>
            </w:r>
          </w:p>
        </w:tc>
        <w:tc>
          <w:tcPr>
            <w:tcW w:w="6854" w:type="dxa"/>
            <w:vAlign w:val="center"/>
          </w:tcPr>
          <w:p w14:paraId="7D6BAFDF"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支持AP的IoT插卡管理，支持物联网IoT设备通过AP信号传递信息至IoT管理运维平台</w:t>
            </w:r>
          </w:p>
        </w:tc>
      </w:tr>
      <w:tr w:rsidR="008E4C3D" w:rsidRPr="00D94538" w14:paraId="4E5CB400" w14:textId="77777777" w:rsidTr="00E73D9D">
        <w:trPr>
          <w:trHeight w:val="340"/>
        </w:trPr>
        <w:tc>
          <w:tcPr>
            <w:tcW w:w="817" w:type="dxa"/>
          </w:tcPr>
          <w:p w14:paraId="6845E4BA"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sz w:val="24"/>
                <w:szCs w:val="24"/>
              </w:rPr>
            </w:pPr>
          </w:p>
        </w:tc>
        <w:tc>
          <w:tcPr>
            <w:tcW w:w="1276" w:type="dxa"/>
            <w:noWrap/>
            <w:vAlign w:val="center"/>
          </w:tcPr>
          <w:p w14:paraId="5C64A59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r w:rsidRPr="00D94538">
              <w:rPr>
                <w:rFonts w:ascii="宋体" w:eastAsia="宋体" w:hAnsi="宋体" w:hint="eastAsia"/>
                <w:sz w:val="24"/>
                <w:szCs w:val="24"/>
              </w:rPr>
              <w:t>能力开放</w:t>
            </w:r>
          </w:p>
        </w:tc>
        <w:tc>
          <w:tcPr>
            <w:tcW w:w="6854" w:type="dxa"/>
            <w:vAlign w:val="center"/>
          </w:tcPr>
          <w:p w14:paraId="1C323D0C"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提供遵循RESTful协议的北向API接口，包括用户管理、拓扑管理、准入认证、业务配置、性能监控等</w:t>
            </w:r>
            <w:r w:rsidRPr="00D94538">
              <w:rPr>
                <w:rFonts w:ascii="宋体" w:eastAsia="宋体" w:hAnsi="宋体"/>
                <w:sz w:val="24"/>
                <w:szCs w:val="24"/>
              </w:rPr>
              <w:t>≥</w:t>
            </w:r>
            <w:r w:rsidRPr="00D94538">
              <w:rPr>
                <w:rFonts w:ascii="宋体" w:eastAsia="宋体" w:hAnsi="宋体" w:hint="eastAsia"/>
                <w:sz w:val="24"/>
                <w:szCs w:val="24"/>
              </w:rPr>
              <w:t>170+接口，满足第三方系统的集成需求</w:t>
            </w:r>
          </w:p>
        </w:tc>
      </w:tr>
      <w:tr w:rsidR="008E4C3D" w:rsidRPr="00D94538" w14:paraId="53459963" w14:textId="77777777" w:rsidTr="00E73D9D">
        <w:trPr>
          <w:trHeight w:val="340"/>
        </w:trPr>
        <w:tc>
          <w:tcPr>
            <w:tcW w:w="817" w:type="dxa"/>
          </w:tcPr>
          <w:p w14:paraId="55723825"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hint="eastAsia"/>
                <w:color w:val="000000"/>
                <w:sz w:val="24"/>
                <w:szCs w:val="24"/>
              </w:rPr>
            </w:pPr>
          </w:p>
        </w:tc>
        <w:tc>
          <w:tcPr>
            <w:tcW w:w="1276" w:type="dxa"/>
            <w:noWrap/>
            <w:vAlign w:val="center"/>
          </w:tcPr>
          <w:p w14:paraId="19E0BC9C"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color w:val="000000"/>
                <w:sz w:val="24"/>
                <w:szCs w:val="24"/>
              </w:rPr>
            </w:pPr>
            <w:proofErr w:type="gramStart"/>
            <w:r w:rsidRPr="00D94538">
              <w:rPr>
                <w:rFonts w:ascii="宋体" w:eastAsia="宋体" w:hAnsi="宋体" w:hint="eastAsia"/>
                <w:color w:val="000000"/>
                <w:sz w:val="24"/>
                <w:szCs w:val="24"/>
              </w:rPr>
              <w:t>实配</w:t>
            </w:r>
            <w:proofErr w:type="gramEnd"/>
          </w:p>
        </w:tc>
        <w:tc>
          <w:tcPr>
            <w:tcW w:w="6854" w:type="dxa"/>
            <w:vAlign w:val="center"/>
          </w:tcPr>
          <w:p w14:paraId="5DB065FE" w14:textId="77777777" w:rsidR="008E4C3D" w:rsidRPr="00D94538" w:rsidRDefault="008E4C3D" w:rsidP="00DB14FA">
            <w:pPr>
              <w:adjustRightInd w:val="0"/>
              <w:snapToGrid w:val="0"/>
              <w:spacing w:line="360" w:lineRule="auto"/>
              <w:ind w:left="120" w:hangingChars="50" w:hanging="120"/>
              <w:rPr>
                <w:rFonts w:ascii="宋体" w:eastAsia="宋体" w:hAnsi="宋体" w:hint="eastAsia"/>
                <w:color w:val="000000"/>
                <w:sz w:val="24"/>
                <w:szCs w:val="24"/>
              </w:rPr>
            </w:pPr>
            <w:proofErr w:type="gramStart"/>
            <w:r w:rsidRPr="00D94538">
              <w:rPr>
                <w:rFonts w:ascii="宋体" w:eastAsia="宋体" w:hAnsi="宋体" w:hint="eastAsia"/>
                <w:color w:val="000000"/>
                <w:sz w:val="24"/>
                <w:szCs w:val="24"/>
              </w:rPr>
              <w:t>软件实配</w:t>
            </w:r>
            <w:proofErr w:type="gramEnd"/>
            <w:r w:rsidRPr="00D94538">
              <w:rPr>
                <w:rFonts w:ascii="宋体" w:eastAsia="宋体" w:hAnsi="宋体" w:hint="eastAsia"/>
                <w:color w:val="000000"/>
                <w:sz w:val="24"/>
                <w:szCs w:val="24"/>
              </w:rPr>
              <w:t>≥3000个接入终端管理授权</w:t>
            </w:r>
          </w:p>
        </w:tc>
      </w:tr>
      <w:tr w:rsidR="008E4C3D" w:rsidRPr="00D94538" w14:paraId="2F3D42F7" w14:textId="77777777" w:rsidTr="00E73D9D">
        <w:trPr>
          <w:trHeight w:val="340"/>
        </w:trPr>
        <w:tc>
          <w:tcPr>
            <w:tcW w:w="817" w:type="dxa"/>
          </w:tcPr>
          <w:p w14:paraId="301A5C2F" w14:textId="77777777" w:rsidR="008E4C3D" w:rsidRPr="00D94538" w:rsidRDefault="008E4C3D" w:rsidP="00DB14FA">
            <w:pPr>
              <w:numPr>
                <w:ilvl w:val="0"/>
                <w:numId w:val="8"/>
              </w:numPr>
              <w:adjustRightInd w:val="0"/>
              <w:snapToGrid w:val="0"/>
              <w:spacing w:line="360" w:lineRule="auto"/>
              <w:ind w:left="0"/>
              <w:jc w:val="center"/>
              <w:rPr>
                <w:rFonts w:ascii="宋体" w:eastAsia="宋体" w:hAnsi="宋体" w:cs="宋体" w:hint="eastAsia"/>
                <w:kern w:val="0"/>
                <w:sz w:val="24"/>
                <w:szCs w:val="24"/>
              </w:rPr>
            </w:pPr>
          </w:p>
        </w:tc>
        <w:tc>
          <w:tcPr>
            <w:tcW w:w="1276" w:type="dxa"/>
            <w:noWrap/>
            <w:vAlign w:val="center"/>
          </w:tcPr>
          <w:p w14:paraId="7E4F3C28"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color w:val="000000"/>
                <w:sz w:val="24"/>
                <w:szCs w:val="24"/>
              </w:rPr>
            </w:pPr>
            <w:r w:rsidRPr="00D94538">
              <w:rPr>
                <w:rFonts w:ascii="宋体" w:eastAsia="宋体" w:hAnsi="宋体" w:cs="宋体" w:hint="eastAsia"/>
                <w:kern w:val="0"/>
                <w:sz w:val="24"/>
                <w:szCs w:val="24"/>
              </w:rPr>
              <w:t>兼容性</w:t>
            </w:r>
          </w:p>
        </w:tc>
        <w:tc>
          <w:tcPr>
            <w:tcW w:w="6854" w:type="dxa"/>
            <w:vAlign w:val="center"/>
          </w:tcPr>
          <w:p w14:paraId="40C3B681" w14:textId="77777777" w:rsidR="008E4C3D" w:rsidRPr="00D94538" w:rsidRDefault="008E4C3D" w:rsidP="00DB14FA">
            <w:pPr>
              <w:adjustRightInd w:val="0"/>
              <w:snapToGrid w:val="0"/>
              <w:spacing w:line="360" w:lineRule="auto"/>
              <w:ind w:left="120" w:hangingChars="50" w:hanging="120"/>
              <w:rPr>
                <w:rFonts w:ascii="宋体" w:eastAsia="宋体" w:hAnsi="宋体" w:hint="eastAsia"/>
                <w:color w:val="000000"/>
                <w:sz w:val="24"/>
                <w:szCs w:val="24"/>
              </w:rPr>
            </w:pPr>
            <w:r w:rsidRPr="00D94538">
              <w:rPr>
                <w:rFonts w:ascii="宋体" w:eastAsia="宋体" w:hAnsi="宋体" w:cs="宋体" w:hint="eastAsia"/>
                <w:kern w:val="0"/>
                <w:sz w:val="24"/>
                <w:szCs w:val="24"/>
              </w:rPr>
              <w:t>▲为确保设备兼容性，所投产品须</w:t>
            </w:r>
            <w:proofErr w:type="gramStart"/>
            <w:r w:rsidRPr="00D94538">
              <w:rPr>
                <w:rFonts w:ascii="宋体" w:eastAsia="宋体" w:hAnsi="宋体" w:cs="宋体" w:hint="eastAsia"/>
                <w:kern w:val="0"/>
                <w:sz w:val="24"/>
                <w:szCs w:val="24"/>
              </w:rPr>
              <w:t>与现网认证</w:t>
            </w:r>
            <w:proofErr w:type="gramEnd"/>
            <w:r w:rsidRPr="00D94538">
              <w:rPr>
                <w:rFonts w:ascii="宋体" w:eastAsia="宋体" w:hAnsi="宋体" w:cs="宋体" w:hint="eastAsia"/>
                <w:kern w:val="0"/>
                <w:sz w:val="24"/>
                <w:szCs w:val="24"/>
              </w:rPr>
              <w:t>平台（</w:t>
            </w:r>
            <w:r w:rsidRPr="00D94538">
              <w:rPr>
                <w:rFonts w:ascii="宋体" w:eastAsia="宋体" w:hAnsi="宋体" w:hint="eastAsia"/>
                <w:sz w:val="24"/>
                <w:szCs w:val="24"/>
              </w:rPr>
              <w:t>NCE-Campus</w:t>
            </w:r>
            <w:r w:rsidRPr="00D94538">
              <w:rPr>
                <w:rFonts w:ascii="宋体" w:eastAsia="宋体" w:hAnsi="宋体" w:cs="宋体" w:hint="eastAsia"/>
                <w:kern w:val="0"/>
                <w:sz w:val="24"/>
                <w:szCs w:val="24"/>
              </w:rPr>
              <w:t>）（医院现有平台）兼容</w:t>
            </w:r>
            <w:r w:rsidRPr="00D94538">
              <w:rPr>
                <w:rFonts w:ascii="宋体" w:eastAsia="宋体" w:hAnsi="宋体" w:hint="eastAsia"/>
                <w:sz w:val="24"/>
                <w:szCs w:val="24"/>
              </w:rPr>
              <w:t>，并提供相关兼容性证明。</w:t>
            </w:r>
          </w:p>
        </w:tc>
      </w:tr>
    </w:tbl>
    <w:p w14:paraId="5C3EB7E0" w14:textId="77777777" w:rsidR="008E4C3D" w:rsidRPr="00D94538" w:rsidRDefault="008E4C3D" w:rsidP="00DB14FA">
      <w:pPr>
        <w:adjustRightInd w:val="0"/>
        <w:snapToGrid w:val="0"/>
        <w:spacing w:line="360" w:lineRule="auto"/>
        <w:rPr>
          <w:rFonts w:ascii="宋体" w:eastAsia="宋体" w:hAnsi="宋体" w:hint="eastAsia"/>
          <w:sz w:val="24"/>
          <w:szCs w:val="24"/>
        </w:rPr>
      </w:pPr>
    </w:p>
    <w:p w14:paraId="6D20E46A" w14:textId="77777777" w:rsidR="008E4C3D" w:rsidRPr="00D94538" w:rsidRDefault="008E4C3D" w:rsidP="00DB14FA">
      <w:pPr>
        <w:pStyle w:val="2"/>
        <w:numPr>
          <w:ilvl w:val="0"/>
          <w:numId w:val="4"/>
        </w:numPr>
        <w:tabs>
          <w:tab w:val="num" w:pos="360"/>
        </w:tabs>
        <w:snapToGrid w:val="0"/>
        <w:spacing w:before="0" w:after="0" w:line="360" w:lineRule="auto"/>
        <w:ind w:left="0" w:firstLine="0"/>
        <w:rPr>
          <w:rFonts w:hAnsi="宋体"/>
          <w:sz w:val="24"/>
          <w:szCs w:val="24"/>
        </w:rPr>
      </w:pPr>
      <w:r w:rsidRPr="00D94538">
        <w:rPr>
          <w:rFonts w:hAnsi="宋体" w:hint="eastAsia"/>
          <w:sz w:val="24"/>
          <w:szCs w:val="24"/>
        </w:rPr>
        <w:t>安装调试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578"/>
        <w:gridCol w:w="6010"/>
      </w:tblGrid>
      <w:tr w:rsidR="008E4C3D" w:rsidRPr="00D94538" w14:paraId="3CA90587" w14:textId="77777777" w:rsidTr="00E73D9D">
        <w:trPr>
          <w:trHeight w:val="310"/>
        </w:trPr>
        <w:tc>
          <w:tcPr>
            <w:tcW w:w="548" w:type="pct"/>
          </w:tcPr>
          <w:p w14:paraId="21E7A0C2"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序号</w:t>
            </w:r>
          </w:p>
        </w:tc>
        <w:tc>
          <w:tcPr>
            <w:tcW w:w="926" w:type="pct"/>
            <w:shd w:val="clear" w:color="auto" w:fill="auto"/>
            <w:vAlign w:val="center"/>
          </w:tcPr>
          <w:p w14:paraId="4E0EFBD5"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指标项</w:t>
            </w:r>
          </w:p>
        </w:tc>
        <w:tc>
          <w:tcPr>
            <w:tcW w:w="3526" w:type="pct"/>
            <w:shd w:val="clear" w:color="auto" w:fill="auto"/>
            <w:vAlign w:val="center"/>
          </w:tcPr>
          <w:p w14:paraId="2FDFED8D"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技术规格要求</w:t>
            </w:r>
          </w:p>
        </w:tc>
      </w:tr>
      <w:tr w:rsidR="008E4C3D" w:rsidRPr="00D94538" w14:paraId="318CEA2D" w14:textId="77777777" w:rsidTr="00E73D9D">
        <w:trPr>
          <w:trHeight w:val="310"/>
        </w:trPr>
        <w:tc>
          <w:tcPr>
            <w:tcW w:w="548" w:type="pct"/>
          </w:tcPr>
          <w:p w14:paraId="3B45D493" w14:textId="77777777" w:rsidR="008E4C3D" w:rsidRPr="00D94538" w:rsidRDefault="008E4C3D" w:rsidP="00DB14FA">
            <w:pPr>
              <w:numPr>
                <w:ilvl w:val="0"/>
                <w:numId w:val="9"/>
              </w:numPr>
              <w:adjustRightInd w:val="0"/>
              <w:snapToGrid w:val="0"/>
              <w:spacing w:line="360" w:lineRule="auto"/>
              <w:ind w:left="0"/>
              <w:jc w:val="center"/>
              <w:rPr>
                <w:rFonts w:ascii="宋体" w:eastAsia="宋体" w:hAnsi="宋体" w:hint="eastAsia"/>
                <w:sz w:val="24"/>
                <w:szCs w:val="24"/>
              </w:rPr>
            </w:pPr>
          </w:p>
        </w:tc>
        <w:tc>
          <w:tcPr>
            <w:tcW w:w="926" w:type="pct"/>
            <w:vMerge w:val="restart"/>
            <w:shd w:val="clear" w:color="auto" w:fill="auto"/>
            <w:vAlign w:val="center"/>
          </w:tcPr>
          <w:p w14:paraId="00F8DEA7" w14:textId="77777777" w:rsidR="008E4C3D" w:rsidRPr="00D94538" w:rsidRDefault="008E4C3D" w:rsidP="00DB14FA">
            <w:pPr>
              <w:adjustRightInd w:val="0"/>
              <w:snapToGrid w:val="0"/>
              <w:spacing w:line="360" w:lineRule="auto"/>
              <w:jc w:val="center"/>
              <w:rPr>
                <w:rFonts w:ascii="宋体" w:eastAsia="宋体" w:hAnsi="宋体" w:hint="eastAsia"/>
                <w:sz w:val="24"/>
                <w:szCs w:val="24"/>
              </w:rPr>
            </w:pPr>
            <w:r w:rsidRPr="00D94538">
              <w:rPr>
                <w:rFonts w:ascii="宋体" w:eastAsia="宋体" w:hAnsi="宋体" w:hint="eastAsia"/>
                <w:sz w:val="24"/>
                <w:szCs w:val="24"/>
              </w:rPr>
              <w:t>安装调试</w:t>
            </w:r>
          </w:p>
        </w:tc>
        <w:tc>
          <w:tcPr>
            <w:tcW w:w="3526" w:type="pct"/>
            <w:shd w:val="clear" w:color="auto" w:fill="auto"/>
            <w:vAlign w:val="center"/>
          </w:tcPr>
          <w:p w14:paraId="66825893"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拆除原有的ap</w:t>
            </w:r>
          </w:p>
        </w:tc>
      </w:tr>
      <w:tr w:rsidR="008E4C3D" w:rsidRPr="00D94538" w14:paraId="2913ACBC" w14:textId="77777777" w:rsidTr="00E73D9D">
        <w:trPr>
          <w:trHeight w:val="310"/>
        </w:trPr>
        <w:tc>
          <w:tcPr>
            <w:tcW w:w="548" w:type="pct"/>
          </w:tcPr>
          <w:p w14:paraId="06009F6F" w14:textId="77777777" w:rsidR="008E4C3D" w:rsidRPr="00D94538" w:rsidRDefault="008E4C3D" w:rsidP="00DB14FA">
            <w:pPr>
              <w:numPr>
                <w:ilvl w:val="0"/>
                <w:numId w:val="9"/>
              </w:numPr>
              <w:adjustRightInd w:val="0"/>
              <w:snapToGrid w:val="0"/>
              <w:spacing w:line="360" w:lineRule="auto"/>
              <w:ind w:left="0"/>
              <w:jc w:val="center"/>
              <w:rPr>
                <w:rFonts w:ascii="宋体" w:eastAsia="宋体" w:hAnsi="宋体" w:hint="eastAsia"/>
                <w:sz w:val="24"/>
                <w:szCs w:val="24"/>
              </w:rPr>
            </w:pPr>
          </w:p>
        </w:tc>
        <w:tc>
          <w:tcPr>
            <w:tcW w:w="926" w:type="pct"/>
            <w:vMerge/>
            <w:shd w:val="clear" w:color="auto" w:fill="auto"/>
            <w:vAlign w:val="center"/>
          </w:tcPr>
          <w:p w14:paraId="60F12C0E"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3526" w:type="pct"/>
            <w:shd w:val="clear" w:color="auto" w:fill="auto"/>
            <w:vAlign w:val="center"/>
          </w:tcPr>
          <w:p w14:paraId="1F3400E9" w14:textId="77777777" w:rsidR="008E4C3D" w:rsidRPr="00D94538" w:rsidRDefault="008E4C3D" w:rsidP="00DB14FA">
            <w:pPr>
              <w:adjustRightInd w:val="0"/>
              <w:snapToGrid w:val="0"/>
              <w:spacing w:line="360" w:lineRule="auto"/>
              <w:rPr>
                <w:rFonts w:ascii="宋体" w:eastAsia="宋体" w:hAnsi="宋体" w:hint="eastAsia"/>
                <w:sz w:val="24"/>
                <w:szCs w:val="24"/>
              </w:rPr>
            </w:pPr>
            <w:r w:rsidRPr="00D94538">
              <w:rPr>
                <w:rFonts w:ascii="宋体" w:eastAsia="宋体" w:hAnsi="宋体" w:hint="eastAsia"/>
                <w:sz w:val="24"/>
                <w:szCs w:val="24"/>
              </w:rPr>
              <w:t>对新增ap布线（六类线）施工、ap安装</w:t>
            </w:r>
          </w:p>
        </w:tc>
      </w:tr>
      <w:tr w:rsidR="008E4C3D" w:rsidRPr="00D94538" w14:paraId="55DAEBF6" w14:textId="77777777" w:rsidTr="00E73D9D">
        <w:trPr>
          <w:trHeight w:val="310"/>
        </w:trPr>
        <w:tc>
          <w:tcPr>
            <w:tcW w:w="548" w:type="pct"/>
          </w:tcPr>
          <w:p w14:paraId="72D663B6" w14:textId="77777777" w:rsidR="008E4C3D" w:rsidRPr="00D94538" w:rsidRDefault="008E4C3D" w:rsidP="00DB14FA">
            <w:pPr>
              <w:numPr>
                <w:ilvl w:val="0"/>
                <w:numId w:val="9"/>
              </w:numPr>
              <w:adjustRightInd w:val="0"/>
              <w:snapToGrid w:val="0"/>
              <w:spacing w:line="360" w:lineRule="auto"/>
              <w:ind w:left="0"/>
              <w:jc w:val="center"/>
              <w:rPr>
                <w:rFonts w:ascii="宋体" w:eastAsia="宋体" w:hAnsi="宋体" w:hint="eastAsia"/>
                <w:sz w:val="24"/>
                <w:szCs w:val="24"/>
              </w:rPr>
            </w:pPr>
          </w:p>
        </w:tc>
        <w:tc>
          <w:tcPr>
            <w:tcW w:w="926" w:type="pct"/>
            <w:vMerge/>
            <w:shd w:val="clear" w:color="auto" w:fill="auto"/>
            <w:vAlign w:val="center"/>
          </w:tcPr>
          <w:p w14:paraId="25BC3EE5" w14:textId="77777777" w:rsidR="008E4C3D" w:rsidRPr="00D94538" w:rsidRDefault="008E4C3D" w:rsidP="00DB14FA">
            <w:pPr>
              <w:adjustRightInd w:val="0"/>
              <w:snapToGrid w:val="0"/>
              <w:spacing w:line="360" w:lineRule="auto"/>
              <w:ind w:left="120" w:hangingChars="50" w:hanging="120"/>
              <w:jc w:val="center"/>
              <w:rPr>
                <w:rFonts w:ascii="宋体" w:eastAsia="宋体" w:hAnsi="宋体" w:hint="eastAsia"/>
                <w:sz w:val="24"/>
                <w:szCs w:val="24"/>
              </w:rPr>
            </w:pPr>
          </w:p>
        </w:tc>
        <w:tc>
          <w:tcPr>
            <w:tcW w:w="3526" w:type="pct"/>
            <w:shd w:val="clear" w:color="auto" w:fill="auto"/>
            <w:vAlign w:val="center"/>
          </w:tcPr>
          <w:p w14:paraId="41C5A1BF" w14:textId="77777777" w:rsidR="008E4C3D" w:rsidRPr="00D94538" w:rsidRDefault="008E4C3D" w:rsidP="00DB14FA">
            <w:pPr>
              <w:adjustRightInd w:val="0"/>
              <w:snapToGrid w:val="0"/>
              <w:spacing w:line="360" w:lineRule="auto"/>
              <w:ind w:left="120" w:hangingChars="50" w:hanging="120"/>
              <w:rPr>
                <w:rFonts w:ascii="宋体" w:eastAsia="宋体" w:hAnsi="宋体" w:hint="eastAsia"/>
                <w:sz w:val="24"/>
                <w:szCs w:val="24"/>
              </w:rPr>
            </w:pPr>
            <w:r w:rsidRPr="00D94538">
              <w:rPr>
                <w:rFonts w:ascii="宋体" w:eastAsia="宋体" w:hAnsi="宋体" w:hint="eastAsia"/>
                <w:sz w:val="24"/>
                <w:szCs w:val="24"/>
              </w:rPr>
              <w:t>无线覆盖调试及后续技术支持</w:t>
            </w:r>
          </w:p>
        </w:tc>
      </w:tr>
    </w:tbl>
    <w:p w14:paraId="4A9B1276" w14:textId="77777777" w:rsidR="008E4C3D" w:rsidRPr="00D94538" w:rsidRDefault="008E4C3D" w:rsidP="00DB14FA">
      <w:pPr>
        <w:tabs>
          <w:tab w:val="left" w:pos="1260"/>
        </w:tabs>
        <w:adjustRightInd w:val="0"/>
        <w:snapToGrid w:val="0"/>
        <w:spacing w:line="360" w:lineRule="auto"/>
        <w:rPr>
          <w:rFonts w:ascii="宋体" w:eastAsia="宋体" w:hAnsi="宋体" w:hint="eastAsia"/>
          <w:sz w:val="24"/>
          <w:szCs w:val="24"/>
        </w:rPr>
      </w:pPr>
    </w:p>
    <w:p w14:paraId="3A200765" w14:textId="77777777" w:rsidR="008E4C3D" w:rsidRPr="00D94538" w:rsidRDefault="008E4C3D" w:rsidP="00DB14FA">
      <w:pPr>
        <w:pStyle w:val="2"/>
        <w:numPr>
          <w:ilvl w:val="0"/>
          <w:numId w:val="4"/>
        </w:numPr>
        <w:snapToGrid w:val="0"/>
        <w:spacing w:before="0" w:after="0" w:line="360" w:lineRule="auto"/>
        <w:ind w:left="0"/>
        <w:rPr>
          <w:rFonts w:hAnsi="宋体" w:hint="eastAsia"/>
          <w:sz w:val="24"/>
          <w:szCs w:val="24"/>
        </w:rPr>
      </w:pPr>
      <w:r w:rsidRPr="00D94538">
        <w:rPr>
          <w:rFonts w:hAnsi="宋体" w:hint="eastAsia"/>
          <w:sz w:val="24"/>
          <w:szCs w:val="24"/>
        </w:rPr>
        <w:lastRenderedPageBreak/>
        <w:t>售后服务要求</w:t>
      </w:r>
    </w:p>
    <w:p w14:paraId="79C86EF3"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工作日工程师现场技术支持需要60分钟内到现场；(星期一至星期五</w:t>
      </w:r>
      <w:proofErr w:type="gramStart"/>
      <w:r w:rsidRPr="00D94538">
        <w:rPr>
          <w:rFonts w:hAnsi="宋体" w:hint="eastAsia"/>
          <w:sz w:val="24"/>
          <w:szCs w:val="24"/>
        </w:rPr>
        <w:t>8</w:t>
      </w:r>
      <w:proofErr w:type="gramEnd"/>
      <w:r w:rsidRPr="00D94538">
        <w:rPr>
          <w:rFonts w:hAnsi="宋体" w:hint="eastAsia"/>
          <w:sz w:val="24"/>
          <w:szCs w:val="24"/>
        </w:rPr>
        <w:t>:00-17:30，不包括星期六、星期日及法定节假日)；热线支持服务及远程故障诊断服务(7*24 小时)。</w:t>
      </w:r>
    </w:p>
    <w:p w14:paraId="19556880"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响应时间：7*24小时电话及现场响应，包括法定节假日。</w:t>
      </w:r>
    </w:p>
    <w:p w14:paraId="7C96B2AA"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非工作日，当系统出现严重故障，投标人按7*24*2小时响应服务，派工程师到现场响应服务。</w:t>
      </w:r>
    </w:p>
    <w:p w14:paraId="3C511E7E"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 xml:space="preserve">提供热线支持服务及远程故障诊断服务。 </w:t>
      </w:r>
      <w:r w:rsidRPr="00D94538">
        <w:rPr>
          <w:rFonts w:ascii="Arial Unicode MS" w:eastAsia="Arial Unicode MS" w:hAnsi="Arial Unicode MS" w:cs="Arial Unicode MS" w:hint="eastAsia"/>
          <w:sz w:val="24"/>
          <w:szCs w:val="24"/>
        </w:rPr>
        <w:t> </w:t>
      </w:r>
    </w:p>
    <w:p w14:paraId="0F0B8FA2"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 xml:space="preserve">提供≥三年原厂维护服务。 </w:t>
      </w:r>
      <w:r w:rsidRPr="00D94538">
        <w:rPr>
          <w:rFonts w:ascii="Arial Unicode MS" w:eastAsia="Arial Unicode MS" w:hAnsi="Arial Unicode MS" w:cs="Arial Unicode MS" w:hint="eastAsia"/>
          <w:sz w:val="24"/>
          <w:szCs w:val="24"/>
        </w:rPr>
        <w:t> </w:t>
      </w:r>
    </w:p>
    <w:p w14:paraId="4991F4BF"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 xml:space="preserve">提供≥三年备件支持服务。 </w:t>
      </w:r>
      <w:r w:rsidRPr="00D94538">
        <w:rPr>
          <w:rFonts w:ascii="Arial Unicode MS" w:eastAsia="Arial Unicode MS" w:hAnsi="Arial Unicode MS" w:cs="Arial Unicode MS" w:hint="eastAsia"/>
          <w:sz w:val="24"/>
          <w:szCs w:val="24"/>
        </w:rPr>
        <w:t> </w:t>
      </w:r>
    </w:p>
    <w:p w14:paraId="7F671461"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技术咨询：使用中遇到操作、工作流程不清晰、系统维护等技术上问题时，提供咨询服务，技术人员将负责详细解答。</w:t>
      </w:r>
    </w:p>
    <w:p w14:paraId="3085DB01"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系统定期优化：定期为招标人进行系统优化，对服务器端的系统性能进行例行检查和优化工作。</w:t>
      </w:r>
    </w:p>
    <w:p w14:paraId="1A2F8251" w14:textId="77777777" w:rsidR="008E4C3D" w:rsidRPr="00D94538" w:rsidRDefault="008E4C3D" w:rsidP="00DB14FA">
      <w:pPr>
        <w:pStyle w:val="2"/>
        <w:numPr>
          <w:ilvl w:val="1"/>
          <w:numId w:val="4"/>
        </w:numPr>
        <w:snapToGrid w:val="0"/>
        <w:spacing w:before="0" w:after="0" w:line="360" w:lineRule="auto"/>
        <w:ind w:left="0"/>
        <w:rPr>
          <w:rFonts w:hAnsi="宋体" w:hint="eastAsia"/>
          <w:sz w:val="24"/>
          <w:szCs w:val="24"/>
        </w:rPr>
      </w:pPr>
      <w:r w:rsidRPr="00D94538">
        <w:rPr>
          <w:rFonts w:hAnsi="宋体" w:hint="eastAsia"/>
          <w:sz w:val="24"/>
          <w:szCs w:val="24"/>
        </w:rPr>
        <w:t>软件版本升级：有新版本软件推出时，进行现有模块功能的版本升级。</w:t>
      </w:r>
    </w:p>
    <w:p w14:paraId="7AFC3E33" w14:textId="77777777" w:rsidR="008E4C3D" w:rsidRPr="00D94538" w:rsidRDefault="008E4C3D" w:rsidP="00DB14FA">
      <w:pPr>
        <w:adjustRightInd w:val="0"/>
        <w:snapToGrid w:val="0"/>
        <w:spacing w:line="360" w:lineRule="auto"/>
        <w:rPr>
          <w:rFonts w:ascii="宋体" w:eastAsia="宋体" w:hAnsi="宋体" w:hint="eastAsia"/>
          <w:sz w:val="24"/>
          <w:szCs w:val="24"/>
        </w:rPr>
      </w:pPr>
    </w:p>
    <w:p w14:paraId="746E13CA" w14:textId="77777777" w:rsidR="001D1C86" w:rsidRPr="00D94538" w:rsidRDefault="00B43BBE"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（二）</w:t>
      </w:r>
      <w:r w:rsidR="001D1C86" w:rsidRPr="00D94538">
        <w:rPr>
          <w:rFonts w:ascii="宋体" w:eastAsia="宋体" w:hAnsi="宋体" w:hint="eastAsia"/>
          <w:b/>
          <w:sz w:val="24"/>
          <w:szCs w:val="24"/>
        </w:rPr>
        <w:t>最高限价</w:t>
      </w:r>
    </w:p>
    <w:p w14:paraId="3DFA2C96" w14:textId="2152D254" w:rsidR="001D1C86" w:rsidRPr="00D94538" w:rsidRDefault="001D1C86" w:rsidP="00DB14FA">
      <w:pPr>
        <w:adjustRightInd w:val="0"/>
        <w:snapToGrid w:val="0"/>
        <w:spacing w:line="360" w:lineRule="auto"/>
        <w:ind w:firstLineChars="200" w:firstLine="480"/>
        <w:rPr>
          <w:rFonts w:ascii="宋体" w:eastAsia="宋体" w:hAnsi="宋体" w:hint="eastAsia"/>
          <w:sz w:val="24"/>
          <w:szCs w:val="24"/>
        </w:rPr>
      </w:pPr>
      <w:r w:rsidRPr="00D94538">
        <w:rPr>
          <w:rFonts w:ascii="宋体" w:eastAsia="宋体" w:hAnsi="宋体" w:hint="eastAsia"/>
          <w:sz w:val="24"/>
          <w:szCs w:val="24"/>
        </w:rPr>
        <w:t>人民币</w:t>
      </w:r>
      <w:r w:rsidR="008E4C3D" w:rsidRPr="00D94538">
        <w:rPr>
          <w:rFonts w:ascii="宋体" w:eastAsia="宋体" w:hAnsi="宋体" w:hint="eastAsia"/>
          <w:sz w:val="24"/>
          <w:szCs w:val="24"/>
        </w:rPr>
        <w:t>160</w:t>
      </w:r>
      <w:r w:rsidRPr="00D94538">
        <w:rPr>
          <w:rFonts w:ascii="宋体" w:eastAsia="宋体" w:hAnsi="宋体"/>
          <w:sz w:val="24"/>
          <w:szCs w:val="24"/>
        </w:rPr>
        <w:t>.00万元</w:t>
      </w:r>
    </w:p>
    <w:p w14:paraId="418D483D" w14:textId="77777777" w:rsidR="001D1C86" w:rsidRPr="00D94538" w:rsidRDefault="00B43BBE"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（三）</w:t>
      </w:r>
      <w:r w:rsidR="001D1C86" w:rsidRPr="00D94538">
        <w:rPr>
          <w:rFonts w:ascii="宋体" w:eastAsia="宋体" w:hAnsi="宋体" w:hint="eastAsia"/>
          <w:b/>
          <w:sz w:val="24"/>
          <w:szCs w:val="24"/>
        </w:rPr>
        <w:t>资格条件</w:t>
      </w:r>
    </w:p>
    <w:p w14:paraId="4F3D116C" w14:textId="77777777" w:rsidR="008E4C3D" w:rsidRPr="00D94538" w:rsidRDefault="008E4C3D" w:rsidP="00DB14FA">
      <w:pPr>
        <w:adjustRightInd w:val="0"/>
        <w:snapToGrid w:val="0"/>
        <w:spacing w:line="360" w:lineRule="auto"/>
        <w:ind w:firstLineChars="200" w:firstLine="480"/>
        <w:rPr>
          <w:rFonts w:ascii="宋体" w:eastAsia="宋体" w:hAnsi="宋体" w:cs="Times New Roman" w:hint="eastAsia"/>
          <w:kern w:val="0"/>
          <w:sz w:val="24"/>
          <w:szCs w:val="24"/>
        </w:rPr>
      </w:pPr>
      <w:r w:rsidRPr="00D94538">
        <w:rPr>
          <w:rFonts w:ascii="宋体" w:eastAsia="宋体" w:hAnsi="宋体" w:cs="Times New Roman" w:hint="eastAsia"/>
          <w:kern w:val="0"/>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74D24D86" w14:textId="77777777" w:rsidR="008E4C3D" w:rsidRPr="008E4C3D" w:rsidRDefault="008E4C3D" w:rsidP="00DB14FA">
      <w:pPr>
        <w:adjustRightInd w:val="0"/>
        <w:snapToGrid w:val="0"/>
        <w:spacing w:line="360" w:lineRule="auto"/>
        <w:ind w:firstLineChars="200" w:firstLine="480"/>
        <w:rPr>
          <w:rFonts w:ascii="宋体" w:eastAsia="宋体" w:hAnsi="宋体" w:cs="Times New Roman" w:hint="eastAsia"/>
          <w:kern w:val="0"/>
          <w:sz w:val="24"/>
          <w:szCs w:val="24"/>
        </w:rPr>
      </w:pPr>
      <w:r w:rsidRPr="008E4C3D">
        <w:rPr>
          <w:rFonts w:ascii="宋体" w:eastAsia="宋体" w:hAnsi="宋体" w:cs="Times New Roman" w:hint="eastAsia"/>
          <w:kern w:val="0"/>
          <w:sz w:val="24"/>
          <w:szCs w:val="24"/>
        </w:rPr>
        <w:t>2、在参加采购活动前三年内，在经营活动中没有重大违法记录；</w:t>
      </w:r>
    </w:p>
    <w:p w14:paraId="42F50018" w14:textId="77777777" w:rsidR="008E4C3D" w:rsidRPr="008E4C3D" w:rsidRDefault="008E4C3D" w:rsidP="00DB14FA">
      <w:pPr>
        <w:adjustRightInd w:val="0"/>
        <w:snapToGrid w:val="0"/>
        <w:spacing w:line="360" w:lineRule="auto"/>
        <w:ind w:firstLineChars="200" w:firstLine="480"/>
        <w:rPr>
          <w:rFonts w:ascii="宋体" w:eastAsia="宋体" w:hAnsi="宋体" w:cs="Times New Roman" w:hint="eastAsia"/>
          <w:kern w:val="0"/>
          <w:sz w:val="24"/>
          <w:szCs w:val="24"/>
        </w:rPr>
      </w:pPr>
      <w:r w:rsidRPr="008E4C3D">
        <w:rPr>
          <w:rFonts w:ascii="宋体" w:eastAsia="宋体" w:hAnsi="宋体" w:cs="Times New Roman" w:hint="eastAsia"/>
          <w:kern w:val="0"/>
          <w:sz w:val="24"/>
          <w:szCs w:val="24"/>
        </w:rPr>
        <w:t>3、未被列入“信用中国”网站(www.creditchina.gov.cn)失信被执行人名单、重大税收违法案件当事人名单的供应商；</w:t>
      </w:r>
    </w:p>
    <w:p w14:paraId="5510EFA9" w14:textId="4C1180A5" w:rsidR="001D1C86" w:rsidRDefault="008E4C3D" w:rsidP="00DB14FA">
      <w:pPr>
        <w:adjustRightInd w:val="0"/>
        <w:snapToGrid w:val="0"/>
        <w:spacing w:line="360" w:lineRule="auto"/>
        <w:ind w:firstLineChars="200" w:firstLine="480"/>
        <w:rPr>
          <w:rFonts w:ascii="宋体" w:eastAsia="宋体" w:hAnsi="宋体" w:cs="Times New Roman"/>
          <w:kern w:val="0"/>
          <w:sz w:val="24"/>
          <w:szCs w:val="24"/>
        </w:rPr>
      </w:pPr>
      <w:r w:rsidRPr="008E4C3D">
        <w:rPr>
          <w:rFonts w:ascii="宋体" w:eastAsia="宋体" w:hAnsi="宋体" w:cs="Times New Roman" w:hint="eastAsia"/>
          <w:kern w:val="0"/>
          <w:sz w:val="24"/>
          <w:szCs w:val="24"/>
        </w:rPr>
        <w:t>4、本项目不接受联合体投标。</w:t>
      </w:r>
    </w:p>
    <w:p w14:paraId="72005B52" w14:textId="01839E48" w:rsidR="00132643" w:rsidRPr="00132643" w:rsidRDefault="00132643" w:rsidP="00DB14FA">
      <w:pPr>
        <w:adjustRightInd w:val="0"/>
        <w:snapToGrid w:val="0"/>
        <w:spacing w:line="360" w:lineRule="auto"/>
        <w:rPr>
          <w:rFonts w:ascii="宋体" w:eastAsia="宋体" w:hAnsi="宋体" w:cs="Times New Roman"/>
          <w:b/>
          <w:bCs/>
          <w:kern w:val="0"/>
          <w:sz w:val="24"/>
          <w:szCs w:val="24"/>
        </w:rPr>
      </w:pPr>
      <w:r w:rsidRPr="00132643">
        <w:rPr>
          <w:rFonts w:ascii="宋体" w:eastAsia="宋体" w:hAnsi="宋体" w:cs="Times New Roman" w:hint="eastAsia"/>
          <w:b/>
          <w:bCs/>
          <w:kern w:val="0"/>
          <w:sz w:val="24"/>
          <w:szCs w:val="24"/>
        </w:rPr>
        <w:t>（四）付款方式</w:t>
      </w:r>
    </w:p>
    <w:p w14:paraId="2D2FEFEA" w14:textId="03BAEDBB" w:rsidR="00132643" w:rsidRPr="004A7A67" w:rsidRDefault="007548F7" w:rsidP="00DB14FA">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sidR="00132643" w:rsidRPr="00132643">
        <w:rPr>
          <w:rFonts w:ascii="宋体" w:eastAsia="宋体" w:hAnsi="宋体" w:hint="eastAsia"/>
          <w:sz w:val="24"/>
          <w:szCs w:val="24"/>
        </w:rPr>
        <w:t>设备验收合格后一次性付清全款</w:t>
      </w:r>
    </w:p>
    <w:sectPr w:rsidR="00132643" w:rsidRPr="004A7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3BE" w14:textId="77777777" w:rsidR="00F87A3F" w:rsidRDefault="00F87A3F" w:rsidP="001D1C86">
      <w:pPr>
        <w:rPr>
          <w:rFonts w:hint="eastAsia"/>
        </w:rPr>
      </w:pPr>
      <w:r>
        <w:separator/>
      </w:r>
    </w:p>
  </w:endnote>
  <w:endnote w:type="continuationSeparator" w:id="0">
    <w:p w14:paraId="622EF52C" w14:textId="77777777" w:rsidR="00F87A3F" w:rsidRDefault="00F87A3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82F6" w14:textId="77777777" w:rsidR="00F87A3F" w:rsidRDefault="00F87A3F" w:rsidP="001D1C86">
      <w:pPr>
        <w:rPr>
          <w:rFonts w:hint="eastAsia"/>
        </w:rPr>
      </w:pPr>
      <w:r>
        <w:separator/>
      </w:r>
    </w:p>
  </w:footnote>
  <w:footnote w:type="continuationSeparator" w:id="0">
    <w:p w14:paraId="20BADDE5" w14:textId="77777777" w:rsidR="00F87A3F" w:rsidRDefault="00F87A3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8830505">
    <w:abstractNumId w:val="0"/>
  </w:num>
  <w:num w:numId="2" w16cid:durableId="1032877358">
    <w:abstractNumId w:val="9"/>
  </w:num>
  <w:num w:numId="3" w16cid:durableId="833910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4"/>
  </w:num>
  <w:num w:numId="5" w16cid:durableId="258178679">
    <w:abstractNumId w:val="1"/>
  </w:num>
  <w:num w:numId="6" w16cid:durableId="38286946">
    <w:abstractNumId w:val="3"/>
  </w:num>
  <w:num w:numId="7" w16cid:durableId="158888186">
    <w:abstractNumId w:val="8"/>
  </w:num>
  <w:num w:numId="8" w16cid:durableId="1768769389">
    <w:abstractNumId w:val="2"/>
  </w:num>
  <w:num w:numId="9" w16cid:durableId="1769765181">
    <w:abstractNumId w:val="7"/>
  </w:num>
  <w:num w:numId="10" w16cid:durableId="1862281691">
    <w:abstractNumId w:val="6"/>
  </w:num>
  <w:num w:numId="11" w16cid:durableId="121615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47D4B"/>
    <w:rsid w:val="00097888"/>
    <w:rsid w:val="000D679A"/>
    <w:rsid w:val="00132643"/>
    <w:rsid w:val="001D1C86"/>
    <w:rsid w:val="001F14DC"/>
    <w:rsid w:val="00220551"/>
    <w:rsid w:val="002922B8"/>
    <w:rsid w:val="002A7DE0"/>
    <w:rsid w:val="002E581F"/>
    <w:rsid w:val="004A7A67"/>
    <w:rsid w:val="004D5012"/>
    <w:rsid w:val="005563F4"/>
    <w:rsid w:val="005F703C"/>
    <w:rsid w:val="007548F7"/>
    <w:rsid w:val="00770D6F"/>
    <w:rsid w:val="00781F1B"/>
    <w:rsid w:val="00784A4C"/>
    <w:rsid w:val="00802568"/>
    <w:rsid w:val="0089088D"/>
    <w:rsid w:val="008E4C3D"/>
    <w:rsid w:val="0090336E"/>
    <w:rsid w:val="009D50C6"/>
    <w:rsid w:val="00A80EE9"/>
    <w:rsid w:val="00A80F37"/>
    <w:rsid w:val="00B0136F"/>
    <w:rsid w:val="00B43BBE"/>
    <w:rsid w:val="00B8398F"/>
    <w:rsid w:val="00D94538"/>
    <w:rsid w:val="00D96873"/>
    <w:rsid w:val="00DB14FA"/>
    <w:rsid w:val="00E347A7"/>
    <w:rsid w:val="00E451FF"/>
    <w:rsid w:val="00E872D4"/>
    <w:rsid w:val="00EA227E"/>
    <w:rsid w:val="00EA4CB5"/>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548</Words>
  <Characters>3127</Characters>
  <Application>Microsoft Office Word</Application>
  <DocSecurity>0</DocSecurity>
  <Lines>26</Lines>
  <Paragraphs>7</Paragraphs>
  <ScaleCrop>false</ScaleCrop>
  <Company>Organization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33</cp:revision>
  <dcterms:created xsi:type="dcterms:W3CDTF">2024-03-28T03:06:00Z</dcterms:created>
  <dcterms:modified xsi:type="dcterms:W3CDTF">2024-09-12T08:04:00Z</dcterms:modified>
</cp:coreProperties>
</file>