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8008D" w14:textId="77777777" w:rsidR="00D36AAF" w:rsidRDefault="00D36AAF" w:rsidP="00D36AAF">
      <w:pPr>
        <w:pStyle w:val="a8"/>
        <w:widowControl/>
        <w:numPr>
          <w:ilvl w:val="0"/>
          <w:numId w:val="1"/>
        </w:numPr>
        <w:spacing w:line="360" w:lineRule="auto"/>
        <w:ind w:left="720" w:firstLineChars="0" w:hanging="720"/>
        <w:jc w:val="left"/>
        <w:rPr>
          <w:rFonts w:ascii="宋体" w:hAnsi="宋体" w:cs="宋体" w:hint="eastAsia"/>
          <w:b/>
          <w:kern w:val="0"/>
          <w:sz w:val="24"/>
          <w:szCs w:val="24"/>
        </w:rPr>
      </w:pPr>
      <w:bookmarkStart w:id="0" w:name="PO_PURCHASE_REQUIREMENT_FILE36649_2"/>
      <w:bookmarkStart w:id="1" w:name="PO_PURCHASE_REQUIREMENT_FILE28186_2"/>
      <w:r>
        <w:rPr>
          <w:rFonts w:ascii="宋体" w:hAnsi="宋体" w:cs="宋体" w:hint="eastAsia"/>
          <w:b/>
          <w:kern w:val="0"/>
          <w:sz w:val="24"/>
          <w:szCs w:val="24"/>
        </w:rPr>
        <w:t>主要功能及工作原理：</w:t>
      </w:r>
    </w:p>
    <w:p w14:paraId="32AA179C" w14:textId="77777777" w:rsidR="00D36AAF" w:rsidRDefault="00D36AAF" w:rsidP="00D36AAF">
      <w:pPr>
        <w:spacing w:line="360" w:lineRule="auto"/>
        <w:ind w:firstLineChars="200" w:firstLine="480"/>
        <w:rPr>
          <w:rFonts w:ascii="宋体" w:hAnsi="宋体" w:cs="等线" w:hint="eastAsia"/>
          <w:sz w:val="24"/>
          <w:szCs w:val="24"/>
        </w:rPr>
      </w:pPr>
      <w:r>
        <w:rPr>
          <w:rFonts w:ascii="宋体" w:hAnsi="宋体" w:cs="等线" w:hint="eastAsia"/>
          <w:sz w:val="24"/>
          <w:szCs w:val="24"/>
        </w:rPr>
        <w:t>使用复合</w:t>
      </w:r>
      <w:proofErr w:type="gramStart"/>
      <w:r>
        <w:rPr>
          <w:rFonts w:ascii="宋体" w:hAnsi="宋体" w:cs="等线" w:hint="eastAsia"/>
          <w:sz w:val="24"/>
          <w:szCs w:val="24"/>
        </w:rPr>
        <w:t>醇</w:t>
      </w:r>
      <w:proofErr w:type="gramEnd"/>
      <w:r>
        <w:rPr>
          <w:rFonts w:ascii="宋体" w:hAnsi="宋体" w:cs="等线" w:hint="eastAsia"/>
          <w:sz w:val="24"/>
          <w:szCs w:val="24"/>
        </w:rPr>
        <w:t>消毒液、纯氧</w:t>
      </w:r>
      <w:proofErr w:type="gramStart"/>
      <w:r>
        <w:rPr>
          <w:rFonts w:ascii="宋体" w:hAnsi="宋体" w:cs="等线" w:hint="eastAsia"/>
          <w:sz w:val="24"/>
          <w:szCs w:val="24"/>
        </w:rPr>
        <w:t>制备活氧对</w:t>
      </w:r>
      <w:proofErr w:type="gramEnd"/>
      <w:r>
        <w:rPr>
          <w:rFonts w:ascii="宋体" w:hAnsi="宋体" w:cs="等线" w:hint="eastAsia"/>
          <w:sz w:val="24"/>
          <w:szCs w:val="24"/>
        </w:rPr>
        <w:t>麻醉机及呼吸机的内部回路进行消毒。</w:t>
      </w:r>
    </w:p>
    <w:p w14:paraId="42589536" w14:textId="77777777" w:rsidR="00D36AAF" w:rsidRDefault="00D36AAF" w:rsidP="00D36AAF">
      <w:pPr>
        <w:spacing w:line="360" w:lineRule="auto"/>
        <w:ind w:firstLineChars="200" w:firstLine="480"/>
        <w:rPr>
          <w:rFonts w:ascii="宋体" w:hAnsi="宋体" w:cs="等线" w:hint="eastAsia"/>
          <w:sz w:val="24"/>
          <w:szCs w:val="24"/>
        </w:rPr>
      </w:pPr>
    </w:p>
    <w:p w14:paraId="5B6114C7" w14:textId="77777777" w:rsidR="00D36AAF" w:rsidRDefault="00D36AAF" w:rsidP="00D36AAF">
      <w:pPr>
        <w:pStyle w:val="a8"/>
        <w:widowControl/>
        <w:numPr>
          <w:ilvl w:val="0"/>
          <w:numId w:val="1"/>
        </w:numPr>
        <w:spacing w:line="360" w:lineRule="auto"/>
        <w:ind w:left="720" w:firstLineChars="0" w:hanging="720"/>
        <w:jc w:val="left"/>
        <w:rPr>
          <w:rFonts w:ascii="宋体" w:hAnsi="宋体" w:cs="宋体" w:hint="eastAsia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应用场景：</w:t>
      </w:r>
    </w:p>
    <w:p w14:paraId="3667002B" w14:textId="77777777" w:rsidR="00D36AAF" w:rsidRDefault="00D36AAF" w:rsidP="00D36AAF">
      <w:pPr>
        <w:spacing w:line="360" w:lineRule="auto"/>
        <w:ind w:firstLineChars="200" w:firstLine="480"/>
        <w:rPr>
          <w:rFonts w:ascii="宋体" w:hAnsi="宋体" w:cs="等线" w:hint="eastAsia"/>
          <w:sz w:val="24"/>
          <w:szCs w:val="24"/>
        </w:rPr>
      </w:pPr>
      <w:r>
        <w:rPr>
          <w:rFonts w:ascii="宋体" w:hAnsi="宋体" w:cs="等线" w:hint="eastAsia"/>
          <w:sz w:val="24"/>
          <w:szCs w:val="24"/>
        </w:rPr>
        <w:t>用于麻醉机及呼吸机的内部回路消毒。</w:t>
      </w:r>
    </w:p>
    <w:p w14:paraId="287E3E59" w14:textId="77777777" w:rsidR="00D36AAF" w:rsidRDefault="00D36AAF" w:rsidP="00D36AAF">
      <w:pPr>
        <w:spacing w:line="360" w:lineRule="auto"/>
        <w:ind w:firstLineChars="200" w:firstLine="480"/>
        <w:rPr>
          <w:rFonts w:ascii="宋体" w:hAnsi="宋体" w:cs="等线" w:hint="eastAsia"/>
          <w:sz w:val="24"/>
          <w:szCs w:val="24"/>
        </w:rPr>
      </w:pPr>
    </w:p>
    <w:p w14:paraId="0E2AB62D" w14:textId="77777777" w:rsidR="00D36AAF" w:rsidRDefault="00D36AAF" w:rsidP="00D36AAF">
      <w:pPr>
        <w:pStyle w:val="a8"/>
        <w:widowControl/>
        <w:numPr>
          <w:ilvl w:val="0"/>
          <w:numId w:val="1"/>
        </w:numPr>
        <w:spacing w:line="360" w:lineRule="auto"/>
        <w:ind w:left="720" w:firstLineChars="0" w:hanging="720"/>
        <w:jc w:val="left"/>
        <w:rPr>
          <w:rFonts w:ascii="宋体" w:hAnsi="宋体" w:cs="宋体" w:hint="eastAsia"/>
          <w:b/>
          <w:kern w:val="0"/>
          <w:sz w:val="24"/>
          <w:szCs w:val="24"/>
        </w:rPr>
      </w:pPr>
      <w:bookmarkStart w:id="2" w:name="_Toc72184668"/>
      <w:bookmarkStart w:id="3" w:name="_Toc70385203"/>
      <w:r>
        <w:rPr>
          <w:rFonts w:ascii="宋体" w:hAnsi="宋体" w:cs="宋体" w:hint="eastAsia"/>
          <w:b/>
          <w:kern w:val="0"/>
          <w:sz w:val="24"/>
          <w:szCs w:val="24"/>
        </w:rPr>
        <w:t>配置清单</w:t>
      </w:r>
    </w:p>
    <w:p w14:paraId="179B87A9" w14:textId="77777777" w:rsidR="00D36AAF" w:rsidRDefault="00D36AAF" w:rsidP="00D36AAF">
      <w:pPr>
        <w:spacing w:line="360" w:lineRule="auto"/>
        <w:ind w:firstLineChars="200" w:firstLine="480"/>
        <w:rPr>
          <w:rFonts w:ascii="宋体" w:hAnsi="宋体" w:cs="等线" w:hint="eastAsia"/>
          <w:sz w:val="24"/>
          <w:szCs w:val="24"/>
        </w:rPr>
      </w:pPr>
      <w:r>
        <w:rPr>
          <w:rFonts w:ascii="宋体" w:hAnsi="宋体" w:cs="等线" w:hint="eastAsia"/>
          <w:sz w:val="24"/>
          <w:szCs w:val="24"/>
        </w:rPr>
        <w:t>每套包含以下（共2台）：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3394"/>
        <w:gridCol w:w="2137"/>
      </w:tblGrid>
      <w:tr w:rsidR="00D36AAF" w14:paraId="5696EBBD" w14:textId="77777777" w:rsidTr="0088438F">
        <w:trPr>
          <w:trHeight w:val="284"/>
          <w:jc w:val="center"/>
        </w:trPr>
        <w:tc>
          <w:tcPr>
            <w:tcW w:w="1069" w:type="dxa"/>
            <w:shd w:val="clear" w:color="auto" w:fill="BFBFBF" w:themeFill="background1" w:themeFillShade="BF"/>
          </w:tcPr>
          <w:p w14:paraId="44B0116C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394" w:type="dxa"/>
            <w:shd w:val="clear" w:color="auto" w:fill="BFBFBF" w:themeFill="background1" w:themeFillShade="BF"/>
          </w:tcPr>
          <w:p w14:paraId="31992A76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2137" w:type="dxa"/>
            <w:shd w:val="clear" w:color="auto" w:fill="BFBFBF" w:themeFill="background1" w:themeFillShade="BF"/>
          </w:tcPr>
          <w:p w14:paraId="5BFEBC9E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数量</w:t>
            </w:r>
          </w:p>
        </w:tc>
      </w:tr>
      <w:tr w:rsidR="00D36AAF" w14:paraId="36076829" w14:textId="77777777" w:rsidTr="0088438F">
        <w:trPr>
          <w:trHeight w:val="284"/>
          <w:jc w:val="center"/>
        </w:trPr>
        <w:tc>
          <w:tcPr>
            <w:tcW w:w="1069" w:type="dxa"/>
          </w:tcPr>
          <w:p w14:paraId="76DE928A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3394" w:type="dxa"/>
          </w:tcPr>
          <w:p w14:paraId="53A8B304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主机</w:t>
            </w:r>
          </w:p>
        </w:tc>
        <w:tc>
          <w:tcPr>
            <w:tcW w:w="2137" w:type="dxa"/>
          </w:tcPr>
          <w:p w14:paraId="09E8761A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1台</w:t>
            </w:r>
          </w:p>
        </w:tc>
      </w:tr>
      <w:tr w:rsidR="00D36AAF" w14:paraId="16FF9DAE" w14:textId="77777777" w:rsidTr="0088438F">
        <w:trPr>
          <w:trHeight w:val="284"/>
          <w:jc w:val="center"/>
        </w:trPr>
        <w:tc>
          <w:tcPr>
            <w:tcW w:w="1069" w:type="dxa"/>
          </w:tcPr>
          <w:p w14:paraId="5533C6E2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3394" w:type="dxa"/>
            <w:vAlign w:val="center"/>
          </w:tcPr>
          <w:p w14:paraId="3E61ABB6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雾化装置</w:t>
            </w:r>
          </w:p>
        </w:tc>
        <w:tc>
          <w:tcPr>
            <w:tcW w:w="2137" w:type="dxa"/>
          </w:tcPr>
          <w:p w14:paraId="44053644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1套</w:t>
            </w:r>
          </w:p>
        </w:tc>
      </w:tr>
      <w:tr w:rsidR="00D36AAF" w14:paraId="61A2D8AC" w14:textId="77777777" w:rsidTr="0088438F">
        <w:trPr>
          <w:trHeight w:val="284"/>
          <w:jc w:val="center"/>
        </w:trPr>
        <w:tc>
          <w:tcPr>
            <w:tcW w:w="1069" w:type="dxa"/>
          </w:tcPr>
          <w:p w14:paraId="6750E0EB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3394" w:type="dxa"/>
            <w:vAlign w:val="center"/>
          </w:tcPr>
          <w:p w14:paraId="24D186DE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电子控制电路</w:t>
            </w:r>
          </w:p>
        </w:tc>
        <w:tc>
          <w:tcPr>
            <w:tcW w:w="2137" w:type="dxa"/>
          </w:tcPr>
          <w:p w14:paraId="152FB0EB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1套</w:t>
            </w:r>
          </w:p>
        </w:tc>
      </w:tr>
      <w:tr w:rsidR="00D36AAF" w14:paraId="3BBDE328" w14:textId="77777777" w:rsidTr="0088438F">
        <w:trPr>
          <w:trHeight w:val="284"/>
          <w:jc w:val="center"/>
        </w:trPr>
        <w:tc>
          <w:tcPr>
            <w:tcW w:w="1069" w:type="dxa"/>
          </w:tcPr>
          <w:p w14:paraId="3F5F2C41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3394" w:type="dxa"/>
            <w:vAlign w:val="center"/>
          </w:tcPr>
          <w:p w14:paraId="4131976C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抽吸工作组件</w:t>
            </w:r>
          </w:p>
        </w:tc>
        <w:tc>
          <w:tcPr>
            <w:tcW w:w="2137" w:type="dxa"/>
          </w:tcPr>
          <w:p w14:paraId="268AF3F6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1套</w:t>
            </w:r>
          </w:p>
        </w:tc>
      </w:tr>
      <w:tr w:rsidR="00D36AAF" w14:paraId="580876C2" w14:textId="77777777" w:rsidTr="0088438F">
        <w:trPr>
          <w:trHeight w:val="284"/>
          <w:jc w:val="center"/>
        </w:trPr>
        <w:tc>
          <w:tcPr>
            <w:tcW w:w="1069" w:type="dxa"/>
          </w:tcPr>
          <w:p w14:paraId="7EC0579C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3394" w:type="dxa"/>
            <w:vAlign w:val="center"/>
          </w:tcPr>
          <w:p w14:paraId="33EDF2F5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解析装置</w:t>
            </w:r>
          </w:p>
        </w:tc>
        <w:tc>
          <w:tcPr>
            <w:tcW w:w="2137" w:type="dxa"/>
          </w:tcPr>
          <w:p w14:paraId="4A8E8170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1套</w:t>
            </w:r>
          </w:p>
        </w:tc>
      </w:tr>
      <w:tr w:rsidR="00D36AAF" w14:paraId="3F714EBE" w14:textId="77777777" w:rsidTr="0088438F">
        <w:trPr>
          <w:trHeight w:val="284"/>
          <w:jc w:val="center"/>
        </w:trPr>
        <w:tc>
          <w:tcPr>
            <w:tcW w:w="1069" w:type="dxa"/>
          </w:tcPr>
          <w:p w14:paraId="57C0DED8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3394" w:type="dxa"/>
            <w:vAlign w:val="center"/>
          </w:tcPr>
          <w:p w14:paraId="1D31F3AA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快速给氧装置</w:t>
            </w:r>
          </w:p>
        </w:tc>
        <w:tc>
          <w:tcPr>
            <w:tcW w:w="2137" w:type="dxa"/>
          </w:tcPr>
          <w:p w14:paraId="205D8984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1套</w:t>
            </w:r>
          </w:p>
        </w:tc>
      </w:tr>
      <w:tr w:rsidR="00D36AAF" w14:paraId="0376D9FC" w14:textId="77777777" w:rsidTr="0088438F">
        <w:trPr>
          <w:trHeight w:val="284"/>
          <w:jc w:val="center"/>
        </w:trPr>
        <w:tc>
          <w:tcPr>
            <w:tcW w:w="1069" w:type="dxa"/>
          </w:tcPr>
          <w:p w14:paraId="78E694EE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3394" w:type="dxa"/>
            <w:vAlign w:val="center"/>
          </w:tcPr>
          <w:p w14:paraId="40EC5A5C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彩色触摸屏</w:t>
            </w:r>
          </w:p>
        </w:tc>
        <w:tc>
          <w:tcPr>
            <w:tcW w:w="2137" w:type="dxa"/>
          </w:tcPr>
          <w:p w14:paraId="4653447A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1套</w:t>
            </w:r>
          </w:p>
        </w:tc>
      </w:tr>
      <w:tr w:rsidR="00D36AAF" w14:paraId="482E9874" w14:textId="77777777" w:rsidTr="0088438F">
        <w:trPr>
          <w:trHeight w:val="284"/>
          <w:jc w:val="center"/>
        </w:trPr>
        <w:tc>
          <w:tcPr>
            <w:tcW w:w="1069" w:type="dxa"/>
          </w:tcPr>
          <w:p w14:paraId="01954DFA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3394" w:type="dxa"/>
            <w:vAlign w:val="center"/>
          </w:tcPr>
          <w:p w14:paraId="57DD107D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压力传感器</w:t>
            </w:r>
          </w:p>
        </w:tc>
        <w:tc>
          <w:tcPr>
            <w:tcW w:w="2137" w:type="dxa"/>
          </w:tcPr>
          <w:p w14:paraId="56CE6CBE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1套</w:t>
            </w:r>
          </w:p>
        </w:tc>
      </w:tr>
      <w:tr w:rsidR="00D36AAF" w14:paraId="1C5D8B5C" w14:textId="77777777" w:rsidTr="0088438F">
        <w:trPr>
          <w:trHeight w:val="284"/>
          <w:jc w:val="center"/>
        </w:trPr>
        <w:tc>
          <w:tcPr>
            <w:tcW w:w="1069" w:type="dxa"/>
          </w:tcPr>
          <w:p w14:paraId="3E9B7567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9</w:t>
            </w:r>
          </w:p>
        </w:tc>
        <w:tc>
          <w:tcPr>
            <w:tcW w:w="3394" w:type="dxa"/>
            <w:vAlign w:val="center"/>
          </w:tcPr>
          <w:p w14:paraId="6CF3D365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检测气体密闭装置</w:t>
            </w:r>
          </w:p>
        </w:tc>
        <w:tc>
          <w:tcPr>
            <w:tcW w:w="2137" w:type="dxa"/>
          </w:tcPr>
          <w:p w14:paraId="6101C7DE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1套</w:t>
            </w:r>
          </w:p>
        </w:tc>
      </w:tr>
      <w:tr w:rsidR="00D36AAF" w14:paraId="3824FB89" w14:textId="77777777" w:rsidTr="0088438F">
        <w:trPr>
          <w:trHeight w:val="284"/>
          <w:jc w:val="center"/>
        </w:trPr>
        <w:tc>
          <w:tcPr>
            <w:tcW w:w="1069" w:type="dxa"/>
          </w:tcPr>
          <w:p w14:paraId="4BB7F7A0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3394" w:type="dxa"/>
            <w:vAlign w:val="center"/>
          </w:tcPr>
          <w:p w14:paraId="6BA39F99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自动模拟呼吸系统</w:t>
            </w:r>
          </w:p>
        </w:tc>
        <w:tc>
          <w:tcPr>
            <w:tcW w:w="2137" w:type="dxa"/>
          </w:tcPr>
          <w:p w14:paraId="7F2E8EB0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1套</w:t>
            </w:r>
          </w:p>
        </w:tc>
      </w:tr>
    </w:tbl>
    <w:p w14:paraId="7DD28B83" w14:textId="77777777" w:rsidR="00D36AAF" w:rsidRDefault="00D36AAF" w:rsidP="00D36AAF"/>
    <w:bookmarkEnd w:id="2"/>
    <w:bookmarkEnd w:id="3"/>
    <w:p w14:paraId="113F0B24" w14:textId="77777777" w:rsidR="00D36AAF" w:rsidRDefault="00D36AAF" w:rsidP="00D36AAF">
      <w:pPr>
        <w:pStyle w:val="a8"/>
        <w:widowControl/>
        <w:numPr>
          <w:ilvl w:val="0"/>
          <w:numId w:val="1"/>
        </w:numPr>
        <w:spacing w:line="360" w:lineRule="auto"/>
        <w:ind w:left="720" w:firstLineChars="0" w:hanging="720"/>
        <w:jc w:val="left"/>
        <w:rPr>
          <w:rFonts w:ascii="宋体" w:hAnsi="宋体" w:cs="宋体" w:hint="eastAsia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重要及一般技术参数：</w:t>
      </w:r>
    </w:p>
    <w:tbl>
      <w:tblPr>
        <w:tblStyle w:val="a7"/>
        <w:tblW w:w="9116" w:type="dxa"/>
        <w:jc w:val="center"/>
        <w:tblLook w:val="04A0" w:firstRow="1" w:lastRow="0" w:firstColumn="1" w:lastColumn="0" w:noHBand="0" w:noVBand="1"/>
      </w:tblPr>
      <w:tblGrid>
        <w:gridCol w:w="636"/>
        <w:gridCol w:w="8480"/>
      </w:tblGrid>
      <w:tr w:rsidR="00D36AAF" w14:paraId="2CBEC0C0" w14:textId="77777777" w:rsidTr="0088438F">
        <w:trPr>
          <w:jc w:val="center"/>
        </w:trPr>
        <w:tc>
          <w:tcPr>
            <w:tcW w:w="636" w:type="dxa"/>
            <w:vAlign w:val="center"/>
          </w:tcPr>
          <w:bookmarkEnd w:id="0"/>
          <w:bookmarkEnd w:id="1"/>
          <w:p w14:paraId="3A9B22F2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8480" w:type="dxa"/>
            <w:vAlign w:val="center"/>
          </w:tcPr>
          <w:p w14:paraId="6C986099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需求描述</w:t>
            </w:r>
          </w:p>
        </w:tc>
      </w:tr>
      <w:tr w:rsidR="00D36AAF" w14:paraId="7FBF2F22" w14:textId="77777777" w:rsidTr="0088438F">
        <w:trPr>
          <w:jc w:val="center"/>
        </w:trPr>
        <w:tc>
          <w:tcPr>
            <w:tcW w:w="636" w:type="dxa"/>
            <w:vAlign w:val="center"/>
          </w:tcPr>
          <w:p w14:paraId="2CF54045" w14:textId="77777777" w:rsidR="00D36AAF" w:rsidRDefault="00D36AAF" w:rsidP="0088438F">
            <w:pPr>
              <w:jc w:val="center"/>
              <w:rPr>
                <w:rFonts w:ascii="宋体" w:hAnsi="宋体" w:cs="宋体" w:hint="eastAsia"/>
                <w:b/>
                <w:bCs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8480" w:type="dxa"/>
            <w:vAlign w:val="center"/>
          </w:tcPr>
          <w:p w14:paraId="57AF6B96" w14:textId="77777777" w:rsidR="00D36AAF" w:rsidRDefault="00D36AAF" w:rsidP="0088438F">
            <w:pPr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重要技术参数：</w:t>
            </w:r>
          </w:p>
        </w:tc>
      </w:tr>
      <w:tr w:rsidR="00D36AAF" w14:paraId="4766D8A6" w14:textId="77777777" w:rsidTr="0088438F">
        <w:trPr>
          <w:jc w:val="center"/>
        </w:trPr>
        <w:tc>
          <w:tcPr>
            <w:tcW w:w="636" w:type="dxa"/>
            <w:vAlign w:val="center"/>
          </w:tcPr>
          <w:p w14:paraId="64801CCB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</w:rPr>
              <w:t>▲</w:t>
            </w:r>
            <w:r>
              <w:rPr>
                <w:rFonts w:ascii="宋体" w:hAnsi="宋体" w:cs="宋体" w:hint="eastAsia"/>
                <w:szCs w:val="21"/>
              </w:rPr>
              <w:t>1、</w:t>
            </w:r>
          </w:p>
        </w:tc>
        <w:tc>
          <w:tcPr>
            <w:tcW w:w="8480" w:type="dxa"/>
            <w:vAlign w:val="center"/>
          </w:tcPr>
          <w:p w14:paraId="21DD71E3" w14:textId="77777777" w:rsidR="00D36AAF" w:rsidRDefault="00D36AAF" w:rsidP="0088438F">
            <w:pPr>
              <w:widowControl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复合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醇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消毒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液有效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成份明确：乙醇、异丙醇（乙醇平均含量≥75%（v/v）；异丙醇平均含量≥15%（v/v）），需提供无毒检验报告。消毒剂使用说明应包含适用于麻醉机、呼吸机消毒等字样，避免不当使用消毒剂导致麻醉机、呼吸机损坏（需提供产品说明书）。须提供《全国消毒产品网上备案信息服务平台》备案截图。</w:t>
            </w:r>
          </w:p>
        </w:tc>
      </w:tr>
      <w:tr w:rsidR="00D36AAF" w14:paraId="0714C1A3" w14:textId="77777777" w:rsidTr="0088438F">
        <w:trPr>
          <w:jc w:val="center"/>
        </w:trPr>
        <w:tc>
          <w:tcPr>
            <w:tcW w:w="636" w:type="dxa"/>
            <w:vAlign w:val="center"/>
          </w:tcPr>
          <w:p w14:paraId="4F922136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★2、</w:t>
            </w:r>
          </w:p>
        </w:tc>
        <w:tc>
          <w:tcPr>
            <w:tcW w:w="8480" w:type="dxa"/>
            <w:vAlign w:val="center"/>
          </w:tcPr>
          <w:p w14:paraId="3410E458" w14:textId="77777777" w:rsidR="00D36AAF" w:rsidRDefault="00D36AAF" w:rsidP="0088438F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消毒安全：消毒完成后回路内无任何残留，对不锈钢金属片的腐蚀速率为0.0000mm/a ，对碳钢金属片的腐蚀速率为0.0000mm/a，对铜金属片的腐蚀速率为0.0000mm/a，对铝金属片的腐蚀速率为0.0000mm/a 。（需提供国家认可的机构出具的检测报告）。无毒性、无刺激性、消毒后对麻醉机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呼吸膜瓣无破损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、粘连。（需提供国家认可的机构出具的检测报告）消毒完成后毒性分级属实际无毒。皮肤刺激试验 ,最高皮肤刺激指数为0.00(0~(0.5), 刺激强度属无刺激性 。执行一个臭氧消毒工作程序后，空气中臭氧浓度平均值不高于0.005mg/m³（需提供国家认可的机构出具的检测报告）。</w:t>
            </w:r>
          </w:p>
        </w:tc>
      </w:tr>
      <w:tr w:rsidR="00D36AAF" w14:paraId="74667C66" w14:textId="77777777" w:rsidTr="0088438F">
        <w:trPr>
          <w:jc w:val="center"/>
        </w:trPr>
        <w:tc>
          <w:tcPr>
            <w:tcW w:w="636" w:type="dxa"/>
            <w:vAlign w:val="center"/>
          </w:tcPr>
          <w:p w14:paraId="4255507F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★3、</w:t>
            </w:r>
          </w:p>
        </w:tc>
        <w:tc>
          <w:tcPr>
            <w:tcW w:w="8480" w:type="dxa"/>
            <w:vAlign w:val="center"/>
          </w:tcPr>
          <w:p w14:paraId="5DFE0083" w14:textId="77777777" w:rsidR="00D36AAF" w:rsidRDefault="00D36AAF" w:rsidP="0088438F">
            <w:pPr>
              <w:tabs>
                <w:tab w:val="left" w:pos="1680"/>
              </w:tabs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消毒机提供至少双循环、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六出口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消毒系统与运行中的呼吸机吸入端、呼出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端分别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完成动态消毒。(需提供</w:t>
            </w:r>
            <w:r w:rsidRPr="000820EE">
              <w:rPr>
                <w:rFonts w:ascii="宋体" w:hAnsi="宋体" w:cs="宋体" w:hint="eastAsia"/>
                <w:szCs w:val="21"/>
              </w:rPr>
              <w:t>技术支持资料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</w:tr>
      <w:tr w:rsidR="00D36AAF" w14:paraId="3B288741" w14:textId="77777777" w:rsidTr="0088438F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1ABF5AF4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★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</w:rPr>
              <w:t>、</w:t>
            </w:r>
          </w:p>
        </w:tc>
        <w:tc>
          <w:tcPr>
            <w:tcW w:w="8480" w:type="dxa"/>
            <w:shd w:val="clear" w:color="auto" w:fill="auto"/>
            <w:vAlign w:val="center"/>
          </w:tcPr>
          <w:p w14:paraId="3A110CE5" w14:textId="77777777" w:rsidR="00D36AAF" w:rsidRDefault="00D36AAF" w:rsidP="0088438F">
            <w:pPr>
              <w:widowControl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特定菌株杀灭效果：人类冠状病毒灭杀对数值＞4.0、龟分枝杆菌脓肿亚种的杀灭对数值＞4.0、对脊髓灰质炎病毒＞4.0、白色念珠菌＞4.0、大肠杆菌＞5.0、金黄色葡萄球菌＞5.0、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铜绿假单菌＞5.0达到《消毒技术规范》要求。可在官方网站查询（需提供国家认可的机构出具的检测报告）</w:t>
            </w:r>
          </w:p>
        </w:tc>
      </w:tr>
      <w:tr w:rsidR="00D36AAF" w14:paraId="5CF30F5D" w14:textId="77777777" w:rsidTr="0088438F">
        <w:trPr>
          <w:jc w:val="center"/>
        </w:trPr>
        <w:tc>
          <w:tcPr>
            <w:tcW w:w="636" w:type="dxa"/>
            <w:vAlign w:val="center"/>
          </w:tcPr>
          <w:p w14:paraId="1CD9AF31" w14:textId="77777777" w:rsidR="00D36AAF" w:rsidRDefault="00D36AAF" w:rsidP="0088438F">
            <w:pPr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lastRenderedPageBreak/>
              <w:t>二</w:t>
            </w:r>
          </w:p>
        </w:tc>
        <w:tc>
          <w:tcPr>
            <w:tcW w:w="8480" w:type="dxa"/>
          </w:tcPr>
          <w:p w14:paraId="6622B7D3" w14:textId="77777777" w:rsidR="00D36AAF" w:rsidRDefault="00D36AAF" w:rsidP="0088438F">
            <w:pPr>
              <w:widowControl/>
              <w:jc w:val="left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一般技术参数：</w:t>
            </w:r>
          </w:p>
        </w:tc>
      </w:tr>
      <w:tr w:rsidR="00D36AAF" w14:paraId="58E4F890" w14:textId="77777777" w:rsidTr="0088438F">
        <w:trPr>
          <w:jc w:val="center"/>
        </w:trPr>
        <w:tc>
          <w:tcPr>
            <w:tcW w:w="636" w:type="dxa"/>
            <w:vAlign w:val="center"/>
          </w:tcPr>
          <w:p w14:paraId="73A14A55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1、</w:t>
            </w:r>
          </w:p>
        </w:tc>
        <w:tc>
          <w:tcPr>
            <w:tcW w:w="8480" w:type="dxa"/>
            <w:vAlign w:val="center"/>
          </w:tcPr>
          <w:p w14:paraId="0DADA022" w14:textId="77777777" w:rsidR="00D36AAF" w:rsidRDefault="00D36AAF" w:rsidP="0088438F">
            <w:pPr>
              <w:widowControl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适用范围：适用于麻醉机，呼吸机（吸入端回路和呼出端回路）消毒</w:t>
            </w:r>
          </w:p>
        </w:tc>
      </w:tr>
      <w:tr w:rsidR="00D36AAF" w14:paraId="6B4CB935" w14:textId="77777777" w:rsidTr="0088438F">
        <w:trPr>
          <w:jc w:val="center"/>
        </w:trPr>
        <w:tc>
          <w:tcPr>
            <w:tcW w:w="636" w:type="dxa"/>
            <w:vAlign w:val="center"/>
          </w:tcPr>
          <w:p w14:paraId="63209FB3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2、</w:t>
            </w:r>
          </w:p>
        </w:tc>
        <w:tc>
          <w:tcPr>
            <w:tcW w:w="8480" w:type="dxa"/>
            <w:vAlign w:val="center"/>
          </w:tcPr>
          <w:p w14:paraId="759B8BBD" w14:textId="77777777" w:rsidR="00D36AAF" w:rsidRDefault="00D36AAF" w:rsidP="0088438F">
            <w:pPr>
              <w:widowControl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产品级别：需提供国家食品药品监督管理局对医疗器械电磁兼容性EMC检测报告，消毒产品卫生安全评价报告备案凭证，消毒产品卫生安全评价报告，保证产品的消毒效果和安全性。（提供网上备案链接及截图）</w:t>
            </w:r>
          </w:p>
        </w:tc>
      </w:tr>
      <w:tr w:rsidR="00D36AAF" w14:paraId="67459DEE" w14:textId="77777777" w:rsidTr="0088438F">
        <w:trPr>
          <w:jc w:val="center"/>
        </w:trPr>
        <w:tc>
          <w:tcPr>
            <w:tcW w:w="636" w:type="dxa"/>
            <w:vAlign w:val="center"/>
          </w:tcPr>
          <w:p w14:paraId="796A27A7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、</w:t>
            </w:r>
          </w:p>
        </w:tc>
        <w:tc>
          <w:tcPr>
            <w:tcW w:w="8480" w:type="dxa"/>
            <w:vAlign w:val="center"/>
          </w:tcPr>
          <w:p w14:paraId="7880262E" w14:textId="77777777" w:rsidR="00D36AAF" w:rsidRDefault="00D36AAF" w:rsidP="0088438F">
            <w:pPr>
              <w:widowControl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必须杀灭芽孢，符合消毒设备高水平消毒要求,枯草杆菌黑色变种芽孢灭菌对数值：＞3.0。（需提供国家认可的机构出具的检测报告）</w:t>
            </w:r>
          </w:p>
        </w:tc>
      </w:tr>
      <w:tr w:rsidR="00D36AAF" w14:paraId="0FFD3B71" w14:textId="77777777" w:rsidTr="0088438F">
        <w:trPr>
          <w:jc w:val="center"/>
        </w:trPr>
        <w:tc>
          <w:tcPr>
            <w:tcW w:w="636" w:type="dxa"/>
            <w:vAlign w:val="center"/>
          </w:tcPr>
          <w:p w14:paraId="74C8B0F7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、</w:t>
            </w:r>
          </w:p>
        </w:tc>
        <w:tc>
          <w:tcPr>
            <w:tcW w:w="8480" w:type="dxa"/>
            <w:vAlign w:val="center"/>
          </w:tcPr>
          <w:p w14:paraId="5239D716" w14:textId="77777777" w:rsidR="00D36AAF" w:rsidRDefault="00D36AAF" w:rsidP="0088438F">
            <w:pPr>
              <w:widowControl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消毒模式可选择至少以下三种：复合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醇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消毒模式、过氧化氢消毒模式，呼吸机吸入端消毒模式</w:t>
            </w:r>
          </w:p>
        </w:tc>
      </w:tr>
      <w:tr w:rsidR="00D36AAF" w14:paraId="7EDE5929" w14:textId="77777777" w:rsidTr="0088438F">
        <w:trPr>
          <w:jc w:val="center"/>
        </w:trPr>
        <w:tc>
          <w:tcPr>
            <w:tcW w:w="636" w:type="dxa"/>
            <w:vAlign w:val="center"/>
          </w:tcPr>
          <w:p w14:paraId="00DE065E" w14:textId="77777777" w:rsidR="00D36AAF" w:rsidRPr="00C935E1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 w:rsidRPr="00C935E1">
              <w:rPr>
                <w:rFonts w:ascii="宋体" w:hAnsi="宋体" w:cs="宋体"/>
              </w:rPr>
              <w:t>5</w:t>
            </w:r>
            <w:r w:rsidRPr="00C935E1">
              <w:rPr>
                <w:rFonts w:ascii="宋体" w:hAnsi="宋体" w:cs="宋体" w:hint="eastAsia"/>
              </w:rPr>
              <w:t>、</w:t>
            </w:r>
          </w:p>
        </w:tc>
        <w:tc>
          <w:tcPr>
            <w:tcW w:w="8480" w:type="dxa"/>
            <w:vAlign w:val="center"/>
          </w:tcPr>
          <w:p w14:paraId="60A6ECFC" w14:textId="77777777" w:rsidR="00D36AAF" w:rsidRPr="00A02FD9" w:rsidRDefault="00D36AAF" w:rsidP="0088438F">
            <w:pPr>
              <w:rPr>
                <w:rFonts w:ascii="宋体" w:hAnsi="宋体" w:cs="宋体" w:hint="eastAsia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消毒时间：复合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醇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消毒模式：雾化-消毒-干燥≤30分钟；过氧化氢消毒模式：雾化-消毒-干燥≥100分钟；呼吸机吸入端消毒模式：雾化-消毒-干燥≤30分钟</w:t>
            </w:r>
          </w:p>
        </w:tc>
      </w:tr>
      <w:tr w:rsidR="00D36AAF" w14:paraId="3523AB33" w14:textId="77777777" w:rsidTr="0088438F">
        <w:trPr>
          <w:jc w:val="center"/>
        </w:trPr>
        <w:tc>
          <w:tcPr>
            <w:tcW w:w="636" w:type="dxa"/>
            <w:vAlign w:val="center"/>
          </w:tcPr>
          <w:p w14:paraId="330F687D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 w:hint="eastAsia"/>
              </w:rPr>
              <w:t>、</w:t>
            </w:r>
          </w:p>
        </w:tc>
        <w:tc>
          <w:tcPr>
            <w:tcW w:w="8480" w:type="dxa"/>
            <w:vAlign w:val="center"/>
          </w:tcPr>
          <w:p w14:paraId="71286125" w14:textId="77777777" w:rsidR="00D36AAF" w:rsidRDefault="00D36AAF" w:rsidP="0088438F">
            <w:pPr>
              <w:widowControl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消毒剂常规消毒用量：≤10ml</w:t>
            </w:r>
          </w:p>
        </w:tc>
      </w:tr>
      <w:tr w:rsidR="00D36AAF" w14:paraId="3D05C2EB" w14:textId="77777777" w:rsidTr="0088438F">
        <w:trPr>
          <w:jc w:val="center"/>
        </w:trPr>
        <w:tc>
          <w:tcPr>
            <w:tcW w:w="636" w:type="dxa"/>
            <w:vAlign w:val="center"/>
          </w:tcPr>
          <w:p w14:paraId="346B8697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7、</w:t>
            </w:r>
          </w:p>
        </w:tc>
        <w:tc>
          <w:tcPr>
            <w:tcW w:w="8480" w:type="dxa"/>
            <w:vAlign w:val="center"/>
          </w:tcPr>
          <w:p w14:paraId="1C171823" w14:textId="77777777" w:rsidR="00D36AAF" w:rsidRDefault="00D36AAF" w:rsidP="0088438F">
            <w:pPr>
              <w:widowControl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消毒机采用纯氧制臭氧的消毒原理，避免了空气制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活氧产生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的氮氧化物对机器内部的腐蚀与残留</w:t>
            </w:r>
          </w:p>
        </w:tc>
      </w:tr>
      <w:tr w:rsidR="00D36AAF" w14:paraId="47023978" w14:textId="77777777" w:rsidTr="0088438F">
        <w:trPr>
          <w:jc w:val="center"/>
        </w:trPr>
        <w:tc>
          <w:tcPr>
            <w:tcW w:w="636" w:type="dxa"/>
            <w:vAlign w:val="center"/>
          </w:tcPr>
          <w:p w14:paraId="211380CC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8、</w:t>
            </w:r>
          </w:p>
        </w:tc>
        <w:tc>
          <w:tcPr>
            <w:tcW w:w="8480" w:type="dxa"/>
            <w:vAlign w:val="center"/>
          </w:tcPr>
          <w:p w14:paraId="0440DA45" w14:textId="77777777" w:rsidR="00D36AAF" w:rsidRDefault="00D36AAF" w:rsidP="0088438F">
            <w:pPr>
              <w:widowControl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温度检测：温度控制装置，监控核心部位温度，保证机器低于55°内部温度运行</w:t>
            </w:r>
          </w:p>
        </w:tc>
      </w:tr>
      <w:tr w:rsidR="00D36AAF" w14:paraId="5BDD2A00" w14:textId="77777777" w:rsidTr="0088438F">
        <w:trPr>
          <w:jc w:val="center"/>
        </w:trPr>
        <w:tc>
          <w:tcPr>
            <w:tcW w:w="636" w:type="dxa"/>
            <w:vAlign w:val="center"/>
          </w:tcPr>
          <w:p w14:paraId="3B639779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9、</w:t>
            </w:r>
          </w:p>
        </w:tc>
        <w:tc>
          <w:tcPr>
            <w:tcW w:w="8480" w:type="dxa"/>
            <w:vAlign w:val="center"/>
          </w:tcPr>
          <w:p w14:paraId="76B6BF7E" w14:textId="77777777" w:rsidR="00D36AAF" w:rsidRDefault="00D36AAF" w:rsidP="0088438F">
            <w:pPr>
              <w:widowControl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打印消毒记录：消毒结束后，打印消毒记录或者可以外接储存器储存消毒记录</w:t>
            </w:r>
          </w:p>
        </w:tc>
      </w:tr>
      <w:tr w:rsidR="00D36AAF" w14:paraId="5C668560" w14:textId="77777777" w:rsidTr="0088438F">
        <w:trPr>
          <w:jc w:val="center"/>
        </w:trPr>
        <w:tc>
          <w:tcPr>
            <w:tcW w:w="636" w:type="dxa"/>
            <w:vAlign w:val="center"/>
          </w:tcPr>
          <w:p w14:paraId="4EA12B20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10、</w:t>
            </w:r>
          </w:p>
        </w:tc>
        <w:tc>
          <w:tcPr>
            <w:tcW w:w="8480" w:type="dxa"/>
            <w:vAlign w:val="center"/>
          </w:tcPr>
          <w:p w14:paraId="18003E66" w14:textId="77777777" w:rsidR="00D36AAF" w:rsidRDefault="00D36AAF" w:rsidP="0088438F">
            <w:pPr>
              <w:widowControl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自动干燥：干燥模式采用恒温进行，确保内回路干燥彻底，无水分残留，保证消毒效果</w:t>
            </w:r>
          </w:p>
        </w:tc>
      </w:tr>
      <w:tr w:rsidR="00D36AAF" w14:paraId="2D93EFF7" w14:textId="77777777" w:rsidTr="0088438F">
        <w:trPr>
          <w:jc w:val="center"/>
        </w:trPr>
        <w:tc>
          <w:tcPr>
            <w:tcW w:w="636" w:type="dxa"/>
            <w:vAlign w:val="center"/>
          </w:tcPr>
          <w:p w14:paraId="6417A829" w14:textId="77777777" w:rsidR="00D36AAF" w:rsidRDefault="00D36AAF" w:rsidP="0088438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11、</w:t>
            </w:r>
          </w:p>
        </w:tc>
        <w:tc>
          <w:tcPr>
            <w:tcW w:w="8480" w:type="dxa"/>
            <w:vAlign w:val="center"/>
          </w:tcPr>
          <w:p w14:paraId="7A9B297F" w14:textId="77777777" w:rsidR="00D36AAF" w:rsidRDefault="00D36AAF" w:rsidP="0088438F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屏幕尺寸≥7寸</w:t>
            </w:r>
          </w:p>
        </w:tc>
      </w:tr>
    </w:tbl>
    <w:p w14:paraId="1F698FE7" w14:textId="77777777" w:rsidR="00D36AAF" w:rsidRDefault="00D36AAF" w:rsidP="00D36AAF">
      <w:pPr>
        <w:rPr>
          <w:rFonts w:ascii="宋体" w:hAnsi="宋体" w:hint="eastAsia"/>
          <w:b/>
          <w:bCs/>
          <w:color w:val="FF0000"/>
          <w:sz w:val="36"/>
          <w:szCs w:val="28"/>
        </w:rPr>
      </w:pPr>
    </w:p>
    <w:p w14:paraId="2FC25B19" w14:textId="77777777" w:rsidR="00D36AAF" w:rsidRDefault="00D36AAF" w:rsidP="00D36AAF">
      <w:pPr>
        <w:pStyle w:val="a8"/>
        <w:widowControl/>
        <w:numPr>
          <w:ilvl w:val="0"/>
          <w:numId w:val="1"/>
        </w:numPr>
        <w:spacing w:line="360" w:lineRule="auto"/>
        <w:ind w:left="720" w:firstLineChars="0" w:hanging="720"/>
        <w:jc w:val="left"/>
        <w:rPr>
          <w:rFonts w:ascii="宋体" w:hAnsi="宋体" w:hint="eastAsia"/>
          <w:bCs/>
          <w:kern w:val="44"/>
          <w:sz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项目售后服务要求</w:t>
      </w:r>
    </w:p>
    <w:p w14:paraId="4E2DA12D" w14:textId="77777777" w:rsidR="00D36AAF" w:rsidRDefault="00D36AAF" w:rsidP="00D36AAF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1.供货价为最终用户价，所有运费、保险均由投标方承担；</w:t>
      </w:r>
    </w:p>
    <w:p w14:paraId="478D260C" w14:textId="77777777" w:rsidR="00D36AAF" w:rsidRDefault="00D36AAF" w:rsidP="00D36AAF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2.设备是全新的、未使用过的，并完全符合规定的质量、规格和性能的要求。</w:t>
      </w:r>
    </w:p>
    <w:p w14:paraId="0CF96704" w14:textId="77777777" w:rsidR="00D36AAF" w:rsidRDefault="00D36AAF" w:rsidP="00D36AAF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3.所有设备均由投标方负责安装调试，货物送至2个工作日内安装。安装调试过程中一切费用均由投标方承担。安装完成后，对设备主要性能进行检测，并提供检测报告。若仪器安装后发现主要参数与标书或仪器说明书严重不符影响工作，应无条件退货，投标方承担全部损失；</w:t>
      </w:r>
    </w:p>
    <w:p w14:paraId="56F1B0F6" w14:textId="77777777" w:rsidR="00D36AAF" w:rsidRDefault="00D36AAF" w:rsidP="00D36AAF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4.验收方案：根据合同的配置标准现场验收。</w:t>
      </w:r>
    </w:p>
    <w:p w14:paraId="111EA32A" w14:textId="77777777" w:rsidR="00D36AAF" w:rsidRDefault="00D36AAF" w:rsidP="00D36AAF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5.保证对所售设备提供专业的7*24小时原厂技术服务和技术支持，4小时内予以答复，24小时内到达现场,2小时内进行修复。</w:t>
      </w:r>
    </w:p>
    <w:p w14:paraId="5F6634E8" w14:textId="77777777" w:rsidR="00D36AAF" w:rsidRDefault="00D36AAF" w:rsidP="00D36AAF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6.供应商派原厂专业技术人员在项目现场对使用人员进行培训或指导，在使用一段时间后可根据使用人员的要求另行安排培训计划；</w:t>
      </w:r>
    </w:p>
    <w:p w14:paraId="6F08A064" w14:textId="77777777" w:rsidR="00D36AAF" w:rsidRDefault="00D36AAF" w:rsidP="00D36AAF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lang w:bidi="ar"/>
        </w:rPr>
      </w:pPr>
      <w:r>
        <w:rPr>
          <w:rFonts w:hint="eastAsia"/>
        </w:rPr>
        <w:t>★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7.设备保修期≥原厂整机5年，提供原厂售后服务承诺函；</w:t>
      </w:r>
    </w:p>
    <w:p w14:paraId="38FDFCB0" w14:textId="77777777" w:rsidR="00D36AAF" w:rsidRDefault="00D36AAF" w:rsidP="00D36AAF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8.提供终身软件升级、安装调试服务；</w:t>
      </w:r>
    </w:p>
    <w:p w14:paraId="02D3B632" w14:textId="77777777" w:rsidR="00D36AAF" w:rsidRDefault="00D36AAF" w:rsidP="00D36AAF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9.提供原厂技术援助：如提供操作手册，每年技术回访；</w:t>
      </w:r>
    </w:p>
    <w:p w14:paraId="0F014FDE" w14:textId="77777777" w:rsidR="00D36AAF" w:rsidRDefault="00D36AAF" w:rsidP="00D36AAF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lastRenderedPageBreak/>
        <w:t>10.投标文件中分别提供随机易损件和易耗件清单（计入投标总价），和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质保期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结束后的备品备件、易损件和易耗件清单一览表（不计入投标总价）。</w:t>
      </w:r>
    </w:p>
    <w:p w14:paraId="4061B7DD" w14:textId="77777777" w:rsidR="00D36AAF" w:rsidRDefault="00D36AAF" w:rsidP="00D36AAF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11.备品备件供货价格：不高于市场价。</w:t>
      </w:r>
    </w:p>
    <w:p w14:paraId="7FD77D50" w14:textId="77777777" w:rsidR="00D36AAF" w:rsidRDefault="00D36AAF" w:rsidP="00D36AAF">
      <w:pPr>
        <w:ind w:firstLineChars="200" w:firstLine="480"/>
        <w:rPr>
          <w:rFonts w:ascii="宋体" w:hAnsi="宋体" w:cs="宋体" w:hint="eastAsia"/>
          <w:color w:val="000000"/>
          <w:kern w:val="0"/>
          <w:sz w:val="24"/>
          <w:lang w:bidi="ar"/>
        </w:rPr>
      </w:pPr>
    </w:p>
    <w:p w14:paraId="08EF52B6" w14:textId="0BBDF6F9" w:rsidR="00D36AAF" w:rsidRDefault="00D36AAF" w:rsidP="00D36AAF">
      <w:pPr>
        <w:widowControl/>
        <w:jc w:val="left"/>
        <w:rPr>
          <w:b/>
          <w:bCs/>
          <w:kern w:val="44"/>
          <w:sz w:val="30"/>
          <w:szCs w:val="30"/>
        </w:rPr>
      </w:pPr>
    </w:p>
    <w:sectPr w:rsidR="00D36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DBFB5" w14:textId="77777777" w:rsidR="00216545" w:rsidRDefault="00216545" w:rsidP="00D36AAF">
      <w:pPr>
        <w:rPr>
          <w:rFonts w:hint="eastAsia"/>
        </w:rPr>
      </w:pPr>
      <w:r>
        <w:separator/>
      </w:r>
    </w:p>
  </w:endnote>
  <w:endnote w:type="continuationSeparator" w:id="0">
    <w:p w14:paraId="64BD7D04" w14:textId="77777777" w:rsidR="00216545" w:rsidRDefault="00216545" w:rsidP="00D36A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82665" w14:textId="77777777" w:rsidR="00216545" w:rsidRDefault="00216545" w:rsidP="00D36AAF">
      <w:pPr>
        <w:rPr>
          <w:rFonts w:hint="eastAsia"/>
        </w:rPr>
      </w:pPr>
      <w:r>
        <w:separator/>
      </w:r>
    </w:p>
  </w:footnote>
  <w:footnote w:type="continuationSeparator" w:id="0">
    <w:p w14:paraId="613836D0" w14:textId="77777777" w:rsidR="00216545" w:rsidRDefault="00216545" w:rsidP="00D36AA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70DA6"/>
    <w:multiLevelType w:val="multilevel"/>
    <w:tmpl w:val="60C70DA6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b/>
        <w:bCs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6406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F3"/>
    <w:rsid w:val="00167E05"/>
    <w:rsid w:val="00216545"/>
    <w:rsid w:val="003227F3"/>
    <w:rsid w:val="00350E42"/>
    <w:rsid w:val="005622DE"/>
    <w:rsid w:val="00AA497F"/>
    <w:rsid w:val="00D3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7D407"/>
  <w15:chartTrackingRefBased/>
  <w15:docId w15:val="{644D4870-ABE3-43F1-B85A-7BBCA25C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A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AA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6A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6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6AAF"/>
    <w:rPr>
      <w:sz w:val="18"/>
      <w:szCs w:val="18"/>
    </w:rPr>
  </w:style>
  <w:style w:type="table" w:styleId="a7">
    <w:name w:val="Table Grid"/>
    <w:basedOn w:val="a1"/>
    <w:uiPriority w:val="39"/>
    <w:qFormat/>
    <w:rsid w:val="00D36AA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6A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2024-09-20T09:26:00Z</dcterms:created>
  <dcterms:modified xsi:type="dcterms:W3CDTF">2024-09-20T09:26:00Z</dcterms:modified>
</cp:coreProperties>
</file>