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3076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28E3E839" w14:textId="2DD7C28D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44069F">
        <w:rPr>
          <w:rFonts w:ascii="宋体" w:eastAsia="宋体" w:hAnsi="宋体" w:hint="eastAsia"/>
          <w:sz w:val="24"/>
          <w:szCs w:val="24"/>
        </w:rPr>
        <w:t>前庭功能检查系统（双温试验）</w:t>
      </w:r>
      <w:r>
        <w:rPr>
          <w:rFonts w:ascii="宋体" w:eastAsia="宋体" w:hAnsi="宋体" w:hint="eastAsia"/>
          <w:sz w:val="24"/>
          <w:szCs w:val="24"/>
        </w:rPr>
        <w:t>项目</w:t>
      </w:r>
    </w:p>
    <w:p w14:paraId="4A50A5E1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12F8740B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4026"/>
        <w:gridCol w:w="2381"/>
        <w:gridCol w:w="1335"/>
      </w:tblGrid>
      <w:tr w:rsidR="00E72A2C" w14:paraId="647093FC" w14:textId="77777777" w:rsidTr="00290219">
        <w:trPr>
          <w:trHeight w:val="540"/>
        </w:trPr>
        <w:tc>
          <w:tcPr>
            <w:tcW w:w="1578" w:type="dxa"/>
            <w:shd w:val="clear" w:color="000000" w:fill="FFFFFF"/>
            <w:vAlign w:val="center"/>
          </w:tcPr>
          <w:p w14:paraId="60889286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26" w:type="dxa"/>
            <w:shd w:val="clear" w:color="000000" w:fill="FFFFFF"/>
            <w:vAlign w:val="center"/>
          </w:tcPr>
          <w:p w14:paraId="726A1849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381" w:type="dxa"/>
            <w:shd w:val="clear" w:color="000000" w:fill="FFFFFF"/>
            <w:vAlign w:val="center"/>
          </w:tcPr>
          <w:p w14:paraId="6B32A127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5" w:type="dxa"/>
            <w:shd w:val="clear" w:color="000000" w:fill="FFFFFF"/>
            <w:vAlign w:val="center"/>
          </w:tcPr>
          <w:p w14:paraId="105D4018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E72A2C" w14:paraId="6609A5A3" w14:textId="77777777" w:rsidTr="00290219">
        <w:trPr>
          <w:trHeight w:val="690"/>
        </w:trPr>
        <w:tc>
          <w:tcPr>
            <w:tcW w:w="1578" w:type="dxa"/>
            <w:shd w:val="clear" w:color="000000" w:fill="FFFFFF"/>
            <w:vAlign w:val="center"/>
          </w:tcPr>
          <w:p w14:paraId="4DEA1E63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26" w:type="dxa"/>
            <w:shd w:val="clear" w:color="000000" w:fill="FFFFFF"/>
            <w:vAlign w:val="center"/>
          </w:tcPr>
          <w:p w14:paraId="299C8EC3" w14:textId="03D86BB4" w:rsidR="00E72A2C" w:rsidRDefault="004406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前庭功能检查系统（双温试验）</w:t>
            </w:r>
          </w:p>
        </w:tc>
        <w:tc>
          <w:tcPr>
            <w:tcW w:w="2381" w:type="dxa"/>
            <w:shd w:val="clear" w:color="000000" w:fill="FFFFFF"/>
            <w:vAlign w:val="center"/>
          </w:tcPr>
          <w:p w14:paraId="761D9DA9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000000" w:fill="FFFFFF"/>
            <w:vAlign w:val="center"/>
          </w:tcPr>
          <w:p w14:paraId="69365FE4" w14:textId="0CFCB285" w:rsidR="00E72A2C" w:rsidRDefault="00931C4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1B244911" w14:textId="77777777" w:rsidR="00E72A2C" w:rsidRDefault="00E72A2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5A13C566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4388CB0C" w14:textId="5B7F2AA3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 w:rsidR="0044069F">
        <w:rPr>
          <w:rFonts w:ascii="宋体" w:eastAsia="宋体" w:hAnsi="宋体"/>
          <w:sz w:val="24"/>
          <w:szCs w:val="24"/>
        </w:rPr>
        <w:t>55</w:t>
      </w:r>
      <w:r w:rsidR="00931C4E">
        <w:rPr>
          <w:rFonts w:ascii="宋体" w:eastAsia="宋体" w:hAnsi="宋体"/>
          <w:sz w:val="24"/>
          <w:szCs w:val="24"/>
        </w:rPr>
        <w:t>.00</w:t>
      </w:r>
      <w:r>
        <w:rPr>
          <w:rFonts w:ascii="宋体" w:eastAsia="宋体" w:hAnsi="宋体"/>
          <w:sz w:val="24"/>
          <w:szCs w:val="24"/>
        </w:rPr>
        <w:t>万元</w:t>
      </w:r>
    </w:p>
    <w:p w14:paraId="71E261E6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14D2ACE4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（1）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713F75E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2A9A046B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71A8420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5EF9F97B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36E4D61A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）投标人须提供所投产品的制造商出具的针对本项目的授权书。</w:t>
      </w:r>
    </w:p>
    <w:p w14:paraId="03F664F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本项目不接受联合体投标。</w:t>
      </w:r>
    </w:p>
    <w:p w14:paraId="1E8AF53A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53EE61B9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10EC1984" w14:textId="5F91A228" w:rsidR="0044069F" w:rsidRPr="0044069F" w:rsidRDefault="0044069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069F">
        <w:rPr>
          <w:rFonts w:ascii="宋体" w:eastAsia="宋体" w:hAnsi="宋体" w:hint="eastAsia"/>
          <w:sz w:val="24"/>
          <w:szCs w:val="24"/>
        </w:rPr>
        <w:t>现代化的眩晕诊断流程其中的前庭功能评价环节涉及到前庭、眼动功能。前</w:t>
      </w:r>
      <w:r w:rsidRPr="0044069F">
        <w:rPr>
          <w:rFonts w:ascii="宋体" w:eastAsia="宋体" w:hAnsi="宋体" w:hint="eastAsia"/>
          <w:sz w:val="24"/>
          <w:szCs w:val="24"/>
        </w:rPr>
        <w:lastRenderedPageBreak/>
        <w:t>庭功能检查系统通过自发性眼震测试、位置性眼震测试、变位性眼震试验、凝视测试、平稳跟随测试、扫视测试、视动性眼震试验、冷热试验等检查来评估前庭系统功能，辅助诊断眩晕疾病。</w:t>
      </w:r>
    </w:p>
    <w:p w14:paraId="44678B5F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二、应用场景</w:t>
      </w:r>
    </w:p>
    <w:p w14:paraId="389395F1" w14:textId="3846F811" w:rsidR="0044069F" w:rsidRPr="0044069F" w:rsidRDefault="0044069F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sz w:val="24"/>
          <w:szCs w:val="24"/>
        </w:rPr>
      </w:pPr>
      <w:r w:rsidRPr="0044069F">
        <w:rPr>
          <w:rFonts w:ascii="宋体" w:eastAsia="宋体" w:hAnsi="宋体" w:hint="eastAsia"/>
          <w:sz w:val="24"/>
          <w:szCs w:val="24"/>
        </w:rPr>
        <w:t>临床诊断</w:t>
      </w:r>
    </w:p>
    <w:p w14:paraId="564B61EB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三、技术参数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4069F" w:rsidRPr="0044069F" w14:paraId="1A2817D5" w14:textId="77777777" w:rsidTr="00034416">
        <w:tc>
          <w:tcPr>
            <w:tcW w:w="1129" w:type="dxa"/>
          </w:tcPr>
          <w:p w14:paraId="4FDD5FBD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167" w:type="dxa"/>
          </w:tcPr>
          <w:p w14:paraId="7AAEACCC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b/>
                <w:sz w:val="24"/>
                <w:szCs w:val="24"/>
              </w:rPr>
              <w:t>需求描述</w:t>
            </w:r>
          </w:p>
        </w:tc>
      </w:tr>
      <w:tr w:rsidR="0044069F" w:rsidRPr="0044069F" w14:paraId="2F7CA0B2" w14:textId="77777777" w:rsidTr="0044069F">
        <w:trPr>
          <w:trHeight w:val="317"/>
        </w:trPr>
        <w:tc>
          <w:tcPr>
            <w:tcW w:w="1129" w:type="dxa"/>
            <w:vAlign w:val="center"/>
          </w:tcPr>
          <w:p w14:paraId="0F26F477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167" w:type="dxa"/>
          </w:tcPr>
          <w:p w14:paraId="647D218A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侧置摄像头眼罩</w:t>
            </w:r>
          </w:p>
        </w:tc>
      </w:tr>
      <w:tr w:rsidR="0044069F" w:rsidRPr="0044069F" w14:paraId="1505477D" w14:textId="77777777" w:rsidTr="0044069F">
        <w:tc>
          <w:tcPr>
            <w:tcW w:w="1129" w:type="dxa"/>
            <w:vAlign w:val="center"/>
          </w:tcPr>
          <w:p w14:paraId="5B2DA647" w14:textId="43F53D89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★1.1</w:t>
            </w:r>
          </w:p>
        </w:tc>
        <w:tc>
          <w:tcPr>
            <w:tcW w:w="7167" w:type="dxa"/>
          </w:tcPr>
          <w:p w14:paraId="0150D4ED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摄像头：至少具备双摄像头，摄像头位置独立可调</w:t>
            </w:r>
          </w:p>
        </w:tc>
      </w:tr>
      <w:tr w:rsidR="0044069F" w:rsidRPr="0044069F" w14:paraId="621A49DC" w14:textId="77777777" w:rsidTr="0044069F">
        <w:tc>
          <w:tcPr>
            <w:tcW w:w="1129" w:type="dxa"/>
            <w:vAlign w:val="center"/>
          </w:tcPr>
          <w:p w14:paraId="06945384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1.2</w:t>
            </w:r>
          </w:p>
        </w:tc>
        <w:tc>
          <w:tcPr>
            <w:tcW w:w="7167" w:type="dxa"/>
          </w:tcPr>
          <w:p w14:paraId="0354AA6A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通道：≥4 通道</w:t>
            </w:r>
          </w:p>
        </w:tc>
      </w:tr>
      <w:tr w:rsidR="0044069F" w:rsidRPr="0044069F" w14:paraId="7FE1CDA9" w14:textId="77777777" w:rsidTr="0044069F">
        <w:tc>
          <w:tcPr>
            <w:tcW w:w="1129" w:type="dxa"/>
            <w:vAlign w:val="center"/>
          </w:tcPr>
          <w:p w14:paraId="2590589A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167" w:type="dxa"/>
          </w:tcPr>
          <w:p w14:paraId="2DA3CC4F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采样率：双眼记录≥100 帧/秒</w:t>
            </w:r>
          </w:p>
        </w:tc>
      </w:tr>
      <w:tr w:rsidR="0044069F" w:rsidRPr="0044069F" w14:paraId="7C9B9D34" w14:textId="77777777" w:rsidTr="0044069F">
        <w:tc>
          <w:tcPr>
            <w:tcW w:w="1129" w:type="dxa"/>
            <w:vAlign w:val="center"/>
          </w:tcPr>
          <w:p w14:paraId="149BB9DE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1.4</w:t>
            </w:r>
          </w:p>
        </w:tc>
        <w:tc>
          <w:tcPr>
            <w:tcW w:w="7167" w:type="dxa"/>
          </w:tcPr>
          <w:p w14:paraId="35363BA9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捕获分辨率：≥640×480像素</w:t>
            </w:r>
          </w:p>
        </w:tc>
      </w:tr>
      <w:tr w:rsidR="0044069F" w:rsidRPr="0044069F" w14:paraId="179D1B5B" w14:textId="77777777" w:rsidTr="0044069F">
        <w:tc>
          <w:tcPr>
            <w:tcW w:w="1129" w:type="dxa"/>
            <w:vAlign w:val="center"/>
          </w:tcPr>
          <w:p w14:paraId="78EAD9C9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1.5</w:t>
            </w:r>
          </w:p>
        </w:tc>
        <w:tc>
          <w:tcPr>
            <w:tcW w:w="7167" w:type="dxa"/>
          </w:tcPr>
          <w:p w14:paraId="64B1E4A3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眼球追踪范围：水平±30º，垂直±25º</w:t>
            </w:r>
          </w:p>
        </w:tc>
      </w:tr>
      <w:tr w:rsidR="0044069F" w:rsidRPr="0044069F" w14:paraId="0B1CF3B0" w14:textId="77777777" w:rsidTr="0044069F">
        <w:tc>
          <w:tcPr>
            <w:tcW w:w="1129" w:type="dxa"/>
            <w:vAlign w:val="center"/>
          </w:tcPr>
          <w:p w14:paraId="012F393F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1.6</w:t>
            </w:r>
          </w:p>
        </w:tc>
        <w:tc>
          <w:tcPr>
            <w:tcW w:w="7167" w:type="dxa"/>
          </w:tcPr>
          <w:p w14:paraId="0BB3C86F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追踪精确度：≤0.1º</w:t>
            </w:r>
          </w:p>
        </w:tc>
      </w:tr>
      <w:tr w:rsidR="0044069F" w:rsidRPr="0044069F" w14:paraId="61F78B7C" w14:textId="77777777" w:rsidTr="0044069F">
        <w:tc>
          <w:tcPr>
            <w:tcW w:w="1129" w:type="dxa"/>
            <w:vAlign w:val="center"/>
          </w:tcPr>
          <w:p w14:paraId="70BD701A" w14:textId="1ED6FE09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★1.7</w:t>
            </w:r>
          </w:p>
        </w:tc>
        <w:tc>
          <w:tcPr>
            <w:tcW w:w="7167" w:type="dxa"/>
          </w:tcPr>
          <w:p w14:paraId="2E8290BE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眼罩: 具备遮光板及固视抑制灯</w:t>
            </w:r>
          </w:p>
        </w:tc>
      </w:tr>
      <w:tr w:rsidR="0044069F" w:rsidRPr="0044069F" w14:paraId="4A6552BA" w14:textId="77777777" w:rsidTr="0044069F">
        <w:tc>
          <w:tcPr>
            <w:tcW w:w="1129" w:type="dxa"/>
            <w:vAlign w:val="center"/>
          </w:tcPr>
          <w:p w14:paraId="70AEF24E" w14:textId="596132C5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167" w:type="dxa"/>
          </w:tcPr>
          <w:p w14:paraId="02928783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冷热气喷枪</w:t>
            </w:r>
          </w:p>
        </w:tc>
      </w:tr>
      <w:tr w:rsidR="0044069F" w:rsidRPr="0044069F" w14:paraId="2F9B1823" w14:textId="77777777" w:rsidTr="0044069F">
        <w:tc>
          <w:tcPr>
            <w:tcW w:w="1129" w:type="dxa"/>
            <w:vAlign w:val="center"/>
          </w:tcPr>
          <w:p w14:paraId="2C2394DF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2.1</w:t>
            </w:r>
          </w:p>
        </w:tc>
        <w:tc>
          <w:tcPr>
            <w:tcW w:w="7167" w:type="dxa"/>
          </w:tcPr>
          <w:p w14:paraId="6C12FDAF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输出气流速度：≥8升/分钟</w:t>
            </w:r>
          </w:p>
        </w:tc>
      </w:tr>
      <w:tr w:rsidR="0044069F" w:rsidRPr="0044069F" w14:paraId="0F574E97" w14:textId="77777777" w:rsidTr="0044069F">
        <w:tc>
          <w:tcPr>
            <w:tcW w:w="1129" w:type="dxa"/>
            <w:vAlign w:val="center"/>
          </w:tcPr>
          <w:p w14:paraId="6BF9D067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2.2</w:t>
            </w:r>
          </w:p>
        </w:tc>
        <w:tc>
          <w:tcPr>
            <w:tcW w:w="7167" w:type="dxa"/>
          </w:tcPr>
          <w:p w14:paraId="69BCE984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冷气输出空气温度：20至30°C</w:t>
            </w:r>
          </w:p>
        </w:tc>
      </w:tr>
      <w:tr w:rsidR="0044069F" w:rsidRPr="0044069F" w14:paraId="0681CAA8" w14:textId="77777777" w:rsidTr="0044069F">
        <w:tc>
          <w:tcPr>
            <w:tcW w:w="1129" w:type="dxa"/>
            <w:vAlign w:val="center"/>
          </w:tcPr>
          <w:p w14:paraId="236E9DF8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2.3</w:t>
            </w:r>
          </w:p>
        </w:tc>
        <w:tc>
          <w:tcPr>
            <w:tcW w:w="7167" w:type="dxa"/>
          </w:tcPr>
          <w:p w14:paraId="65AF05E3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热气输出空气温度：40至50°C</w:t>
            </w:r>
          </w:p>
        </w:tc>
      </w:tr>
      <w:tr w:rsidR="0044069F" w:rsidRPr="0044069F" w14:paraId="20C2F223" w14:textId="77777777" w:rsidTr="0044069F">
        <w:tc>
          <w:tcPr>
            <w:tcW w:w="1129" w:type="dxa"/>
            <w:vAlign w:val="center"/>
          </w:tcPr>
          <w:p w14:paraId="3C4845CE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2.4</w:t>
            </w:r>
          </w:p>
        </w:tc>
        <w:tc>
          <w:tcPr>
            <w:tcW w:w="7167" w:type="dxa"/>
          </w:tcPr>
          <w:p w14:paraId="3BAAC135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 xml:space="preserve">蒸馏水容量：≤220 ml </w:t>
            </w:r>
          </w:p>
        </w:tc>
      </w:tr>
      <w:tr w:rsidR="0044069F" w:rsidRPr="0044069F" w14:paraId="65087F50" w14:textId="77777777" w:rsidTr="0044069F">
        <w:tc>
          <w:tcPr>
            <w:tcW w:w="1129" w:type="dxa"/>
            <w:vAlign w:val="center"/>
          </w:tcPr>
          <w:p w14:paraId="71CFE10F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2.5</w:t>
            </w:r>
          </w:p>
        </w:tc>
        <w:tc>
          <w:tcPr>
            <w:tcW w:w="7167" w:type="dxa"/>
          </w:tcPr>
          <w:p w14:paraId="4EF9ED11" w14:textId="30A85A77" w:rsidR="0044069F" w:rsidRPr="0044069F" w:rsidRDefault="0044069F" w:rsidP="0029021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耳窥镜直径：≥2.7mm</w:t>
            </w:r>
          </w:p>
        </w:tc>
      </w:tr>
      <w:tr w:rsidR="0044069F" w:rsidRPr="0044069F" w14:paraId="6010177D" w14:textId="77777777" w:rsidTr="0044069F">
        <w:tc>
          <w:tcPr>
            <w:tcW w:w="1129" w:type="dxa"/>
            <w:vAlign w:val="center"/>
          </w:tcPr>
          <w:p w14:paraId="12090D9C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2.6</w:t>
            </w:r>
          </w:p>
        </w:tc>
        <w:tc>
          <w:tcPr>
            <w:tcW w:w="7167" w:type="dxa"/>
          </w:tcPr>
          <w:p w14:paraId="005BE295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达到设置温度耗时：≤3分钟</w:t>
            </w:r>
          </w:p>
        </w:tc>
      </w:tr>
      <w:tr w:rsidR="0044069F" w:rsidRPr="0044069F" w14:paraId="0C69976D" w14:textId="77777777" w:rsidTr="0044069F">
        <w:tc>
          <w:tcPr>
            <w:tcW w:w="1129" w:type="dxa"/>
            <w:vAlign w:val="center"/>
          </w:tcPr>
          <w:p w14:paraId="6461FA70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2.7</w:t>
            </w:r>
          </w:p>
        </w:tc>
        <w:tc>
          <w:tcPr>
            <w:tcW w:w="7167" w:type="dxa"/>
          </w:tcPr>
          <w:p w14:paraId="1DD195B9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可通过软件控制冷热气喷枪</w:t>
            </w:r>
          </w:p>
        </w:tc>
      </w:tr>
      <w:tr w:rsidR="0044069F" w:rsidRPr="0044069F" w14:paraId="32EB7261" w14:textId="77777777" w:rsidTr="0044069F">
        <w:tc>
          <w:tcPr>
            <w:tcW w:w="1129" w:type="dxa"/>
            <w:vAlign w:val="center"/>
          </w:tcPr>
          <w:p w14:paraId="49E2F36F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2.8</w:t>
            </w:r>
          </w:p>
        </w:tc>
        <w:tc>
          <w:tcPr>
            <w:tcW w:w="7167" w:type="dxa"/>
          </w:tcPr>
          <w:p w14:paraId="22A1C411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可通过USB连接计算机</w:t>
            </w:r>
          </w:p>
        </w:tc>
      </w:tr>
      <w:tr w:rsidR="0044069F" w:rsidRPr="0044069F" w14:paraId="35B4A26A" w14:textId="77777777" w:rsidTr="0044069F">
        <w:tc>
          <w:tcPr>
            <w:tcW w:w="1129" w:type="dxa"/>
            <w:vAlign w:val="center"/>
          </w:tcPr>
          <w:p w14:paraId="0D8FC18B" w14:textId="00E59A1E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167" w:type="dxa"/>
          </w:tcPr>
          <w:p w14:paraId="5F009DDA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功能</w:t>
            </w:r>
          </w:p>
        </w:tc>
      </w:tr>
      <w:tr w:rsidR="0044069F" w:rsidRPr="0044069F" w14:paraId="702B4100" w14:textId="77777777" w:rsidTr="0044069F">
        <w:tc>
          <w:tcPr>
            <w:tcW w:w="1129" w:type="dxa"/>
            <w:vAlign w:val="center"/>
          </w:tcPr>
          <w:p w14:paraId="6DC79DC3" w14:textId="2C78DB36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★3.1</w:t>
            </w:r>
          </w:p>
        </w:tc>
        <w:tc>
          <w:tcPr>
            <w:tcW w:w="7167" w:type="dxa"/>
          </w:tcPr>
          <w:p w14:paraId="1DFC3934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测试：至少具备自发性眼震试验、凝视试验、扫视试验、平稳跟踪试验、视动性眼震试验、双温冷热试验、单温热筛查试验、静态位置试验、动态位置试验</w:t>
            </w:r>
          </w:p>
        </w:tc>
      </w:tr>
      <w:tr w:rsidR="0044069F" w:rsidRPr="0044069F" w14:paraId="5DE1B157" w14:textId="77777777" w:rsidTr="0044069F">
        <w:tc>
          <w:tcPr>
            <w:tcW w:w="1129" w:type="dxa"/>
            <w:vAlign w:val="center"/>
          </w:tcPr>
          <w:p w14:paraId="46699748" w14:textId="71852D20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★3.2</w:t>
            </w:r>
          </w:p>
        </w:tc>
        <w:tc>
          <w:tcPr>
            <w:tcW w:w="7167" w:type="dxa"/>
          </w:tcPr>
          <w:p w14:paraId="5BDD8FC7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软件可分析温度试验的眼震峰值并由此进行自动固视抑制</w:t>
            </w:r>
          </w:p>
        </w:tc>
      </w:tr>
      <w:tr w:rsidR="0044069F" w:rsidRPr="0044069F" w14:paraId="525E0889" w14:textId="77777777" w:rsidTr="0044069F">
        <w:tc>
          <w:tcPr>
            <w:tcW w:w="1129" w:type="dxa"/>
            <w:vAlign w:val="center"/>
          </w:tcPr>
          <w:p w14:paraId="365D2D99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167" w:type="dxa"/>
          </w:tcPr>
          <w:p w14:paraId="2FAB1C00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可实时记录眼震数据并实时分析</w:t>
            </w:r>
          </w:p>
        </w:tc>
      </w:tr>
      <w:tr w:rsidR="0044069F" w:rsidRPr="0044069F" w14:paraId="4183982D" w14:textId="77777777" w:rsidTr="0044069F">
        <w:tc>
          <w:tcPr>
            <w:tcW w:w="1129" w:type="dxa"/>
            <w:vAlign w:val="center"/>
          </w:tcPr>
          <w:p w14:paraId="7C7A561E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3.4</w:t>
            </w:r>
          </w:p>
        </w:tc>
        <w:tc>
          <w:tcPr>
            <w:tcW w:w="7167" w:type="dxa"/>
          </w:tcPr>
          <w:p w14:paraId="7C46C1BE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可自定义测试参数</w:t>
            </w:r>
          </w:p>
        </w:tc>
      </w:tr>
      <w:tr w:rsidR="0044069F" w:rsidRPr="0044069F" w14:paraId="38F109E5" w14:textId="77777777" w:rsidTr="0044069F">
        <w:tc>
          <w:tcPr>
            <w:tcW w:w="1129" w:type="dxa"/>
            <w:vAlign w:val="center"/>
          </w:tcPr>
          <w:p w14:paraId="7071BD74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7167" w:type="dxa"/>
          </w:tcPr>
          <w:p w14:paraId="567DF371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可通过遥控器或脚踏远程控制软件</w:t>
            </w:r>
          </w:p>
        </w:tc>
      </w:tr>
      <w:tr w:rsidR="0044069F" w:rsidRPr="0044069F" w14:paraId="085F9AD6" w14:textId="77777777" w:rsidTr="0044069F">
        <w:tc>
          <w:tcPr>
            <w:tcW w:w="1129" w:type="dxa"/>
            <w:vAlign w:val="center"/>
          </w:tcPr>
          <w:p w14:paraId="121579D9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3.6</w:t>
            </w:r>
          </w:p>
        </w:tc>
        <w:tc>
          <w:tcPr>
            <w:tcW w:w="7167" w:type="dxa"/>
          </w:tcPr>
          <w:p w14:paraId="5CF043A3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具备内置房间摄像功能，可在软件内查看诊疗过程</w:t>
            </w:r>
          </w:p>
        </w:tc>
      </w:tr>
      <w:tr w:rsidR="0044069F" w:rsidRPr="0044069F" w14:paraId="133EC928" w14:textId="77777777" w:rsidTr="0044069F">
        <w:tc>
          <w:tcPr>
            <w:tcW w:w="1129" w:type="dxa"/>
            <w:vAlign w:val="center"/>
          </w:tcPr>
          <w:p w14:paraId="56C3B651" w14:textId="01B2E03F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★3.7</w:t>
            </w:r>
          </w:p>
        </w:tc>
        <w:tc>
          <w:tcPr>
            <w:tcW w:w="7167" w:type="dxa"/>
          </w:tcPr>
          <w:p w14:paraId="2D363292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允许液晶电视作为视靶提供全视野刺激，非眼动测试时全屏显示眼球图像</w:t>
            </w:r>
          </w:p>
        </w:tc>
      </w:tr>
      <w:tr w:rsidR="0044069F" w:rsidRPr="0044069F" w14:paraId="465E90F9" w14:textId="77777777" w:rsidTr="0044069F">
        <w:tc>
          <w:tcPr>
            <w:tcW w:w="1129" w:type="dxa"/>
            <w:vAlign w:val="center"/>
          </w:tcPr>
          <w:p w14:paraId="6AB7CD42" w14:textId="03562F9E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3.8</w:t>
            </w:r>
          </w:p>
        </w:tc>
        <w:tc>
          <w:tcPr>
            <w:tcW w:w="7167" w:type="dxa"/>
          </w:tcPr>
          <w:p w14:paraId="284A52FE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具备内置语音助理，可进行时间提示</w:t>
            </w:r>
          </w:p>
        </w:tc>
      </w:tr>
      <w:tr w:rsidR="0044069F" w:rsidRPr="0044069F" w14:paraId="77D57911" w14:textId="77777777" w:rsidTr="0044069F">
        <w:tc>
          <w:tcPr>
            <w:tcW w:w="1129" w:type="dxa"/>
            <w:vAlign w:val="center"/>
          </w:tcPr>
          <w:p w14:paraId="34EC6ADD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3.9</w:t>
            </w:r>
          </w:p>
        </w:tc>
        <w:tc>
          <w:tcPr>
            <w:tcW w:w="7167" w:type="dxa"/>
          </w:tcPr>
          <w:p w14:paraId="6CCC61EC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每个测试项目均可单独录制视频，测试视频支持连续播放和逐帧播放，显示瞳孔十字准线，同步显示对应的原始波形</w:t>
            </w:r>
          </w:p>
        </w:tc>
      </w:tr>
      <w:tr w:rsidR="0044069F" w:rsidRPr="0044069F" w14:paraId="1DC07067" w14:textId="77777777" w:rsidTr="0044069F">
        <w:trPr>
          <w:trHeight w:val="90"/>
        </w:trPr>
        <w:tc>
          <w:tcPr>
            <w:tcW w:w="1129" w:type="dxa"/>
            <w:vAlign w:val="center"/>
          </w:tcPr>
          <w:p w14:paraId="53927564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3.10</w:t>
            </w:r>
          </w:p>
        </w:tc>
        <w:tc>
          <w:tcPr>
            <w:tcW w:w="7167" w:type="dxa"/>
          </w:tcPr>
          <w:p w14:paraId="34AE4CAE" w14:textId="77777777" w:rsidR="0044069F" w:rsidRPr="0044069F" w:rsidRDefault="0044069F" w:rsidP="0044069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可自定义报告模板</w:t>
            </w:r>
          </w:p>
        </w:tc>
      </w:tr>
    </w:tbl>
    <w:p w14:paraId="719B1FAE" w14:textId="77777777" w:rsidR="00E72A2C" w:rsidRPr="00931C4E" w:rsidRDefault="00E72A2C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sz w:val="24"/>
          <w:szCs w:val="24"/>
        </w:rPr>
      </w:pPr>
    </w:p>
    <w:p w14:paraId="671B3CC9" w14:textId="77777777" w:rsidR="00E72A2C" w:rsidRDefault="00DC65B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四、配置清单</w:t>
      </w:r>
    </w:p>
    <w:tbl>
      <w:tblPr>
        <w:tblStyle w:val="aa"/>
        <w:tblW w:w="8310" w:type="dxa"/>
        <w:jc w:val="center"/>
        <w:tblLook w:val="04A0" w:firstRow="1" w:lastRow="0" w:firstColumn="1" w:lastColumn="0" w:noHBand="0" w:noVBand="1"/>
      </w:tblPr>
      <w:tblGrid>
        <w:gridCol w:w="1418"/>
        <w:gridCol w:w="4110"/>
        <w:gridCol w:w="2782"/>
      </w:tblGrid>
      <w:tr w:rsidR="0044069F" w:rsidRPr="0044069F" w14:paraId="7411702F" w14:textId="77777777" w:rsidTr="005345F8">
        <w:trPr>
          <w:trHeight w:val="386"/>
          <w:jc w:val="center"/>
        </w:trPr>
        <w:tc>
          <w:tcPr>
            <w:tcW w:w="1418" w:type="dxa"/>
          </w:tcPr>
          <w:p w14:paraId="289CCADC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10" w:type="dxa"/>
          </w:tcPr>
          <w:p w14:paraId="221F206E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782" w:type="dxa"/>
          </w:tcPr>
          <w:p w14:paraId="1F2BF2E1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44069F" w:rsidRPr="0044069F" w14:paraId="74DFB25E" w14:textId="77777777" w:rsidTr="005345F8">
        <w:trPr>
          <w:trHeight w:val="386"/>
          <w:jc w:val="center"/>
        </w:trPr>
        <w:tc>
          <w:tcPr>
            <w:tcW w:w="1418" w:type="dxa"/>
          </w:tcPr>
          <w:p w14:paraId="5C09C218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D67F8D8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摄像头眼罩</w:t>
            </w:r>
          </w:p>
        </w:tc>
        <w:tc>
          <w:tcPr>
            <w:tcW w:w="2782" w:type="dxa"/>
          </w:tcPr>
          <w:p w14:paraId="18C2666A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  <w:tr w:rsidR="0044069F" w:rsidRPr="0044069F" w14:paraId="7891EE0F" w14:textId="77777777" w:rsidTr="005345F8">
        <w:trPr>
          <w:trHeight w:val="398"/>
          <w:jc w:val="center"/>
        </w:trPr>
        <w:tc>
          <w:tcPr>
            <w:tcW w:w="1418" w:type="dxa"/>
          </w:tcPr>
          <w:p w14:paraId="44CAB363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2F50C4E4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冷热气喷枪</w:t>
            </w:r>
          </w:p>
        </w:tc>
        <w:tc>
          <w:tcPr>
            <w:tcW w:w="2782" w:type="dxa"/>
          </w:tcPr>
          <w:p w14:paraId="489E3632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  <w:tr w:rsidR="0044069F" w:rsidRPr="0044069F" w14:paraId="637F5F66" w14:textId="77777777" w:rsidTr="005345F8">
        <w:trPr>
          <w:trHeight w:val="386"/>
          <w:jc w:val="center"/>
        </w:trPr>
        <w:tc>
          <w:tcPr>
            <w:tcW w:w="1418" w:type="dxa"/>
          </w:tcPr>
          <w:p w14:paraId="1166A3BF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29A49840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液晶电视</w:t>
            </w:r>
          </w:p>
        </w:tc>
        <w:tc>
          <w:tcPr>
            <w:tcW w:w="2782" w:type="dxa"/>
          </w:tcPr>
          <w:p w14:paraId="2A719C21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</w:tr>
      <w:tr w:rsidR="0044069F" w:rsidRPr="0044069F" w14:paraId="78492C7B" w14:textId="77777777" w:rsidTr="005345F8">
        <w:trPr>
          <w:trHeight w:val="386"/>
          <w:jc w:val="center"/>
        </w:trPr>
        <w:tc>
          <w:tcPr>
            <w:tcW w:w="1418" w:type="dxa"/>
          </w:tcPr>
          <w:p w14:paraId="287BBBD9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2DE24DF9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海绵衬垫</w:t>
            </w:r>
          </w:p>
        </w:tc>
        <w:tc>
          <w:tcPr>
            <w:tcW w:w="2782" w:type="dxa"/>
          </w:tcPr>
          <w:p w14:paraId="5DD610A3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1盒</w:t>
            </w:r>
          </w:p>
        </w:tc>
      </w:tr>
      <w:tr w:rsidR="0044069F" w:rsidRPr="0044069F" w14:paraId="5CB75EA9" w14:textId="77777777" w:rsidTr="005345F8">
        <w:trPr>
          <w:trHeight w:val="386"/>
          <w:jc w:val="center"/>
        </w:trPr>
        <w:tc>
          <w:tcPr>
            <w:tcW w:w="1418" w:type="dxa"/>
          </w:tcPr>
          <w:p w14:paraId="2A3C60C6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69594998" w14:textId="32C81DA6" w:rsidR="0044069F" w:rsidRPr="0044069F" w:rsidRDefault="00905F28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工作站</w:t>
            </w:r>
          </w:p>
        </w:tc>
        <w:tc>
          <w:tcPr>
            <w:tcW w:w="2782" w:type="dxa"/>
          </w:tcPr>
          <w:p w14:paraId="216938DE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</w:tr>
      <w:tr w:rsidR="0044069F" w:rsidRPr="0044069F" w14:paraId="13F86AFB" w14:textId="77777777" w:rsidTr="005345F8">
        <w:trPr>
          <w:trHeight w:val="386"/>
          <w:jc w:val="center"/>
        </w:trPr>
        <w:tc>
          <w:tcPr>
            <w:tcW w:w="1418" w:type="dxa"/>
          </w:tcPr>
          <w:p w14:paraId="489CAEA6" w14:textId="0C5CE436" w:rsidR="0044069F" w:rsidRPr="0044069F" w:rsidRDefault="00413779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3DE4DFA9" w14:textId="187DA321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半自动治疗椅</w:t>
            </w:r>
          </w:p>
        </w:tc>
        <w:tc>
          <w:tcPr>
            <w:tcW w:w="2782" w:type="dxa"/>
          </w:tcPr>
          <w:p w14:paraId="10652991" w14:textId="77777777" w:rsidR="0044069F" w:rsidRPr="0044069F" w:rsidRDefault="0044069F" w:rsidP="0044069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69F"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</w:tr>
    </w:tbl>
    <w:p w14:paraId="30FE9700" w14:textId="77777777" w:rsidR="0044069F" w:rsidRDefault="0044069F">
      <w:pPr>
        <w:pStyle w:val="a4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highlight w:val="cyan"/>
        </w:rPr>
      </w:pPr>
      <w:bookmarkStart w:id="1" w:name="_GoBack"/>
      <w:bookmarkEnd w:id="1"/>
    </w:p>
    <w:p w14:paraId="0C513961" w14:textId="77777777" w:rsidR="00E72A2C" w:rsidRDefault="00DC65BD">
      <w:pPr>
        <w:pStyle w:val="a4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2312F550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2959C4F2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73E54B4E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2小时内予以响应，并在2小时内到达买方现场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24小时内解决故障。</w:t>
      </w:r>
    </w:p>
    <w:p w14:paraId="3E86F5E8" w14:textId="23AC4D30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43AC">
        <w:rPr>
          <w:rFonts w:ascii="宋体" w:eastAsia="宋体" w:hAnsi="宋体" w:hint="eastAsia"/>
          <w:sz w:val="24"/>
          <w:szCs w:val="24"/>
        </w:rPr>
        <w:t>★</w:t>
      </w:r>
      <w:r w:rsidRPr="007743AC">
        <w:rPr>
          <w:rFonts w:ascii="宋体" w:eastAsia="宋体" w:hAnsi="宋体"/>
          <w:sz w:val="24"/>
          <w:szCs w:val="24"/>
        </w:rPr>
        <w:t>2.原厂保修年限：≥</w:t>
      </w:r>
      <w:r w:rsidR="00B56EAB">
        <w:rPr>
          <w:rFonts w:ascii="宋体" w:eastAsia="宋体" w:hAnsi="宋体"/>
          <w:sz w:val="24"/>
          <w:szCs w:val="24"/>
        </w:rPr>
        <w:t>3</w:t>
      </w:r>
      <w:r w:rsidRPr="007743AC">
        <w:rPr>
          <w:rFonts w:ascii="宋体" w:eastAsia="宋体" w:hAnsi="宋体"/>
          <w:sz w:val="24"/>
          <w:szCs w:val="24"/>
        </w:rPr>
        <w:t>年</w:t>
      </w:r>
    </w:p>
    <w:p w14:paraId="79085A8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3.维保内容与价格：出保后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维保费用</w:t>
      </w:r>
      <w:r>
        <w:rPr>
          <w:rFonts w:ascii="宋体" w:eastAsia="宋体" w:hAnsi="宋体" w:hint="eastAsia"/>
          <w:sz w:val="24"/>
          <w:szCs w:val="24"/>
        </w:rPr>
        <w:t>不超过设备总价的</w:t>
      </w:r>
      <w:r>
        <w:rPr>
          <w:rFonts w:ascii="宋体" w:eastAsia="宋体" w:hAnsi="宋体"/>
          <w:sz w:val="24"/>
          <w:szCs w:val="24"/>
        </w:rPr>
        <w:t>8%</w:t>
      </w:r>
      <w:r>
        <w:rPr>
          <w:rFonts w:ascii="宋体" w:eastAsia="宋体" w:hAnsi="宋体" w:hint="eastAsia"/>
          <w:sz w:val="24"/>
          <w:szCs w:val="24"/>
        </w:rPr>
        <w:t>。投标时需填写上述价格，出质保期后，上述产品供货价格以双方最终认定价格为准，且采购人有权更换供货方。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5085E6BA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4.备品备件供货价格：不得超过市场价格的80%。</w:t>
      </w:r>
      <w:r>
        <w:rPr>
          <w:rFonts w:ascii="宋体" w:eastAsia="宋体" w:hAnsi="宋体" w:hint="eastAsia"/>
          <w:sz w:val="24"/>
          <w:szCs w:val="24"/>
        </w:rPr>
        <w:t>投标时需填写上述价格，出质保期后，上述产品供货价格以双方最终认定价格为准，且采购人有权更换供货方。</w:t>
      </w:r>
    </w:p>
    <w:p w14:paraId="3BF146CF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323659DA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6A21D43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2ED62708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68A41F7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14:paraId="7B5815F5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>
        <w:rPr>
          <w:rFonts w:ascii="宋体" w:eastAsia="宋体" w:hAnsi="宋体" w:hint="eastAsia"/>
          <w:sz w:val="24"/>
          <w:szCs w:val="24"/>
        </w:rPr>
        <w:t>提供</w:t>
      </w:r>
      <w:r>
        <w:rPr>
          <w:rFonts w:ascii="宋体" w:eastAsia="宋体" w:hAnsi="宋体"/>
          <w:sz w:val="24"/>
          <w:szCs w:val="24"/>
        </w:rPr>
        <w:t>7×24小时的应急维修服务，全国各地设有售后服务网点，提供24小时的电话服务，负责各地的维护和技术咨询等服务。维护中心由专职工程师负责随时为客户免费提供技术咨询服务。</w:t>
      </w:r>
    </w:p>
    <w:p w14:paraId="7D4F5043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>
        <w:rPr>
          <w:rFonts w:ascii="宋体" w:eastAsia="宋体" w:hAnsi="宋体" w:hint="eastAsia"/>
          <w:sz w:val="24"/>
          <w:szCs w:val="24"/>
        </w:rPr>
        <w:t>免费提供培训，直至用户完全掌握设备，并对用户的维修人员提供全方位培训。提供免费的技术咨询且无期限限制。</w:t>
      </w:r>
    </w:p>
    <w:p w14:paraId="66C708B5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</w:p>
    <w:p w14:paraId="7CA5F705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设备安装、调试、培训后，经过双方确认现场运行，设备的各项性能指标均能达到招标要求的，按照院方规定签署设备验收文件。</w:t>
      </w:r>
    </w:p>
    <w:p w14:paraId="060270E8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26B231F3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交货期：成交方应在合同生效的30天内，向采购人交付上述设备。</w:t>
      </w:r>
    </w:p>
    <w:p w14:paraId="1D32FD9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48363F53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64282DF7" w14:textId="77777777" w:rsidR="00E72A2C" w:rsidRDefault="00E72A2C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E7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187452" w16cex:dateUtc="2024-09-20T05:33:00Z"/>
  <w16cex:commentExtensible w16cex:durableId="1750A32C" w16cex:dateUtc="2024-09-20T05:32:00Z"/>
  <w16cex:commentExtensible w16cex:durableId="4FD9BC3F" w16cex:dateUtc="2024-09-20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754126" w16cid:durableId="520E8D82"/>
  <w16cid:commentId w16cid:paraId="58ECD920" w16cid:durableId="70187452"/>
  <w16cid:commentId w16cid:paraId="34116E39" w16cid:durableId="30B3FB0E"/>
  <w16cid:commentId w16cid:paraId="6D9779AB" w16cid:durableId="281F5D35"/>
  <w16cid:commentId w16cid:paraId="0B4C37AC" w16cid:durableId="1DF25A4D"/>
  <w16cid:commentId w16cid:paraId="44205688" w16cid:durableId="1750A32C"/>
  <w16cid:commentId w16cid:paraId="2A553327" w16cid:durableId="494EEE70"/>
  <w16cid:commentId w16cid:paraId="19918AA8" w16cid:durableId="7D0264BF"/>
  <w16cid:commentId w16cid:paraId="7469D760" w16cid:durableId="14C5EB18"/>
  <w16cid:commentId w16cid:paraId="32D9BECC" w16cid:durableId="4CAAEA86"/>
  <w16cid:commentId w16cid:paraId="69AA4DD6" w16cid:durableId="4FD9BC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F1647" w14:textId="77777777" w:rsidR="00DC0BA5" w:rsidRDefault="00DC0BA5" w:rsidP="007743AC">
      <w:r>
        <w:separator/>
      </w:r>
    </w:p>
  </w:endnote>
  <w:endnote w:type="continuationSeparator" w:id="0">
    <w:p w14:paraId="25918B76" w14:textId="77777777" w:rsidR="00DC0BA5" w:rsidRDefault="00DC0BA5" w:rsidP="0077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9C034" w14:textId="77777777" w:rsidR="00DC0BA5" w:rsidRDefault="00DC0BA5" w:rsidP="007743AC">
      <w:r>
        <w:separator/>
      </w:r>
    </w:p>
  </w:footnote>
  <w:footnote w:type="continuationSeparator" w:id="0">
    <w:p w14:paraId="5445757E" w14:textId="77777777" w:rsidR="00DC0BA5" w:rsidRDefault="00DC0BA5" w:rsidP="0077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06EB"/>
    <w:multiLevelType w:val="hybridMultilevel"/>
    <w:tmpl w:val="C34A93FC"/>
    <w:lvl w:ilvl="0" w:tplc="70F03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7E67F2"/>
    <w:multiLevelType w:val="hybridMultilevel"/>
    <w:tmpl w:val="D784A15E"/>
    <w:lvl w:ilvl="0" w:tplc="BAEC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91A6FA"/>
    <w:multiLevelType w:val="singleLevel"/>
    <w:tmpl w:val="7991A6FA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2C"/>
    <w:rsid w:val="00013287"/>
    <w:rsid w:val="00290219"/>
    <w:rsid w:val="00413779"/>
    <w:rsid w:val="0044069F"/>
    <w:rsid w:val="004727D9"/>
    <w:rsid w:val="005345F8"/>
    <w:rsid w:val="00542BB7"/>
    <w:rsid w:val="0057733A"/>
    <w:rsid w:val="00612060"/>
    <w:rsid w:val="006141AE"/>
    <w:rsid w:val="007743AC"/>
    <w:rsid w:val="00824C2D"/>
    <w:rsid w:val="008914C5"/>
    <w:rsid w:val="00905F28"/>
    <w:rsid w:val="00931C4E"/>
    <w:rsid w:val="00AB0432"/>
    <w:rsid w:val="00B56EAB"/>
    <w:rsid w:val="00DC0BA5"/>
    <w:rsid w:val="00DC65BD"/>
    <w:rsid w:val="00E72A2C"/>
    <w:rsid w:val="00F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17E8"/>
  <w15:docId w15:val="{909A4127-4619-463F-A573-0842165E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335</Words>
  <Characters>1914</Characters>
  <Application>Microsoft Office Word</Application>
  <DocSecurity>0</DocSecurity>
  <Lines>15</Lines>
  <Paragraphs>4</Paragraphs>
  <ScaleCrop>false</ScaleCrop>
  <Company>Organization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42</cp:revision>
  <dcterms:created xsi:type="dcterms:W3CDTF">2024-07-16T10:37:00Z</dcterms:created>
  <dcterms:modified xsi:type="dcterms:W3CDTF">2024-09-25T06:32:00Z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16C77DBB2B324F0D9BB2B6982776903A_12</vt:lpwstr>
  </property>
</Properties>
</file>