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D72A7" w14:textId="77777777" w:rsidR="00C259C7" w:rsidRDefault="000C0FA4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一、项目名称</w:t>
      </w:r>
    </w:p>
    <w:p w14:paraId="340113A8" w14:textId="07D0CFE1" w:rsidR="00C259C7" w:rsidRDefault="00560BB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生殖超声诊断系统</w:t>
      </w:r>
    </w:p>
    <w:p w14:paraId="43C6C02C" w14:textId="77777777" w:rsidR="00C259C7" w:rsidRDefault="000C0FA4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二、项目参数:</w:t>
      </w:r>
    </w:p>
    <w:p w14:paraId="6FB112DB" w14:textId="77777777" w:rsidR="00C259C7" w:rsidRDefault="000C0FA4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889"/>
        <w:gridCol w:w="2498"/>
      </w:tblGrid>
      <w:tr w:rsidR="00C259C7" w14:paraId="0DEB5DA4" w14:textId="77777777">
        <w:trPr>
          <w:trHeight w:val="188"/>
        </w:trPr>
        <w:tc>
          <w:tcPr>
            <w:tcW w:w="1135" w:type="dxa"/>
          </w:tcPr>
          <w:p w14:paraId="77EDDD86" w14:textId="77777777" w:rsidR="00C259C7" w:rsidRDefault="000C0FA4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889" w:type="dxa"/>
          </w:tcPr>
          <w:p w14:paraId="02E2859B" w14:textId="77777777" w:rsidR="00C259C7" w:rsidRDefault="000C0FA4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设备</w:t>
            </w:r>
            <w:r>
              <w:rPr>
                <w:rFonts w:ascii="宋体" w:hAnsi="宋体" w:cs="宋体"/>
                <w:b/>
                <w:kern w:val="0"/>
                <w:sz w:val="24"/>
              </w:rPr>
              <w:t>名称</w:t>
            </w:r>
          </w:p>
        </w:tc>
        <w:tc>
          <w:tcPr>
            <w:tcW w:w="2498" w:type="dxa"/>
          </w:tcPr>
          <w:p w14:paraId="19E46687" w14:textId="77777777" w:rsidR="00C259C7" w:rsidRDefault="000C0FA4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数量</w:t>
            </w:r>
          </w:p>
        </w:tc>
      </w:tr>
      <w:tr w:rsidR="00C259C7" w14:paraId="6FAEB579" w14:textId="77777777">
        <w:trPr>
          <w:trHeight w:val="188"/>
        </w:trPr>
        <w:tc>
          <w:tcPr>
            <w:tcW w:w="1135" w:type="dxa"/>
          </w:tcPr>
          <w:p w14:paraId="1B9E9F66" w14:textId="77777777" w:rsidR="00C259C7" w:rsidRDefault="000C0FA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889" w:type="dxa"/>
          </w:tcPr>
          <w:p w14:paraId="6762EA7E" w14:textId="43AC2EB5" w:rsidR="00C259C7" w:rsidRDefault="00560BB0" w:rsidP="00560BB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生殖超声诊断系统</w:t>
            </w:r>
          </w:p>
        </w:tc>
        <w:tc>
          <w:tcPr>
            <w:tcW w:w="2498" w:type="dxa"/>
          </w:tcPr>
          <w:p w14:paraId="26A8DC4E" w14:textId="13050C0E" w:rsidR="00C259C7" w:rsidRDefault="00560BB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0C0FA4">
              <w:rPr>
                <w:rFonts w:ascii="宋体" w:eastAsia="宋体" w:hAnsi="宋体"/>
                <w:sz w:val="24"/>
                <w:szCs w:val="24"/>
              </w:rPr>
              <w:t>台</w:t>
            </w:r>
          </w:p>
        </w:tc>
      </w:tr>
    </w:tbl>
    <w:p w14:paraId="65A1B6BF" w14:textId="77777777" w:rsidR="00C259C7" w:rsidRDefault="000C0FA4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（二）预算金额、最高限价</w:t>
      </w:r>
    </w:p>
    <w:p w14:paraId="3EE325FE" w14:textId="1A33A17F" w:rsidR="00C259C7" w:rsidRDefault="000C0FA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E71B4">
        <w:rPr>
          <w:rFonts w:ascii="宋体" w:eastAsia="宋体" w:hAnsi="宋体" w:hint="eastAsia"/>
          <w:sz w:val="24"/>
          <w:szCs w:val="24"/>
        </w:rPr>
        <w:t>人民币</w:t>
      </w:r>
      <w:r w:rsidR="000E71B4" w:rsidRPr="000E71B4">
        <w:rPr>
          <w:rFonts w:ascii="宋体" w:eastAsia="宋体" w:hAnsi="宋体" w:hint="eastAsia"/>
          <w:sz w:val="24"/>
          <w:szCs w:val="24"/>
        </w:rPr>
        <w:t>85</w:t>
      </w:r>
      <w:r w:rsidRPr="000E71B4">
        <w:rPr>
          <w:rFonts w:ascii="宋体" w:eastAsia="宋体" w:hAnsi="宋体"/>
          <w:sz w:val="24"/>
          <w:szCs w:val="24"/>
        </w:rPr>
        <w:t>万元</w:t>
      </w:r>
    </w:p>
    <w:p w14:paraId="03BA1752" w14:textId="77777777" w:rsidR="00C259C7" w:rsidRDefault="000C0FA4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（三）资格条件</w:t>
      </w:r>
    </w:p>
    <w:p w14:paraId="2AD82D6F" w14:textId="77777777" w:rsidR="00560BB0" w:rsidRPr="00560BB0" w:rsidRDefault="00560BB0" w:rsidP="00560BB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560BB0">
        <w:rPr>
          <w:rFonts w:ascii="宋体" w:eastAsia="宋体" w:hAnsi="宋体"/>
          <w:sz w:val="24"/>
          <w:szCs w:val="24"/>
        </w:rPr>
        <w:t>1）购买了磋商采购文件且在法律上和财务上独立、合法运作并独立于采购人和采购代理机构。</w:t>
      </w:r>
    </w:p>
    <w:p w14:paraId="4253B3BF" w14:textId="77777777" w:rsidR="00560BB0" w:rsidRPr="00560BB0" w:rsidRDefault="00560BB0" w:rsidP="00560BB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560BB0">
        <w:rPr>
          <w:rFonts w:ascii="宋体" w:eastAsia="宋体" w:hAnsi="宋体"/>
          <w:sz w:val="24"/>
          <w:szCs w:val="24"/>
        </w:rPr>
        <w:t>2）本项目不允许分包、转包。</w:t>
      </w:r>
    </w:p>
    <w:p w14:paraId="2023779C" w14:textId="77777777" w:rsidR="00560BB0" w:rsidRPr="00560BB0" w:rsidRDefault="00560BB0" w:rsidP="00560BB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560BB0">
        <w:rPr>
          <w:rFonts w:ascii="宋体" w:eastAsia="宋体" w:hAnsi="宋体"/>
          <w:sz w:val="24"/>
          <w:szCs w:val="24"/>
        </w:rPr>
        <w:t>3）本项目不接受联合体。</w:t>
      </w:r>
    </w:p>
    <w:p w14:paraId="0BB0719E" w14:textId="77777777" w:rsidR="00560BB0" w:rsidRPr="00560BB0" w:rsidRDefault="00560BB0" w:rsidP="00560BB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560BB0">
        <w:rPr>
          <w:rFonts w:ascii="宋体" w:eastAsia="宋体" w:hAnsi="宋体"/>
          <w:sz w:val="24"/>
          <w:szCs w:val="24"/>
        </w:rPr>
        <w:t>4）单位负责人为同一人或者存在直接控股、管理关系的不同供应商，不得参加同一合同项下的采购活动。</w:t>
      </w:r>
    </w:p>
    <w:p w14:paraId="0B037AFD" w14:textId="77777777" w:rsidR="00560BB0" w:rsidRPr="00560BB0" w:rsidRDefault="00560BB0" w:rsidP="00560BB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560BB0">
        <w:rPr>
          <w:rFonts w:ascii="宋体" w:eastAsia="宋体" w:hAnsi="宋体"/>
          <w:sz w:val="24"/>
          <w:szCs w:val="24"/>
        </w:rPr>
        <w:t>5）近三年未被列入信用中国网站(https://www.creditchina.gov.cn)失信被执行人、异常经营名录、税收违法黑名单、政府采购严重违法失信行为记录名单；中国政府采购网(www.ccgp.gov.cn)严重违法失信行为记录名单；“国家企业信用信息公示系统”（http://gsxt.saic.gov.cn/） “行政处罚信息（较大数额罚款）”、“列入经营异常名录信息”、“列入严重违法失信企业名单（黑名单）信息”。</w:t>
      </w:r>
    </w:p>
    <w:p w14:paraId="1F92056B" w14:textId="77777777" w:rsidR="00560BB0" w:rsidRPr="00560BB0" w:rsidRDefault="00560BB0" w:rsidP="00560BB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560BB0">
        <w:rPr>
          <w:rFonts w:ascii="宋体" w:eastAsia="宋体" w:hAnsi="宋体"/>
          <w:sz w:val="24"/>
          <w:szCs w:val="24"/>
        </w:rPr>
        <w:t>6）若响应单位是投标货物制造厂家，应按照国家有关规定提供有效期内完整的《中华人民共和国医疗器械生产企业许可证》、《中华人民共和国医疗器械经营许可证》、《中华人民共和国医疗器械注册证》。投标人的生产或经营范围应当与国家相关许可保持一致。投标货物的规格型号应当与《中华人民共和国医疗器械注册证》中的规格型号保持一致。</w:t>
      </w:r>
    </w:p>
    <w:p w14:paraId="3FE6949D" w14:textId="77777777" w:rsidR="00560BB0" w:rsidRPr="00560BB0" w:rsidRDefault="00560BB0" w:rsidP="00560BB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560BB0">
        <w:rPr>
          <w:rFonts w:ascii="宋体" w:eastAsia="宋体" w:hAnsi="宋体"/>
          <w:sz w:val="24"/>
          <w:szCs w:val="24"/>
        </w:rPr>
        <w:t>7）若响应单位是经营销售企业，应按照国家有关规定提供有效期内完整的《中华人民共和国医疗器械经营许可证》、《中华人民共和国医疗器械注册证》。投标人的生产或经营范围应当与国家相关许可保持一致。投标货物的规格型号应当与</w:t>
      </w:r>
      <w:r w:rsidRPr="00560BB0">
        <w:rPr>
          <w:rFonts w:ascii="宋体" w:eastAsia="宋体" w:hAnsi="宋体"/>
          <w:sz w:val="24"/>
          <w:szCs w:val="24"/>
        </w:rPr>
        <w:lastRenderedPageBreak/>
        <w:t>《中华人民共和国医疗器械注册证》中的规格型号保持一致。</w:t>
      </w:r>
    </w:p>
    <w:p w14:paraId="287337C4" w14:textId="0BE03476" w:rsidR="00C259C7" w:rsidRPr="00560BB0" w:rsidRDefault="00560BB0" w:rsidP="00560BB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560BB0">
        <w:rPr>
          <w:rFonts w:ascii="宋体" w:eastAsia="宋体" w:hAnsi="宋体"/>
          <w:sz w:val="24"/>
          <w:szCs w:val="24"/>
        </w:rPr>
        <w:t>8）如响应单位是贸易代理商，应提供该设备的制造商出具的本次采购项目唯一代理的授权函。</w:t>
      </w:r>
    </w:p>
    <w:p w14:paraId="6757C16F" w14:textId="77777777" w:rsidR="00C259C7" w:rsidRDefault="000C0FA4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（四）功能及技术参数：</w:t>
      </w:r>
    </w:p>
    <w:p w14:paraId="5060A4E4" w14:textId="4FFDE248" w:rsidR="00C259C7" w:rsidRDefault="00560BB0" w:rsidP="00560BB0">
      <w:pPr>
        <w:pStyle w:val="1"/>
        <w:numPr>
          <w:ilvl w:val="0"/>
          <w:numId w:val="2"/>
        </w:numPr>
        <w:tabs>
          <w:tab w:val="left" w:pos="360"/>
        </w:tabs>
        <w:adjustRightInd/>
        <w:spacing w:before="100" w:after="100" w:line="440" w:lineRule="exact"/>
        <w:ind w:left="426"/>
        <w:jc w:val="left"/>
        <w:textAlignment w:val="auto"/>
        <w:rPr>
          <w:rFonts w:hAnsi="宋体"/>
          <w:b/>
          <w:sz w:val="24"/>
          <w:szCs w:val="24"/>
        </w:rPr>
      </w:pPr>
      <w:bookmarkStart w:id="0" w:name="PO_PURCHASE_REQUIREMENT_FILE28186_2"/>
      <w:bookmarkStart w:id="1" w:name="PO_PURCHASE_REQUIREMENT_FILE36649_2"/>
      <w:r w:rsidRPr="00560BB0">
        <w:rPr>
          <w:rFonts w:hAnsi="宋体"/>
          <w:b/>
          <w:sz w:val="24"/>
          <w:szCs w:val="24"/>
        </w:rPr>
        <w:t>主要功能及工作原理</w:t>
      </w:r>
      <w:r w:rsidR="000C0FA4">
        <w:rPr>
          <w:rFonts w:hAnsi="宋体" w:hint="eastAsia"/>
          <w:b/>
          <w:sz w:val="24"/>
          <w:szCs w:val="24"/>
        </w:rPr>
        <w:t>：</w:t>
      </w:r>
    </w:p>
    <w:p w14:paraId="4B38F065" w14:textId="1A357451" w:rsidR="00C259C7" w:rsidRDefault="00560BB0" w:rsidP="00560BB0">
      <w:pPr>
        <w:spacing w:line="360" w:lineRule="auto"/>
        <w:ind w:firstLineChars="200" w:firstLine="480"/>
        <w:rPr>
          <w:rFonts w:ascii="宋体" w:eastAsia="宋体" w:hAnsi="宋体" w:cs="等线"/>
          <w:sz w:val="24"/>
          <w:szCs w:val="24"/>
        </w:rPr>
      </w:pPr>
      <w:r w:rsidRPr="00560BB0">
        <w:rPr>
          <w:rFonts w:ascii="宋体" w:eastAsia="宋体" w:hAnsi="宋体" w:cs="等线" w:hint="eastAsia"/>
          <w:sz w:val="24"/>
          <w:szCs w:val="24"/>
        </w:rPr>
        <w:t>针对生殖中心的临床应用需求，提供精确高清的临床图像，同时搭载的特殊功能（造影）、宫腔专用腔内探头等强大的临床应用工具，具备生殖专用成像模式和专用软件包，提供完善的</w:t>
      </w:r>
      <w:r>
        <w:rPr>
          <w:rFonts w:ascii="宋体" w:eastAsia="宋体" w:hAnsi="宋体" w:cs="等线" w:hint="eastAsia"/>
          <w:sz w:val="24"/>
          <w:szCs w:val="24"/>
        </w:rPr>
        <w:t>临床解决方案。人机工程学设计，具有更好的人机交流及舒适的操控性</w:t>
      </w:r>
      <w:r w:rsidR="000C0FA4">
        <w:rPr>
          <w:rFonts w:ascii="宋体" w:eastAsia="宋体" w:hAnsi="宋体" w:cs="等线" w:hint="eastAsia"/>
          <w:sz w:val="24"/>
          <w:szCs w:val="24"/>
        </w:rPr>
        <w:t>。</w:t>
      </w:r>
    </w:p>
    <w:bookmarkEnd w:id="0"/>
    <w:bookmarkEnd w:id="1"/>
    <w:p w14:paraId="13B4EB4F" w14:textId="77777777" w:rsidR="00560BB0" w:rsidRPr="00560BB0" w:rsidRDefault="00560BB0" w:rsidP="00560BB0">
      <w:pPr>
        <w:numPr>
          <w:ilvl w:val="0"/>
          <w:numId w:val="3"/>
        </w:num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560BB0">
        <w:rPr>
          <w:rFonts w:ascii="宋体" w:eastAsia="宋体" w:hAnsi="宋体" w:cs="Times New Roman" w:hint="eastAsia"/>
          <w:b/>
          <w:sz w:val="24"/>
          <w:szCs w:val="24"/>
        </w:rPr>
        <w:t>应用场景</w:t>
      </w:r>
    </w:p>
    <w:p w14:paraId="1EB3F850" w14:textId="77777777" w:rsidR="00560BB0" w:rsidRPr="00560BB0" w:rsidRDefault="00560BB0" w:rsidP="00560BB0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560BB0">
        <w:rPr>
          <w:rFonts w:ascii="宋体" w:eastAsia="宋体" w:hAnsi="宋体" w:cs="宋体" w:hint="eastAsia"/>
          <w:kern w:val="0"/>
          <w:sz w:val="24"/>
          <w:szCs w:val="24"/>
        </w:rPr>
        <w:t>生殖中心、妇科、产科、普外、甲乳、血管、腹部、及其它。适用于生殖全周期检查治疗、</w:t>
      </w:r>
      <w:proofErr w:type="gramStart"/>
      <w:r w:rsidRPr="00560BB0">
        <w:rPr>
          <w:rFonts w:ascii="宋体" w:eastAsia="宋体" w:hAnsi="宋体" w:cs="宋体" w:hint="eastAsia"/>
          <w:kern w:val="0"/>
          <w:sz w:val="24"/>
          <w:szCs w:val="24"/>
        </w:rPr>
        <w:t>围手术期检查</w:t>
      </w:r>
      <w:proofErr w:type="gramEnd"/>
      <w:r w:rsidRPr="00560BB0">
        <w:rPr>
          <w:rFonts w:ascii="宋体" w:eastAsia="宋体" w:hAnsi="宋体" w:cs="宋体" w:hint="eastAsia"/>
          <w:kern w:val="0"/>
          <w:sz w:val="24"/>
          <w:szCs w:val="24"/>
        </w:rPr>
        <w:t>等</w:t>
      </w:r>
    </w:p>
    <w:p w14:paraId="7949DAE4" w14:textId="77777777" w:rsidR="00560BB0" w:rsidRPr="00560BB0" w:rsidRDefault="00560BB0" w:rsidP="00560BB0">
      <w:pPr>
        <w:numPr>
          <w:ilvl w:val="0"/>
          <w:numId w:val="3"/>
        </w:num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560BB0">
        <w:rPr>
          <w:rFonts w:ascii="宋体" w:eastAsia="宋体" w:hAnsi="宋体" w:cs="Times New Roman" w:hint="eastAsia"/>
          <w:b/>
          <w:sz w:val="24"/>
          <w:szCs w:val="24"/>
        </w:rPr>
        <w:t>配置清单</w:t>
      </w:r>
    </w:p>
    <w:tbl>
      <w:tblPr>
        <w:tblW w:w="4605" w:type="pct"/>
        <w:tblLayout w:type="fixed"/>
        <w:tblLook w:val="04A0" w:firstRow="1" w:lastRow="0" w:firstColumn="1" w:lastColumn="0" w:noHBand="0" w:noVBand="1"/>
      </w:tblPr>
      <w:tblGrid>
        <w:gridCol w:w="771"/>
        <w:gridCol w:w="1747"/>
        <w:gridCol w:w="3397"/>
        <w:gridCol w:w="992"/>
        <w:gridCol w:w="942"/>
      </w:tblGrid>
      <w:tr w:rsidR="00560BB0" w:rsidRPr="000E71B4" w14:paraId="70267AEE" w14:textId="77777777" w:rsidTr="007E12F9">
        <w:trPr>
          <w:trHeight w:val="34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F681F" w14:textId="77777777" w:rsidR="00560BB0" w:rsidRPr="000E71B4" w:rsidRDefault="00560BB0" w:rsidP="00560BB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71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2A3A83" w14:textId="77777777" w:rsidR="00560BB0" w:rsidRPr="000E71B4" w:rsidRDefault="00560BB0" w:rsidP="00560BB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397D8" w14:textId="77777777" w:rsidR="00560BB0" w:rsidRPr="000E71B4" w:rsidRDefault="00560BB0" w:rsidP="00560BB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描述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B514A8" w14:textId="77777777" w:rsidR="00560BB0" w:rsidRPr="000E71B4" w:rsidRDefault="00560BB0" w:rsidP="00560BB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64D0A" w14:textId="77777777" w:rsidR="00560BB0" w:rsidRPr="000E71B4" w:rsidRDefault="00560BB0" w:rsidP="00560BB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数量</w:t>
            </w:r>
          </w:p>
        </w:tc>
      </w:tr>
      <w:tr w:rsidR="00560BB0" w:rsidRPr="000E71B4" w14:paraId="763CE221" w14:textId="77777777" w:rsidTr="007E12F9">
        <w:trPr>
          <w:trHeight w:val="454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6F7DF" w14:textId="77777777" w:rsidR="00560BB0" w:rsidRPr="000E71B4" w:rsidRDefault="00560BB0" w:rsidP="00560BB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71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09FDFC8" w14:textId="77777777" w:rsidR="00560BB0" w:rsidRPr="000E71B4" w:rsidRDefault="00560BB0" w:rsidP="00560BB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超声主机</w:t>
            </w:r>
          </w:p>
        </w:tc>
        <w:tc>
          <w:tcPr>
            <w:tcW w:w="2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8D739" w14:textId="77777777" w:rsidR="00560BB0" w:rsidRPr="000E71B4" w:rsidRDefault="00560BB0" w:rsidP="00560BB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高端台式超声主机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557D5" w14:textId="77777777" w:rsidR="00560BB0" w:rsidRPr="000E71B4" w:rsidRDefault="00560BB0" w:rsidP="00560BB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77413" w14:textId="77777777" w:rsidR="00560BB0" w:rsidRPr="000E71B4" w:rsidRDefault="00560BB0" w:rsidP="00560BB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560BB0" w:rsidRPr="000E71B4" w14:paraId="33467847" w14:textId="77777777" w:rsidTr="007E12F9">
        <w:trPr>
          <w:trHeight w:val="454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BF50A" w14:textId="77777777" w:rsidR="00560BB0" w:rsidRPr="000E71B4" w:rsidRDefault="00560BB0" w:rsidP="00560BB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71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DB44D6E" w14:textId="77777777" w:rsidR="00560BB0" w:rsidRPr="000E71B4" w:rsidRDefault="00560BB0" w:rsidP="00560BB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超声探头</w:t>
            </w:r>
          </w:p>
        </w:tc>
        <w:tc>
          <w:tcPr>
            <w:tcW w:w="2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B7C23" w14:textId="77777777" w:rsidR="00560BB0" w:rsidRPr="000E71B4" w:rsidRDefault="00560BB0" w:rsidP="00560BB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台式成人</w:t>
            </w:r>
            <w:proofErr w:type="gramStart"/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凸</w:t>
            </w:r>
            <w:proofErr w:type="gramEnd"/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阵探头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5F1E8" w14:textId="77777777" w:rsidR="00560BB0" w:rsidRPr="000E71B4" w:rsidRDefault="00560BB0" w:rsidP="00560BB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E04AF" w14:textId="77777777" w:rsidR="00560BB0" w:rsidRPr="000E71B4" w:rsidRDefault="00560BB0" w:rsidP="00560BB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560BB0" w:rsidRPr="000E71B4" w14:paraId="2F6EC266" w14:textId="77777777" w:rsidTr="007E12F9">
        <w:trPr>
          <w:trHeight w:val="45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1194E" w14:textId="77777777" w:rsidR="00560BB0" w:rsidRPr="000E71B4" w:rsidRDefault="00560BB0" w:rsidP="00560BB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71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0B49330" w14:textId="77777777" w:rsidR="00560BB0" w:rsidRPr="000E71B4" w:rsidRDefault="00560BB0" w:rsidP="00560BB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附件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F67B6" w14:textId="77777777" w:rsidR="00560BB0" w:rsidRPr="000E71B4" w:rsidRDefault="00560BB0" w:rsidP="00560BB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台式成人</w:t>
            </w:r>
            <w:proofErr w:type="gramStart"/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凸</w:t>
            </w:r>
            <w:proofErr w:type="gramEnd"/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阵探头穿刺架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A91B3" w14:textId="77777777" w:rsidR="00560BB0" w:rsidRPr="000E71B4" w:rsidRDefault="00560BB0" w:rsidP="00560BB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45F09" w14:textId="77777777" w:rsidR="00560BB0" w:rsidRPr="000E71B4" w:rsidRDefault="00560BB0" w:rsidP="00560BB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560BB0" w:rsidRPr="000E71B4" w14:paraId="4FD6ED37" w14:textId="77777777" w:rsidTr="007E12F9">
        <w:trPr>
          <w:trHeight w:val="45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48CB6" w14:textId="77777777" w:rsidR="00560BB0" w:rsidRPr="000E71B4" w:rsidRDefault="00560BB0" w:rsidP="00560BB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71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036EACC" w14:textId="77777777" w:rsidR="00560BB0" w:rsidRPr="000E71B4" w:rsidRDefault="00560BB0" w:rsidP="00560BB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超声探头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A754B" w14:textId="77777777" w:rsidR="00560BB0" w:rsidRPr="000E71B4" w:rsidRDefault="00560BB0" w:rsidP="00560BB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曲柄生殖专用腔内探头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28847" w14:textId="77777777" w:rsidR="00560BB0" w:rsidRPr="000E71B4" w:rsidRDefault="00560BB0" w:rsidP="00560BB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C2D0F3" w14:textId="77777777" w:rsidR="00560BB0" w:rsidRPr="000E71B4" w:rsidRDefault="00560BB0" w:rsidP="00560BB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560BB0" w:rsidRPr="000E71B4" w14:paraId="2FE392EB" w14:textId="77777777" w:rsidTr="007E12F9">
        <w:trPr>
          <w:trHeight w:val="45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74940" w14:textId="77777777" w:rsidR="00560BB0" w:rsidRPr="000E71B4" w:rsidRDefault="00560BB0" w:rsidP="00560BB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71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6A1CFCD" w14:textId="77777777" w:rsidR="00560BB0" w:rsidRPr="000E71B4" w:rsidRDefault="00560BB0" w:rsidP="00560BB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附件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DC41D" w14:textId="77777777" w:rsidR="00560BB0" w:rsidRPr="000E71B4" w:rsidRDefault="00560BB0" w:rsidP="00560BB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曲柄生殖专用腔内探头穿刺架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4961CE" w14:textId="77777777" w:rsidR="00560BB0" w:rsidRPr="000E71B4" w:rsidRDefault="00560BB0" w:rsidP="00560BB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9EA70" w14:textId="77777777" w:rsidR="00560BB0" w:rsidRPr="000E71B4" w:rsidRDefault="00560BB0" w:rsidP="00560BB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560BB0" w:rsidRPr="000E71B4" w14:paraId="60D26521" w14:textId="77777777" w:rsidTr="007E12F9">
        <w:trPr>
          <w:trHeight w:val="45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81F1B" w14:textId="77777777" w:rsidR="00560BB0" w:rsidRPr="000E71B4" w:rsidRDefault="00560BB0" w:rsidP="00560BB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71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91E3191" w14:textId="77777777" w:rsidR="00560BB0" w:rsidRPr="000E71B4" w:rsidRDefault="00560BB0" w:rsidP="00560BB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超声探头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04A97" w14:textId="77777777" w:rsidR="00560BB0" w:rsidRPr="000E71B4" w:rsidRDefault="00560BB0" w:rsidP="00560BB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台式宫腔专用腔内探头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A3E33" w14:textId="77777777" w:rsidR="00560BB0" w:rsidRPr="000E71B4" w:rsidRDefault="00560BB0" w:rsidP="00560BB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0FEFA" w14:textId="77777777" w:rsidR="00560BB0" w:rsidRPr="000E71B4" w:rsidRDefault="00560BB0" w:rsidP="00560BB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560BB0" w:rsidRPr="000E71B4" w14:paraId="1E76E517" w14:textId="77777777" w:rsidTr="007E12F9">
        <w:trPr>
          <w:trHeight w:val="45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E988E" w14:textId="77777777" w:rsidR="00560BB0" w:rsidRPr="000E71B4" w:rsidRDefault="00560BB0" w:rsidP="00560BB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71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DAF32D6" w14:textId="77777777" w:rsidR="00560BB0" w:rsidRPr="000E71B4" w:rsidRDefault="00560BB0" w:rsidP="00560BB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附件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E1EE0" w14:textId="77777777" w:rsidR="00560BB0" w:rsidRPr="000E71B4" w:rsidRDefault="00560BB0" w:rsidP="00560BB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台式宫腔专用腔内探头穿刺架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34DC4" w14:textId="77777777" w:rsidR="00560BB0" w:rsidRPr="000E71B4" w:rsidRDefault="00560BB0" w:rsidP="00560BB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B429B" w14:textId="77777777" w:rsidR="00560BB0" w:rsidRPr="000E71B4" w:rsidRDefault="00560BB0" w:rsidP="00560BB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E71B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</w:tr>
    </w:tbl>
    <w:p w14:paraId="523F6059" w14:textId="77777777" w:rsidR="00560BB0" w:rsidRPr="00560BB0" w:rsidRDefault="00560BB0" w:rsidP="00560BB0">
      <w:pPr>
        <w:spacing w:line="360" w:lineRule="auto"/>
        <w:ind w:left="420"/>
        <w:rPr>
          <w:rFonts w:ascii="宋体" w:eastAsia="宋体" w:hAnsi="宋体" w:cs="Times New Roman"/>
          <w:b/>
          <w:sz w:val="24"/>
          <w:szCs w:val="24"/>
        </w:rPr>
      </w:pPr>
    </w:p>
    <w:p w14:paraId="64600AA0" w14:textId="77777777" w:rsidR="00560BB0" w:rsidRDefault="00560BB0" w:rsidP="00560BB0">
      <w:pPr>
        <w:numPr>
          <w:ilvl w:val="0"/>
          <w:numId w:val="3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560BB0">
        <w:rPr>
          <w:rFonts w:ascii="宋体" w:eastAsia="宋体" w:hAnsi="宋体" w:cs="Times New Roman" w:hint="eastAsia"/>
          <w:b/>
          <w:sz w:val="24"/>
          <w:szCs w:val="24"/>
        </w:rPr>
        <w:t>重要技术参数：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7564"/>
      </w:tblGrid>
      <w:tr w:rsidR="000E71B4" w:rsidRPr="000E71B4" w14:paraId="5589BDC5" w14:textId="77777777" w:rsidTr="007133F1">
        <w:tc>
          <w:tcPr>
            <w:tcW w:w="959" w:type="dxa"/>
            <w:shd w:val="clear" w:color="auto" w:fill="auto"/>
            <w:vAlign w:val="center"/>
          </w:tcPr>
          <w:p w14:paraId="013F4847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0E71B4">
              <w:rPr>
                <w:rFonts w:ascii="宋体" w:eastAsia="宋体" w:hAnsi="宋体"/>
                <w:b/>
                <w:sz w:val="24"/>
              </w:rPr>
              <w:t>序号</w:t>
            </w:r>
          </w:p>
        </w:tc>
        <w:tc>
          <w:tcPr>
            <w:tcW w:w="7570" w:type="dxa"/>
            <w:shd w:val="clear" w:color="auto" w:fill="auto"/>
          </w:tcPr>
          <w:p w14:paraId="73C4875C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0E71B4">
              <w:rPr>
                <w:rFonts w:ascii="宋体" w:eastAsia="宋体" w:hAnsi="宋体"/>
                <w:b/>
                <w:sz w:val="24"/>
              </w:rPr>
              <w:t>需求描述</w:t>
            </w:r>
          </w:p>
        </w:tc>
      </w:tr>
      <w:tr w:rsidR="000E71B4" w:rsidRPr="000E71B4" w14:paraId="584B880B" w14:textId="77777777" w:rsidTr="007133F1">
        <w:tc>
          <w:tcPr>
            <w:tcW w:w="959" w:type="dxa"/>
            <w:shd w:val="clear" w:color="auto" w:fill="auto"/>
            <w:vAlign w:val="center"/>
          </w:tcPr>
          <w:p w14:paraId="204222C8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0E71B4">
              <w:rPr>
                <w:rFonts w:ascii="宋体" w:eastAsia="宋体" w:hAnsi="宋体" w:cs="宋体" w:hint="eastAsia"/>
                <w:kern w:val="0"/>
                <w:sz w:val="24"/>
              </w:rPr>
              <w:t>▲1</w:t>
            </w:r>
          </w:p>
        </w:tc>
        <w:tc>
          <w:tcPr>
            <w:tcW w:w="7570" w:type="dxa"/>
            <w:shd w:val="clear" w:color="auto" w:fill="auto"/>
          </w:tcPr>
          <w:p w14:paraId="243D21EF" w14:textId="77777777" w:rsidR="000E71B4" w:rsidRPr="000E71B4" w:rsidRDefault="000E71B4" w:rsidP="007133F1">
            <w:pPr>
              <w:tabs>
                <w:tab w:val="left" w:pos="170"/>
                <w:tab w:val="left" w:pos="567"/>
              </w:tabs>
              <w:spacing w:line="360" w:lineRule="auto"/>
              <w:jc w:val="left"/>
              <w:rPr>
                <w:rFonts w:ascii="宋体" w:eastAsia="宋体" w:hAnsi="宋体"/>
                <w:kern w:val="0"/>
                <w:sz w:val="24"/>
              </w:rPr>
            </w:pPr>
            <w:r w:rsidRPr="000E71B4">
              <w:rPr>
                <w:rFonts w:ascii="宋体" w:eastAsia="宋体" w:hAnsi="宋体"/>
                <w:kern w:val="0"/>
                <w:sz w:val="24"/>
              </w:rPr>
              <w:t>台式主机，</w:t>
            </w:r>
            <w:r w:rsidRPr="000E71B4">
              <w:rPr>
                <w:rFonts w:ascii="宋体" w:eastAsia="宋体" w:hAnsi="宋体" w:hint="eastAsia"/>
                <w:kern w:val="0"/>
                <w:sz w:val="24"/>
              </w:rPr>
              <w:t>≥21</w:t>
            </w:r>
            <w:proofErr w:type="gramStart"/>
            <w:r w:rsidRPr="000E71B4">
              <w:rPr>
                <w:rFonts w:ascii="宋体" w:eastAsia="宋体" w:hAnsi="宋体" w:hint="eastAsia"/>
                <w:kern w:val="0"/>
                <w:sz w:val="24"/>
              </w:rPr>
              <w:t>”</w:t>
            </w:r>
            <w:proofErr w:type="gramEnd"/>
            <w:r w:rsidRPr="000E71B4">
              <w:rPr>
                <w:rFonts w:ascii="宋体" w:eastAsia="宋体" w:hAnsi="宋体" w:hint="eastAsia"/>
                <w:kern w:val="0"/>
                <w:sz w:val="24"/>
              </w:rPr>
              <w:t>高分辨率</w:t>
            </w:r>
            <w:r w:rsidRPr="000E71B4">
              <w:rPr>
                <w:rFonts w:ascii="宋体" w:eastAsia="宋体" w:hAnsi="宋体"/>
                <w:kern w:val="0"/>
                <w:sz w:val="24"/>
              </w:rPr>
              <w:t>医用液晶显示器</w:t>
            </w:r>
            <w:r w:rsidRPr="000E71B4">
              <w:rPr>
                <w:rFonts w:ascii="宋体" w:eastAsia="宋体" w:hAnsi="宋体" w:hint="eastAsia"/>
                <w:kern w:val="0"/>
                <w:sz w:val="24"/>
              </w:rPr>
              <w:t>、触摸屏界面可调整菜单顺序或隐藏、控制面板可升降、旋转，</w:t>
            </w:r>
            <w:r w:rsidRPr="000E71B4">
              <w:rPr>
                <w:rFonts w:ascii="宋体" w:eastAsia="宋体" w:hAnsi="宋体"/>
                <w:kern w:val="0"/>
                <w:sz w:val="24"/>
              </w:rPr>
              <w:t>≥13</w:t>
            </w:r>
            <w:proofErr w:type="gramStart"/>
            <w:r w:rsidRPr="000E71B4">
              <w:rPr>
                <w:rFonts w:ascii="宋体" w:eastAsia="宋体" w:hAnsi="宋体"/>
                <w:kern w:val="0"/>
                <w:sz w:val="24"/>
              </w:rPr>
              <w:t>”</w:t>
            </w:r>
            <w:proofErr w:type="gramEnd"/>
            <w:r w:rsidRPr="000E71B4">
              <w:rPr>
                <w:rFonts w:ascii="宋体" w:eastAsia="宋体" w:hAnsi="宋体"/>
                <w:kern w:val="0"/>
                <w:sz w:val="24"/>
              </w:rPr>
              <w:t>彩色液晶触摸屏,触摸屏可独立调整角度</w:t>
            </w:r>
          </w:p>
        </w:tc>
      </w:tr>
      <w:tr w:rsidR="000E71B4" w:rsidRPr="000E71B4" w14:paraId="63F61C5A" w14:textId="77777777" w:rsidTr="007133F1">
        <w:tc>
          <w:tcPr>
            <w:tcW w:w="959" w:type="dxa"/>
            <w:shd w:val="clear" w:color="auto" w:fill="auto"/>
            <w:vAlign w:val="center"/>
          </w:tcPr>
          <w:p w14:paraId="64AEED01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0E71B4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7570" w:type="dxa"/>
            <w:shd w:val="clear" w:color="auto" w:fill="auto"/>
          </w:tcPr>
          <w:p w14:paraId="25C7257E" w14:textId="77777777" w:rsidR="000E71B4" w:rsidRPr="000E71B4" w:rsidRDefault="000E71B4" w:rsidP="007133F1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0E71B4">
              <w:rPr>
                <w:rFonts w:ascii="宋体" w:eastAsia="宋体" w:hAnsi="宋体"/>
                <w:kern w:val="0"/>
                <w:sz w:val="24"/>
              </w:rPr>
              <w:t xml:space="preserve">主机探头接口≥4 </w:t>
            </w:r>
            <w:proofErr w:type="gramStart"/>
            <w:r w:rsidRPr="000E71B4">
              <w:rPr>
                <w:rFonts w:ascii="宋体" w:eastAsia="宋体" w:hAnsi="宋体"/>
                <w:kern w:val="0"/>
                <w:sz w:val="24"/>
              </w:rPr>
              <w:t>个</w:t>
            </w:r>
            <w:proofErr w:type="gramEnd"/>
            <w:r w:rsidRPr="000E71B4">
              <w:rPr>
                <w:rFonts w:ascii="宋体" w:eastAsia="宋体" w:hAnsi="宋体"/>
                <w:kern w:val="0"/>
                <w:sz w:val="24"/>
              </w:rPr>
              <w:t>，全激活、大小一致、互通互用</w:t>
            </w:r>
          </w:p>
        </w:tc>
      </w:tr>
      <w:tr w:rsidR="000E71B4" w:rsidRPr="000E71B4" w14:paraId="728DC6AA" w14:textId="77777777" w:rsidTr="007133F1">
        <w:tc>
          <w:tcPr>
            <w:tcW w:w="959" w:type="dxa"/>
            <w:shd w:val="clear" w:color="auto" w:fill="auto"/>
            <w:vAlign w:val="center"/>
          </w:tcPr>
          <w:p w14:paraId="73AA90C5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0E71B4">
              <w:rPr>
                <w:rFonts w:ascii="宋体" w:eastAsia="宋体" w:hAnsi="宋体" w:cs="宋体" w:hint="eastAsia"/>
                <w:kern w:val="0"/>
                <w:sz w:val="24"/>
              </w:rPr>
              <w:t>▲3</w:t>
            </w:r>
          </w:p>
        </w:tc>
        <w:tc>
          <w:tcPr>
            <w:tcW w:w="7570" w:type="dxa"/>
            <w:shd w:val="clear" w:color="auto" w:fill="auto"/>
          </w:tcPr>
          <w:p w14:paraId="7180BADE" w14:textId="77777777" w:rsidR="000E71B4" w:rsidRPr="000E71B4" w:rsidRDefault="000E71B4" w:rsidP="007133F1">
            <w:pPr>
              <w:tabs>
                <w:tab w:val="left" w:pos="567"/>
              </w:tabs>
              <w:spacing w:line="360" w:lineRule="auto"/>
              <w:jc w:val="left"/>
              <w:rPr>
                <w:rFonts w:ascii="宋体" w:eastAsia="宋体" w:hAnsi="宋体"/>
                <w:kern w:val="0"/>
                <w:sz w:val="24"/>
              </w:rPr>
            </w:pPr>
            <w:r w:rsidRPr="000E71B4">
              <w:rPr>
                <w:rFonts w:ascii="宋体" w:eastAsia="宋体" w:hAnsi="宋体" w:hint="eastAsia"/>
                <w:kern w:val="0"/>
                <w:sz w:val="24"/>
              </w:rPr>
              <w:t>二</w:t>
            </w:r>
            <w:proofErr w:type="gramStart"/>
            <w:r w:rsidRPr="000E71B4">
              <w:rPr>
                <w:rFonts w:ascii="宋体" w:eastAsia="宋体" w:hAnsi="宋体" w:hint="eastAsia"/>
                <w:kern w:val="0"/>
                <w:sz w:val="24"/>
              </w:rPr>
              <w:t>维宽景成像</w:t>
            </w:r>
            <w:proofErr w:type="gramEnd"/>
            <w:r w:rsidRPr="000E71B4">
              <w:rPr>
                <w:rFonts w:ascii="宋体" w:eastAsia="宋体" w:hAnsi="宋体" w:hint="eastAsia"/>
                <w:kern w:val="0"/>
                <w:sz w:val="24"/>
              </w:rPr>
              <w:t>，具备速度提示、图像旋转功能、</w:t>
            </w:r>
            <w:r w:rsidRPr="000E71B4">
              <w:rPr>
                <w:rFonts w:ascii="宋体" w:eastAsia="宋体" w:hAnsi="宋体"/>
                <w:kern w:val="0"/>
                <w:sz w:val="24"/>
              </w:rPr>
              <w:t>支持测量</w:t>
            </w:r>
            <w:r w:rsidRPr="000E71B4">
              <w:rPr>
                <w:rFonts w:ascii="宋体" w:eastAsia="宋体" w:hAnsi="宋体" w:hint="eastAsia"/>
                <w:kern w:val="0"/>
                <w:sz w:val="24"/>
              </w:rPr>
              <w:t>；彩色血</w:t>
            </w:r>
            <w:proofErr w:type="gramStart"/>
            <w:r w:rsidRPr="000E71B4">
              <w:rPr>
                <w:rFonts w:ascii="宋体" w:eastAsia="宋体" w:hAnsi="宋体" w:hint="eastAsia"/>
                <w:kern w:val="0"/>
                <w:sz w:val="24"/>
              </w:rPr>
              <w:t>流宽</w:t>
            </w:r>
            <w:r w:rsidRPr="000E71B4">
              <w:rPr>
                <w:rFonts w:ascii="宋体" w:eastAsia="宋体" w:hAnsi="宋体" w:hint="eastAsia"/>
                <w:kern w:val="0"/>
                <w:sz w:val="24"/>
              </w:rPr>
              <w:lastRenderedPageBreak/>
              <w:t>景</w:t>
            </w:r>
            <w:proofErr w:type="gramEnd"/>
            <w:r w:rsidRPr="000E71B4">
              <w:rPr>
                <w:rFonts w:ascii="宋体" w:eastAsia="宋体" w:hAnsi="宋体" w:hint="eastAsia"/>
                <w:kern w:val="0"/>
                <w:sz w:val="24"/>
              </w:rPr>
              <w:t>成像：包含能量</w:t>
            </w:r>
            <w:proofErr w:type="gramStart"/>
            <w:r w:rsidRPr="000E71B4">
              <w:rPr>
                <w:rFonts w:ascii="宋体" w:eastAsia="宋体" w:hAnsi="宋体" w:hint="eastAsia"/>
                <w:kern w:val="0"/>
                <w:sz w:val="24"/>
              </w:rPr>
              <w:t>多普勒宽景成像</w:t>
            </w:r>
            <w:proofErr w:type="gramEnd"/>
            <w:r w:rsidRPr="000E71B4">
              <w:rPr>
                <w:rFonts w:ascii="宋体" w:eastAsia="宋体" w:hAnsi="宋体" w:hint="eastAsia"/>
                <w:kern w:val="0"/>
                <w:sz w:val="24"/>
              </w:rPr>
              <w:t>、彩色</w:t>
            </w:r>
            <w:proofErr w:type="gramStart"/>
            <w:r w:rsidRPr="000E71B4">
              <w:rPr>
                <w:rFonts w:ascii="宋体" w:eastAsia="宋体" w:hAnsi="宋体" w:hint="eastAsia"/>
                <w:kern w:val="0"/>
                <w:sz w:val="24"/>
              </w:rPr>
              <w:t>多普勒宽景成像</w:t>
            </w:r>
            <w:proofErr w:type="gramEnd"/>
            <w:r w:rsidRPr="000E71B4">
              <w:rPr>
                <w:rFonts w:ascii="宋体" w:eastAsia="宋体" w:hAnsi="宋体" w:hint="eastAsia"/>
                <w:kern w:val="0"/>
                <w:sz w:val="24"/>
              </w:rPr>
              <w:t>；线阵探头、</w:t>
            </w:r>
            <w:proofErr w:type="gramStart"/>
            <w:r w:rsidRPr="000E71B4">
              <w:rPr>
                <w:rFonts w:ascii="宋体" w:eastAsia="宋体" w:hAnsi="宋体" w:hint="eastAsia"/>
                <w:kern w:val="0"/>
                <w:sz w:val="24"/>
              </w:rPr>
              <w:t>凸</w:t>
            </w:r>
            <w:proofErr w:type="gramEnd"/>
            <w:r w:rsidRPr="000E71B4">
              <w:rPr>
                <w:rFonts w:ascii="宋体" w:eastAsia="宋体" w:hAnsi="宋体" w:hint="eastAsia"/>
                <w:kern w:val="0"/>
                <w:sz w:val="24"/>
              </w:rPr>
              <w:t>阵探头和相控阵探头均</w:t>
            </w:r>
            <w:proofErr w:type="gramStart"/>
            <w:r w:rsidRPr="000E71B4">
              <w:rPr>
                <w:rFonts w:ascii="宋体" w:eastAsia="宋体" w:hAnsi="宋体" w:hint="eastAsia"/>
                <w:kern w:val="0"/>
                <w:sz w:val="24"/>
              </w:rPr>
              <w:t>支持宽景成像</w:t>
            </w:r>
            <w:proofErr w:type="gramEnd"/>
          </w:p>
        </w:tc>
      </w:tr>
      <w:tr w:rsidR="000E71B4" w:rsidRPr="000E71B4" w14:paraId="56605BD2" w14:textId="77777777" w:rsidTr="007133F1">
        <w:tc>
          <w:tcPr>
            <w:tcW w:w="959" w:type="dxa"/>
            <w:shd w:val="clear" w:color="auto" w:fill="auto"/>
            <w:vAlign w:val="center"/>
          </w:tcPr>
          <w:p w14:paraId="440B56E0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0E71B4">
              <w:rPr>
                <w:rFonts w:ascii="宋体" w:eastAsia="宋体" w:hAnsi="宋体" w:hint="eastAsia"/>
                <w:sz w:val="24"/>
              </w:rPr>
              <w:lastRenderedPageBreak/>
              <w:t>4</w:t>
            </w:r>
          </w:p>
        </w:tc>
        <w:tc>
          <w:tcPr>
            <w:tcW w:w="7570" w:type="dxa"/>
            <w:shd w:val="clear" w:color="auto" w:fill="auto"/>
          </w:tcPr>
          <w:p w14:paraId="0210B79B" w14:textId="77777777" w:rsidR="000E71B4" w:rsidRPr="000E71B4" w:rsidRDefault="000E71B4" w:rsidP="007133F1">
            <w:pPr>
              <w:tabs>
                <w:tab w:val="left" w:pos="567"/>
              </w:tabs>
              <w:spacing w:line="360" w:lineRule="auto"/>
              <w:jc w:val="left"/>
              <w:rPr>
                <w:rFonts w:ascii="宋体" w:eastAsia="宋体" w:hAnsi="宋体"/>
                <w:kern w:val="0"/>
                <w:sz w:val="24"/>
              </w:rPr>
            </w:pPr>
            <w:r w:rsidRPr="000E71B4">
              <w:rPr>
                <w:rFonts w:ascii="宋体" w:eastAsia="宋体" w:hAnsi="宋体" w:hint="eastAsia"/>
                <w:kern w:val="0"/>
                <w:sz w:val="24"/>
              </w:rPr>
              <w:t>弹性成像，具备压力曲线显示，组织弹性测量分析功能</w:t>
            </w:r>
          </w:p>
        </w:tc>
      </w:tr>
      <w:tr w:rsidR="000E71B4" w:rsidRPr="000E71B4" w14:paraId="6A7794BE" w14:textId="77777777" w:rsidTr="007133F1">
        <w:tc>
          <w:tcPr>
            <w:tcW w:w="959" w:type="dxa"/>
            <w:shd w:val="clear" w:color="auto" w:fill="auto"/>
            <w:vAlign w:val="center"/>
          </w:tcPr>
          <w:p w14:paraId="49AF6F11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0E71B4">
              <w:rPr>
                <w:rFonts w:ascii="宋体" w:eastAsia="宋体" w:hAnsi="宋体" w:hint="eastAsia"/>
                <w:kern w:val="0"/>
                <w:sz w:val="24"/>
              </w:rPr>
              <w:t>▲</w:t>
            </w:r>
            <w:r w:rsidRPr="000E71B4"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7570" w:type="dxa"/>
            <w:shd w:val="clear" w:color="auto" w:fill="auto"/>
          </w:tcPr>
          <w:p w14:paraId="6A44BF9B" w14:textId="77777777" w:rsidR="000E71B4" w:rsidRPr="000E71B4" w:rsidRDefault="000E71B4" w:rsidP="007133F1">
            <w:pPr>
              <w:spacing w:line="360" w:lineRule="auto"/>
              <w:jc w:val="left"/>
              <w:rPr>
                <w:rFonts w:ascii="宋体" w:eastAsia="宋体" w:hAnsi="宋体"/>
                <w:kern w:val="0"/>
                <w:sz w:val="24"/>
              </w:rPr>
            </w:pPr>
            <w:r w:rsidRPr="000E71B4">
              <w:rPr>
                <w:rFonts w:ascii="宋体" w:eastAsia="宋体" w:hAnsi="宋体" w:hint="eastAsia"/>
                <w:kern w:val="0"/>
                <w:sz w:val="24"/>
              </w:rPr>
              <w:t>造影成像单元，</w:t>
            </w:r>
            <w:r w:rsidRPr="000E71B4">
              <w:rPr>
                <w:rFonts w:ascii="宋体" w:eastAsia="宋体" w:hAnsi="宋体"/>
                <w:kern w:val="0"/>
                <w:sz w:val="24"/>
              </w:rPr>
              <w:t>造影连续采集时间最长 9 分钟</w:t>
            </w:r>
          </w:p>
        </w:tc>
      </w:tr>
      <w:tr w:rsidR="000E71B4" w:rsidRPr="000E71B4" w14:paraId="52A9FF6F" w14:textId="77777777" w:rsidTr="007133F1">
        <w:tc>
          <w:tcPr>
            <w:tcW w:w="959" w:type="dxa"/>
            <w:shd w:val="clear" w:color="auto" w:fill="auto"/>
            <w:vAlign w:val="center"/>
          </w:tcPr>
          <w:p w14:paraId="08922B66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0E71B4"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7570" w:type="dxa"/>
            <w:shd w:val="clear" w:color="auto" w:fill="auto"/>
          </w:tcPr>
          <w:p w14:paraId="6A978A85" w14:textId="77777777" w:rsidR="000E71B4" w:rsidRPr="000E71B4" w:rsidRDefault="000E71B4" w:rsidP="007133F1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0E71B4">
              <w:rPr>
                <w:rFonts w:ascii="宋体" w:eastAsia="宋体" w:hAnsi="宋体" w:hint="eastAsia"/>
                <w:kern w:val="0"/>
                <w:sz w:val="24"/>
              </w:rPr>
              <w:t>灌注时间成像技术，在微血管造影成像的基础上，将造影剂到达血管腔内的时间作为研究对象，以不同颜色对不同到达时间进行彩色编码，并叠加成像，直观地显示组织内血流灌注的时间先后信息</w:t>
            </w:r>
          </w:p>
        </w:tc>
      </w:tr>
      <w:tr w:rsidR="000E71B4" w:rsidRPr="000E71B4" w14:paraId="3A0F07F8" w14:textId="77777777" w:rsidTr="007133F1">
        <w:tc>
          <w:tcPr>
            <w:tcW w:w="959" w:type="dxa"/>
            <w:shd w:val="clear" w:color="auto" w:fill="auto"/>
            <w:vAlign w:val="center"/>
          </w:tcPr>
          <w:p w14:paraId="5EB92D79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0E71B4"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7570" w:type="dxa"/>
            <w:shd w:val="clear" w:color="auto" w:fill="auto"/>
          </w:tcPr>
          <w:p w14:paraId="0112673C" w14:textId="77777777" w:rsidR="000E71B4" w:rsidRPr="000E71B4" w:rsidRDefault="000E71B4" w:rsidP="007133F1">
            <w:pPr>
              <w:spacing w:line="360" w:lineRule="auto"/>
              <w:jc w:val="left"/>
              <w:rPr>
                <w:rFonts w:ascii="宋体" w:eastAsia="宋体" w:hAnsi="宋体"/>
                <w:kern w:val="0"/>
                <w:sz w:val="24"/>
              </w:rPr>
            </w:pPr>
            <w:r w:rsidRPr="000E71B4">
              <w:rPr>
                <w:rFonts w:ascii="宋体" w:eastAsia="宋体" w:hAnsi="宋体"/>
                <w:kern w:val="0"/>
                <w:sz w:val="24"/>
              </w:rPr>
              <w:t>腔内实时温控技术，温度值在显示器上体现</w:t>
            </w:r>
          </w:p>
        </w:tc>
      </w:tr>
      <w:tr w:rsidR="000E71B4" w:rsidRPr="000E71B4" w14:paraId="60305E4E" w14:textId="77777777" w:rsidTr="007133F1">
        <w:tc>
          <w:tcPr>
            <w:tcW w:w="959" w:type="dxa"/>
            <w:shd w:val="clear" w:color="auto" w:fill="auto"/>
            <w:vAlign w:val="center"/>
          </w:tcPr>
          <w:p w14:paraId="6DB17E26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0E71B4"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7570" w:type="dxa"/>
            <w:shd w:val="clear" w:color="auto" w:fill="auto"/>
          </w:tcPr>
          <w:p w14:paraId="4D4160EE" w14:textId="77777777" w:rsidR="000E71B4" w:rsidRPr="000E71B4" w:rsidRDefault="000E71B4" w:rsidP="007133F1">
            <w:pPr>
              <w:spacing w:line="360" w:lineRule="auto"/>
              <w:jc w:val="left"/>
              <w:rPr>
                <w:rFonts w:ascii="宋体" w:eastAsia="宋体" w:hAnsi="宋体"/>
                <w:kern w:val="0"/>
                <w:sz w:val="24"/>
              </w:rPr>
            </w:pPr>
            <w:r w:rsidRPr="000E71B4">
              <w:rPr>
                <w:rFonts w:ascii="宋体" w:eastAsia="宋体" w:hAnsi="宋体" w:hint="eastAsia"/>
                <w:kern w:val="0"/>
                <w:sz w:val="24"/>
              </w:rPr>
              <w:t>内置超声教学软件，提供解剖示意图、标准超声图像、</w:t>
            </w:r>
            <w:proofErr w:type="gramStart"/>
            <w:r w:rsidRPr="000E71B4">
              <w:rPr>
                <w:rFonts w:ascii="宋体" w:eastAsia="宋体" w:hAnsi="宋体" w:hint="eastAsia"/>
                <w:kern w:val="0"/>
                <w:sz w:val="24"/>
              </w:rPr>
              <w:t>扫查手法</w:t>
            </w:r>
            <w:proofErr w:type="gramEnd"/>
            <w:r w:rsidRPr="000E71B4">
              <w:rPr>
                <w:rFonts w:ascii="宋体" w:eastAsia="宋体" w:hAnsi="宋体" w:hint="eastAsia"/>
                <w:kern w:val="0"/>
                <w:sz w:val="24"/>
              </w:rPr>
              <w:t>图和操作者实时检查图像，指导操作者进行标准切面的正确扫查，包含子宫、肝脏、心脏、乳腺、甲状腺、肾脏、脾脏等切面</w:t>
            </w:r>
          </w:p>
        </w:tc>
      </w:tr>
      <w:tr w:rsidR="000E71B4" w:rsidRPr="000E71B4" w14:paraId="451948E2" w14:textId="77777777" w:rsidTr="007133F1">
        <w:tc>
          <w:tcPr>
            <w:tcW w:w="959" w:type="dxa"/>
            <w:shd w:val="clear" w:color="auto" w:fill="auto"/>
            <w:vAlign w:val="center"/>
          </w:tcPr>
          <w:p w14:paraId="3A9EB9FE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0E71B4"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7570" w:type="dxa"/>
            <w:shd w:val="clear" w:color="auto" w:fill="auto"/>
          </w:tcPr>
          <w:p w14:paraId="76520F13" w14:textId="77777777" w:rsidR="000E71B4" w:rsidRPr="000E71B4" w:rsidRDefault="000E71B4" w:rsidP="007133F1">
            <w:pPr>
              <w:spacing w:line="360" w:lineRule="auto"/>
              <w:jc w:val="left"/>
              <w:rPr>
                <w:rFonts w:ascii="宋体" w:eastAsia="宋体" w:hAnsi="宋体"/>
                <w:kern w:val="0"/>
                <w:sz w:val="24"/>
              </w:rPr>
            </w:pPr>
            <w:r w:rsidRPr="000E71B4">
              <w:rPr>
                <w:rFonts w:ascii="宋体" w:eastAsia="宋体" w:hAnsi="宋体" w:hint="eastAsia"/>
                <w:kern w:val="0"/>
                <w:sz w:val="24"/>
              </w:rPr>
              <w:t>预设条件：针对不同的检查脏器，预置最佳化图像的检查条件，减少操作时的调节，并以脏器图形化直观显示并配有部位名称，而非单独的中文或英文显示</w:t>
            </w:r>
          </w:p>
        </w:tc>
      </w:tr>
      <w:tr w:rsidR="000E71B4" w:rsidRPr="000E71B4" w14:paraId="63905768" w14:textId="77777777" w:rsidTr="007133F1">
        <w:tc>
          <w:tcPr>
            <w:tcW w:w="959" w:type="dxa"/>
            <w:shd w:val="clear" w:color="auto" w:fill="auto"/>
            <w:vAlign w:val="center"/>
          </w:tcPr>
          <w:p w14:paraId="760DDF0A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0E71B4"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7570" w:type="dxa"/>
            <w:shd w:val="clear" w:color="auto" w:fill="auto"/>
          </w:tcPr>
          <w:p w14:paraId="0D3273C7" w14:textId="77777777" w:rsidR="000E71B4" w:rsidRPr="000E71B4" w:rsidRDefault="000E71B4" w:rsidP="007133F1">
            <w:pPr>
              <w:spacing w:line="360" w:lineRule="auto"/>
              <w:jc w:val="left"/>
              <w:rPr>
                <w:rFonts w:ascii="宋体" w:eastAsia="宋体" w:hAnsi="宋体"/>
                <w:kern w:val="0"/>
                <w:sz w:val="24"/>
              </w:rPr>
            </w:pPr>
            <w:r w:rsidRPr="000E71B4">
              <w:rPr>
                <w:rFonts w:ascii="宋体" w:eastAsia="宋体" w:hAnsi="宋体" w:hint="eastAsia"/>
                <w:kern w:val="0"/>
                <w:sz w:val="24"/>
              </w:rPr>
              <w:t>动态范围: ≥275db，可视可调；PW ≥ 4段变频</w:t>
            </w:r>
          </w:p>
        </w:tc>
      </w:tr>
    </w:tbl>
    <w:p w14:paraId="32B5BDCE" w14:textId="77777777" w:rsidR="000E71B4" w:rsidRPr="000E71B4" w:rsidRDefault="000E71B4" w:rsidP="000E71B4">
      <w:pPr>
        <w:spacing w:line="360" w:lineRule="auto"/>
        <w:ind w:left="420"/>
        <w:rPr>
          <w:rFonts w:ascii="宋体" w:eastAsia="宋体" w:hAnsi="宋体" w:cs="Times New Roman"/>
          <w:b/>
          <w:sz w:val="24"/>
          <w:szCs w:val="24"/>
        </w:rPr>
      </w:pPr>
    </w:p>
    <w:p w14:paraId="1AECA7DB" w14:textId="77777777" w:rsidR="00560BB0" w:rsidRDefault="00560BB0" w:rsidP="00560BB0">
      <w:pPr>
        <w:numPr>
          <w:ilvl w:val="0"/>
          <w:numId w:val="3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560BB0">
        <w:rPr>
          <w:rFonts w:ascii="宋体" w:eastAsia="宋体" w:hAnsi="宋体" w:cs="Times New Roman" w:hint="eastAsia"/>
          <w:b/>
          <w:sz w:val="24"/>
          <w:szCs w:val="24"/>
        </w:rPr>
        <w:t>一般技术参数：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563"/>
      </w:tblGrid>
      <w:tr w:rsidR="000E71B4" w:rsidRPr="000E71B4" w14:paraId="780CC7DA" w14:textId="77777777" w:rsidTr="007133F1">
        <w:tc>
          <w:tcPr>
            <w:tcW w:w="959" w:type="dxa"/>
            <w:shd w:val="clear" w:color="auto" w:fill="auto"/>
            <w:vAlign w:val="center"/>
          </w:tcPr>
          <w:p w14:paraId="0B468E91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E71B4">
              <w:rPr>
                <w:rFonts w:ascii="宋体" w:eastAsia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7570" w:type="dxa"/>
            <w:shd w:val="clear" w:color="auto" w:fill="auto"/>
          </w:tcPr>
          <w:p w14:paraId="2CD810E4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E71B4">
              <w:rPr>
                <w:rFonts w:ascii="宋体" w:eastAsia="宋体" w:hAnsi="宋体"/>
                <w:b/>
                <w:sz w:val="24"/>
                <w:szCs w:val="24"/>
              </w:rPr>
              <w:t>需求描述</w:t>
            </w:r>
          </w:p>
        </w:tc>
      </w:tr>
      <w:tr w:rsidR="000E71B4" w:rsidRPr="000E71B4" w14:paraId="4D8D4823" w14:textId="77777777" w:rsidTr="007133F1">
        <w:tc>
          <w:tcPr>
            <w:tcW w:w="959" w:type="dxa"/>
            <w:shd w:val="clear" w:color="auto" w:fill="auto"/>
            <w:vAlign w:val="center"/>
          </w:tcPr>
          <w:p w14:paraId="1D5BEBE9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E71B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7570" w:type="dxa"/>
            <w:shd w:val="clear" w:color="auto" w:fill="auto"/>
          </w:tcPr>
          <w:p w14:paraId="6A760AE8" w14:textId="77777777" w:rsidR="000E71B4" w:rsidRPr="000E71B4" w:rsidRDefault="000E71B4" w:rsidP="007133F1">
            <w:pPr>
              <w:tabs>
                <w:tab w:val="left" w:pos="567"/>
              </w:tabs>
              <w:spacing w:line="276" w:lineRule="auto"/>
              <w:rPr>
                <w:rFonts w:ascii="宋体" w:eastAsia="宋体" w:hAnsi="宋体" w:cs="Arial"/>
                <w:b/>
                <w:bCs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 xml:space="preserve">全数字化彩色多普勒超声诊断系统主机 </w:t>
            </w:r>
          </w:p>
        </w:tc>
      </w:tr>
      <w:tr w:rsidR="000E71B4" w:rsidRPr="000E71B4" w14:paraId="627A39E6" w14:textId="77777777" w:rsidTr="007133F1">
        <w:tc>
          <w:tcPr>
            <w:tcW w:w="959" w:type="dxa"/>
            <w:shd w:val="clear" w:color="auto" w:fill="auto"/>
            <w:vAlign w:val="center"/>
          </w:tcPr>
          <w:p w14:paraId="40154919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71B4">
              <w:rPr>
                <w:rFonts w:ascii="宋体" w:eastAsia="宋体" w:hAnsi="宋体" w:hint="eastAsia"/>
                <w:sz w:val="24"/>
                <w:szCs w:val="24"/>
              </w:rPr>
              <w:t>1.1</w:t>
            </w:r>
          </w:p>
        </w:tc>
        <w:tc>
          <w:tcPr>
            <w:tcW w:w="7570" w:type="dxa"/>
            <w:shd w:val="clear" w:color="auto" w:fill="auto"/>
          </w:tcPr>
          <w:p w14:paraId="0BA20A85" w14:textId="77777777" w:rsidR="000E71B4" w:rsidRPr="000E71B4" w:rsidRDefault="000E71B4" w:rsidP="007133F1">
            <w:pPr>
              <w:tabs>
                <w:tab w:val="left" w:pos="170"/>
                <w:tab w:val="left" w:pos="425"/>
                <w:tab w:val="left" w:pos="567"/>
              </w:tabs>
              <w:spacing w:line="276" w:lineRule="auto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sz w:val="24"/>
                <w:szCs w:val="24"/>
              </w:rPr>
              <w:t>数字波束形成器、多倍信号并行处理技术、</w:t>
            </w: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数字化全程动态聚焦、数字化可变孔径及</w:t>
            </w:r>
            <w:proofErr w:type="gramStart"/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动态变迹技术</w:t>
            </w:r>
            <w:proofErr w:type="gramEnd"/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，A/D≥14 bit</w:t>
            </w:r>
          </w:p>
        </w:tc>
      </w:tr>
      <w:tr w:rsidR="000E71B4" w:rsidRPr="000E71B4" w14:paraId="787ECBCC" w14:textId="77777777" w:rsidTr="007133F1">
        <w:tc>
          <w:tcPr>
            <w:tcW w:w="959" w:type="dxa"/>
            <w:shd w:val="clear" w:color="auto" w:fill="auto"/>
            <w:vAlign w:val="center"/>
          </w:tcPr>
          <w:p w14:paraId="060C257E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71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1.2</w:t>
            </w:r>
          </w:p>
        </w:tc>
        <w:tc>
          <w:tcPr>
            <w:tcW w:w="7570" w:type="dxa"/>
            <w:shd w:val="clear" w:color="auto" w:fill="auto"/>
          </w:tcPr>
          <w:p w14:paraId="1B070CB2" w14:textId="77777777" w:rsidR="000E71B4" w:rsidRPr="000E71B4" w:rsidRDefault="000E71B4" w:rsidP="007133F1">
            <w:pPr>
              <w:tabs>
                <w:tab w:val="left" w:pos="170"/>
                <w:tab w:val="left" w:pos="425"/>
                <w:tab w:val="left" w:pos="567"/>
              </w:tabs>
              <w:spacing w:line="276" w:lineRule="auto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proofErr w:type="gramStart"/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二维灰阶</w:t>
            </w:r>
            <w:proofErr w:type="gramEnd"/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成像单元、谐波成像单元</w:t>
            </w:r>
          </w:p>
        </w:tc>
      </w:tr>
      <w:tr w:rsidR="000E71B4" w:rsidRPr="000E71B4" w14:paraId="269F628E" w14:textId="77777777" w:rsidTr="007133F1">
        <w:tc>
          <w:tcPr>
            <w:tcW w:w="959" w:type="dxa"/>
            <w:shd w:val="clear" w:color="auto" w:fill="auto"/>
            <w:vAlign w:val="center"/>
          </w:tcPr>
          <w:p w14:paraId="335D47B9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71B4">
              <w:rPr>
                <w:rFonts w:ascii="宋体" w:eastAsia="宋体" w:hAnsi="宋体" w:hint="eastAsia"/>
                <w:sz w:val="24"/>
                <w:szCs w:val="24"/>
              </w:rPr>
              <w:t>1.3</w:t>
            </w:r>
          </w:p>
        </w:tc>
        <w:tc>
          <w:tcPr>
            <w:tcW w:w="7570" w:type="dxa"/>
            <w:shd w:val="clear" w:color="auto" w:fill="auto"/>
          </w:tcPr>
          <w:p w14:paraId="1C954C5E" w14:textId="77777777" w:rsidR="000E71B4" w:rsidRPr="000E71B4" w:rsidRDefault="000E71B4" w:rsidP="007133F1">
            <w:pPr>
              <w:tabs>
                <w:tab w:val="left" w:pos="170"/>
                <w:tab w:val="left" w:pos="425"/>
                <w:tab w:val="left" w:pos="567"/>
              </w:tabs>
              <w:spacing w:line="276" w:lineRule="auto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彩色多普勒成像单元、频谱多普勒成像单元(包括PW、CW和HPRF)、组织多普勒成像单元、负荷超声成像单元、支持3D/4D成像单元</w:t>
            </w:r>
          </w:p>
        </w:tc>
      </w:tr>
      <w:tr w:rsidR="000E71B4" w:rsidRPr="000E71B4" w14:paraId="5A565F69" w14:textId="77777777" w:rsidTr="007133F1">
        <w:tc>
          <w:tcPr>
            <w:tcW w:w="959" w:type="dxa"/>
            <w:shd w:val="clear" w:color="auto" w:fill="auto"/>
            <w:vAlign w:val="center"/>
          </w:tcPr>
          <w:p w14:paraId="4B94A219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71B4">
              <w:rPr>
                <w:rFonts w:ascii="宋体" w:eastAsia="宋体" w:hAnsi="宋体" w:hint="eastAsia"/>
                <w:sz w:val="24"/>
                <w:szCs w:val="24"/>
              </w:rPr>
              <w:t>1.4</w:t>
            </w:r>
          </w:p>
        </w:tc>
        <w:tc>
          <w:tcPr>
            <w:tcW w:w="7570" w:type="dxa"/>
            <w:shd w:val="clear" w:color="auto" w:fill="auto"/>
          </w:tcPr>
          <w:p w14:paraId="201B81FC" w14:textId="77777777" w:rsidR="000E71B4" w:rsidRPr="000E71B4" w:rsidRDefault="000E71B4" w:rsidP="007133F1">
            <w:pPr>
              <w:tabs>
                <w:tab w:val="left" w:pos="170"/>
                <w:tab w:val="left" w:pos="425"/>
                <w:tab w:val="left" w:pos="567"/>
              </w:tabs>
              <w:spacing w:line="276" w:lineRule="auto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支持工作流协议，支持自定义设置，根据预设流程可自动添加注释、</w:t>
            </w:r>
            <w:proofErr w:type="gramStart"/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体标及</w:t>
            </w:r>
            <w:proofErr w:type="gramEnd"/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自动激活测量等，同时结合教学系统，帮助操作者顺利完成检查工作</w:t>
            </w:r>
          </w:p>
        </w:tc>
      </w:tr>
      <w:tr w:rsidR="000E71B4" w:rsidRPr="000E71B4" w14:paraId="09C32E8B" w14:textId="77777777" w:rsidTr="007133F1">
        <w:tc>
          <w:tcPr>
            <w:tcW w:w="959" w:type="dxa"/>
            <w:shd w:val="clear" w:color="auto" w:fill="auto"/>
            <w:vAlign w:val="center"/>
          </w:tcPr>
          <w:p w14:paraId="3E972832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71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7570" w:type="dxa"/>
            <w:shd w:val="clear" w:color="auto" w:fill="auto"/>
          </w:tcPr>
          <w:p w14:paraId="47EDD2F7" w14:textId="77777777" w:rsidR="000E71B4" w:rsidRPr="000E71B4" w:rsidRDefault="000E71B4" w:rsidP="007133F1">
            <w:pPr>
              <w:tabs>
                <w:tab w:val="left" w:pos="170"/>
                <w:tab w:val="left" w:pos="425"/>
                <w:tab w:val="left" w:pos="567"/>
              </w:tabs>
              <w:spacing w:line="276" w:lineRule="auto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具有实时双幅造影对比成像模式，造影参数与二维参数可独立调节，造影图像和组织图像的位置可以进行互换，实时微血管造影成像技术，可清晰显示组织内微小血管的灌注及走行</w:t>
            </w:r>
          </w:p>
        </w:tc>
      </w:tr>
      <w:tr w:rsidR="000E71B4" w:rsidRPr="000E71B4" w14:paraId="25F63450" w14:textId="77777777" w:rsidTr="007133F1">
        <w:tc>
          <w:tcPr>
            <w:tcW w:w="959" w:type="dxa"/>
            <w:shd w:val="clear" w:color="auto" w:fill="auto"/>
            <w:vAlign w:val="center"/>
          </w:tcPr>
          <w:p w14:paraId="1FDD31B0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71B4">
              <w:rPr>
                <w:rFonts w:ascii="宋体" w:eastAsia="宋体" w:hAnsi="宋体" w:hint="eastAsia"/>
                <w:sz w:val="24"/>
                <w:szCs w:val="24"/>
              </w:rPr>
              <w:t>1.6</w:t>
            </w:r>
          </w:p>
        </w:tc>
        <w:tc>
          <w:tcPr>
            <w:tcW w:w="7570" w:type="dxa"/>
            <w:shd w:val="clear" w:color="auto" w:fill="auto"/>
          </w:tcPr>
          <w:p w14:paraId="03C7E058" w14:textId="77777777" w:rsidR="000E71B4" w:rsidRPr="000E71B4" w:rsidRDefault="000E71B4" w:rsidP="007133F1">
            <w:pPr>
              <w:tabs>
                <w:tab w:val="left" w:pos="170"/>
                <w:tab w:val="left" w:pos="425"/>
                <w:tab w:val="left" w:pos="567"/>
              </w:tabs>
              <w:spacing w:line="276" w:lineRule="auto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造影和组织混合成像模式，将造影图像和组织图像混合显示，有助于医生定位感兴趣的造影区在组织中的解剖位置。造影时间强度曲线定量分</w:t>
            </w: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lastRenderedPageBreak/>
              <w:t>析，支持8条TIC曲线的计算和显示，自动计算到达时间（AT）、峰值时间（TTP）、峰值强度（PI）等组织灌注参数</w:t>
            </w:r>
          </w:p>
        </w:tc>
      </w:tr>
      <w:tr w:rsidR="000E71B4" w:rsidRPr="000E71B4" w14:paraId="4D6C53F1" w14:textId="77777777" w:rsidTr="007133F1">
        <w:tc>
          <w:tcPr>
            <w:tcW w:w="959" w:type="dxa"/>
            <w:shd w:val="clear" w:color="auto" w:fill="auto"/>
            <w:vAlign w:val="center"/>
          </w:tcPr>
          <w:p w14:paraId="71419835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71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7570" w:type="dxa"/>
            <w:shd w:val="clear" w:color="auto" w:fill="auto"/>
          </w:tcPr>
          <w:p w14:paraId="7C791D77" w14:textId="77777777" w:rsidR="000E71B4" w:rsidRPr="000E71B4" w:rsidRDefault="000E71B4" w:rsidP="007133F1">
            <w:pPr>
              <w:tabs>
                <w:tab w:val="left" w:pos="170"/>
                <w:tab w:val="left" w:pos="425"/>
                <w:tab w:val="left" w:pos="567"/>
              </w:tabs>
              <w:spacing w:line="276" w:lineRule="auto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空间复合成像技术、扩展成像≥2档可调、一键优化，支持独立按键操作，支持二维、彩色及频谱模式等、全局放大：≥10倍，18级以上档位调节、穿刺引导功能：支持单线和双线区间引导两种方式，可调节位置及角度、穿刺增强技术</w:t>
            </w:r>
          </w:p>
        </w:tc>
      </w:tr>
      <w:tr w:rsidR="000E71B4" w:rsidRPr="000E71B4" w14:paraId="2D195946" w14:textId="77777777" w:rsidTr="007133F1">
        <w:tc>
          <w:tcPr>
            <w:tcW w:w="959" w:type="dxa"/>
            <w:shd w:val="clear" w:color="auto" w:fill="auto"/>
            <w:vAlign w:val="center"/>
          </w:tcPr>
          <w:p w14:paraId="4FDD2C2D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E71B4">
              <w:rPr>
                <w:rFonts w:ascii="宋体" w:eastAsia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7570" w:type="dxa"/>
            <w:shd w:val="clear" w:color="auto" w:fill="auto"/>
          </w:tcPr>
          <w:p w14:paraId="72F49C34" w14:textId="77777777" w:rsidR="000E71B4" w:rsidRPr="000E71B4" w:rsidRDefault="000E71B4" w:rsidP="007133F1">
            <w:pPr>
              <w:spacing w:line="276" w:lineRule="auto"/>
              <w:jc w:val="left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测量/分析和报告</w:t>
            </w:r>
          </w:p>
        </w:tc>
      </w:tr>
      <w:tr w:rsidR="000E71B4" w:rsidRPr="000E71B4" w14:paraId="33210842" w14:textId="77777777" w:rsidTr="007133F1">
        <w:tc>
          <w:tcPr>
            <w:tcW w:w="959" w:type="dxa"/>
            <w:shd w:val="clear" w:color="auto" w:fill="auto"/>
            <w:vAlign w:val="center"/>
          </w:tcPr>
          <w:p w14:paraId="408298F0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71B4">
              <w:rPr>
                <w:rFonts w:ascii="宋体" w:eastAsia="宋体" w:hAnsi="宋体" w:hint="eastAsia"/>
                <w:sz w:val="24"/>
                <w:szCs w:val="24"/>
              </w:rPr>
              <w:t>2.1</w:t>
            </w:r>
          </w:p>
        </w:tc>
        <w:tc>
          <w:tcPr>
            <w:tcW w:w="7570" w:type="dxa"/>
            <w:shd w:val="clear" w:color="auto" w:fill="auto"/>
          </w:tcPr>
          <w:p w14:paraId="6D32061A" w14:textId="77777777" w:rsidR="000E71B4" w:rsidRPr="000E71B4" w:rsidRDefault="000E71B4" w:rsidP="007133F1">
            <w:pPr>
              <w:tabs>
                <w:tab w:val="left" w:pos="567"/>
              </w:tabs>
              <w:spacing w:line="276" w:lineRule="auto"/>
              <w:jc w:val="lef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常规测量软件包：</w:t>
            </w:r>
          </w:p>
        </w:tc>
      </w:tr>
      <w:tr w:rsidR="000E71B4" w:rsidRPr="000E71B4" w14:paraId="1FF518EA" w14:textId="77777777" w:rsidTr="007133F1">
        <w:tc>
          <w:tcPr>
            <w:tcW w:w="959" w:type="dxa"/>
            <w:shd w:val="clear" w:color="auto" w:fill="auto"/>
            <w:vAlign w:val="center"/>
          </w:tcPr>
          <w:p w14:paraId="1546ACB6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7570" w:type="dxa"/>
            <w:shd w:val="clear" w:color="auto" w:fill="auto"/>
          </w:tcPr>
          <w:p w14:paraId="535C88B3" w14:textId="77777777" w:rsidR="000E71B4" w:rsidRPr="000E71B4" w:rsidRDefault="000E71B4" w:rsidP="007133F1">
            <w:pPr>
              <w:tabs>
                <w:tab w:val="left" w:pos="567"/>
              </w:tabs>
              <w:spacing w:line="276" w:lineRule="auto"/>
              <w:jc w:val="lef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基础测量包，2B模式下支持双幅跨幅测量、彩色血流剖面图，</w:t>
            </w:r>
            <w:r w:rsidRPr="000E71B4">
              <w:rPr>
                <w:rFonts w:ascii="宋体" w:eastAsia="宋体" w:hAnsi="宋体" w:hint="eastAsia"/>
                <w:color w:val="1D1B11"/>
                <w:sz w:val="24"/>
                <w:szCs w:val="24"/>
              </w:rPr>
              <w:t>彩色多普勒模式下无需激活频谱即可测量血管截面瞬时的血流量，显示最大速度、平均速度、深度、血流量，补偿角度可调、</w:t>
            </w: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定点测速功能，彩色多普勒模式下可同屏测量血管腔内≥</w:t>
            </w:r>
            <w:r w:rsidRPr="000E71B4">
              <w:rPr>
                <w:rFonts w:ascii="宋体" w:eastAsia="宋体" w:hAnsi="宋体" w:cs="Arial"/>
                <w:color w:val="000000"/>
                <w:sz w:val="24"/>
                <w:szCs w:val="24"/>
              </w:rPr>
              <w:t>7</w:t>
            </w: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个任意位置的血流速度、频谱自动测量分析软件，用户可自由配置显示的参数</w:t>
            </w:r>
          </w:p>
        </w:tc>
      </w:tr>
      <w:tr w:rsidR="000E71B4" w:rsidRPr="000E71B4" w14:paraId="3B56FEE3" w14:textId="77777777" w:rsidTr="007133F1">
        <w:tc>
          <w:tcPr>
            <w:tcW w:w="959" w:type="dxa"/>
            <w:shd w:val="clear" w:color="auto" w:fill="auto"/>
            <w:vAlign w:val="center"/>
          </w:tcPr>
          <w:p w14:paraId="18C99357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570" w:type="dxa"/>
            <w:shd w:val="clear" w:color="auto" w:fill="auto"/>
          </w:tcPr>
          <w:p w14:paraId="08262B47" w14:textId="77777777" w:rsidR="000E71B4" w:rsidRPr="000E71B4" w:rsidRDefault="000E71B4" w:rsidP="007133F1">
            <w:pPr>
              <w:spacing w:line="276" w:lineRule="auto"/>
              <w:jc w:val="lef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专科测量软件包，支持妇科、产科、心脏、泌尿、小器官、儿科、血管等自动生成报告</w:t>
            </w:r>
          </w:p>
        </w:tc>
      </w:tr>
      <w:tr w:rsidR="000E71B4" w:rsidRPr="000E71B4" w14:paraId="216CFA45" w14:textId="77777777" w:rsidTr="007133F1">
        <w:tc>
          <w:tcPr>
            <w:tcW w:w="959" w:type="dxa"/>
            <w:shd w:val="clear" w:color="auto" w:fill="auto"/>
            <w:vAlign w:val="center"/>
          </w:tcPr>
          <w:p w14:paraId="137D17DE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E71B4">
              <w:rPr>
                <w:rFonts w:ascii="宋体" w:eastAsia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7570" w:type="dxa"/>
            <w:shd w:val="clear" w:color="auto" w:fill="auto"/>
          </w:tcPr>
          <w:p w14:paraId="41096B7A" w14:textId="77777777" w:rsidR="000E71B4" w:rsidRPr="000E71B4" w:rsidRDefault="000E71B4" w:rsidP="007133F1">
            <w:pPr>
              <w:spacing w:line="276" w:lineRule="auto"/>
              <w:jc w:val="left"/>
              <w:rPr>
                <w:rFonts w:ascii="宋体" w:eastAsia="宋体" w:hAnsi="宋体" w:cs="Arial"/>
                <w:b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b/>
                <w:color w:val="000000"/>
                <w:sz w:val="24"/>
                <w:szCs w:val="24"/>
              </w:rPr>
              <w:t>电影回放及原始数据处理</w:t>
            </w:r>
          </w:p>
        </w:tc>
      </w:tr>
      <w:tr w:rsidR="000E71B4" w:rsidRPr="000E71B4" w14:paraId="579476D2" w14:textId="77777777" w:rsidTr="007133F1">
        <w:tc>
          <w:tcPr>
            <w:tcW w:w="959" w:type="dxa"/>
            <w:shd w:val="clear" w:color="auto" w:fill="auto"/>
            <w:vAlign w:val="center"/>
          </w:tcPr>
          <w:p w14:paraId="6CC9DF76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71B4">
              <w:rPr>
                <w:rFonts w:ascii="宋体" w:eastAsia="宋体" w:hAnsi="宋体" w:hint="eastAsia"/>
                <w:sz w:val="24"/>
                <w:szCs w:val="24"/>
              </w:rPr>
              <w:t>3.1</w:t>
            </w:r>
          </w:p>
        </w:tc>
        <w:tc>
          <w:tcPr>
            <w:tcW w:w="7570" w:type="dxa"/>
            <w:shd w:val="clear" w:color="auto" w:fill="auto"/>
          </w:tcPr>
          <w:p w14:paraId="178EAD21" w14:textId="77777777" w:rsidR="000E71B4" w:rsidRPr="000E71B4" w:rsidRDefault="000E71B4" w:rsidP="007133F1">
            <w:pPr>
              <w:tabs>
                <w:tab w:val="left" w:pos="170"/>
                <w:tab w:val="left" w:pos="425"/>
              </w:tabs>
              <w:spacing w:line="276" w:lineRule="auto"/>
              <w:jc w:val="lef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支持手动、自动回放，支持4D 电影自动回放</w:t>
            </w:r>
          </w:p>
        </w:tc>
      </w:tr>
      <w:tr w:rsidR="000E71B4" w:rsidRPr="000E71B4" w14:paraId="0E8DB752" w14:textId="77777777" w:rsidTr="007133F1">
        <w:tc>
          <w:tcPr>
            <w:tcW w:w="959" w:type="dxa"/>
            <w:shd w:val="clear" w:color="auto" w:fill="auto"/>
            <w:vAlign w:val="center"/>
          </w:tcPr>
          <w:p w14:paraId="759F3A17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71B4">
              <w:rPr>
                <w:rFonts w:ascii="宋体" w:eastAsia="宋体" w:hAnsi="宋体" w:hint="eastAsia"/>
                <w:sz w:val="24"/>
                <w:szCs w:val="24"/>
              </w:rPr>
              <w:t>3.2</w:t>
            </w:r>
          </w:p>
        </w:tc>
        <w:tc>
          <w:tcPr>
            <w:tcW w:w="7570" w:type="dxa"/>
            <w:shd w:val="clear" w:color="auto" w:fill="auto"/>
          </w:tcPr>
          <w:p w14:paraId="78848275" w14:textId="77777777" w:rsidR="000E71B4" w:rsidRPr="000E71B4" w:rsidRDefault="000E71B4" w:rsidP="007133F1">
            <w:pPr>
              <w:tabs>
                <w:tab w:val="left" w:pos="170"/>
                <w:tab w:val="left" w:pos="425"/>
              </w:tabs>
              <w:spacing w:line="276" w:lineRule="auto"/>
              <w:jc w:val="lef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支持不同探头</w:t>
            </w:r>
            <w:r w:rsidRPr="000E71B4">
              <w:rPr>
                <w:rFonts w:ascii="宋体" w:eastAsia="宋体" w:hAnsi="宋体" w:cs="Arial"/>
                <w:color w:val="000000"/>
                <w:sz w:val="24"/>
                <w:szCs w:val="24"/>
              </w:rPr>
              <w:t>6</w:t>
            </w: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幅图像同屏动态回放，回放速度可调</w:t>
            </w:r>
          </w:p>
        </w:tc>
      </w:tr>
      <w:tr w:rsidR="000E71B4" w:rsidRPr="000E71B4" w14:paraId="4F353C34" w14:textId="77777777" w:rsidTr="007133F1">
        <w:tc>
          <w:tcPr>
            <w:tcW w:w="959" w:type="dxa"/>
            <w:shd w:val="clear" w:color="auto" w:fill="auto"/>
            <w:vAlign w:val="center"/>
          </w:tcPr>
          <w:p w14:paraId="6DBE7F28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71B4">
              <w:rPr>
                <w:rFonts w:ascii="宋体" w:eastAsia="宋体" w:hAnsi="宋体" w:hint="eastAsia"/>
                <w:sz w:val="24"/>
                <w:szCs w:val="24"/>
              </w:rPr>
              <w:t>3.3</w:t>
            </w:r>
          </w:p>
        </w:tc>
        <w:tc>
          <w:tcPr>
            <w:tcW w:w="7570" w:type="dxa"/>
            <w:shd w:val="clear" w:color="auto" w:fill="auto"/>
          </w:tcPr>
          <w:p w14:paraId="40210E7A" w14:textId="77777777" w:rsidR="000E71B4" w:rsidRPr="000E71B4" w:rsidRDefault="000E71B4" w:rsidP="007133F1">
            <w:pPr>
              <w:tabs>
                <w:tab w:val="left" w:pos="170"/>
                <w:tab w:val="left" w:pos="425"/>
              </w:tabs>
              <w:spacing w:line="276" w:lineRule="auto"/>
              <w:jc w:val="lef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原始数据处理，可对图像进行离线参数分析，支持二维、M型、频谱模式等</w:t>
            </w:r>
          </w:p>
        </w:tc>
      </w:tr>
      <w:tr w:rsidR="000E71B4" w:rsidRPr="000E71B4" w14:paraId="5DFB4759" w14:textId="77777777" w:rsidTr="007133F1">
        <w:tc>
          <w:tcPr>
            <w:tcW w:w="959" w:type="dxa"/>
            <w:shd w:val="clear" w:color="auto" w:fill="auto"/>
            <w:vAlign w:val="center"/>
          </w:tcPr>
          <w:p w14:paraId="48538795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E71B4">
              <w:rPr>
                <w:rFonts w:ascii="宋体" w:eastAsia="宋体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7570" w:type="dxa"/>
            <w:shd w:val="clear" w:color="auto" w:fill="auto"/>
          </w:tcPr>
          <w:p w14:paraId="47854029" w14:textId="77777777" w:rsidR="000E71B4" w:rsidRPr="000E71B4" w:rsidRDefault="000E71B4" w:rsidP="007133F1">
            <w:pPr>
              <w:spacing w:line="276" w:lineRule="auto"/>
              <w:jc w:val="left"/>
              <w:rPr>
                <w:rFonts w:ascii="宋体" w:eastAsia="宋体" w:hAnsi="宋体" w:cs="Arial"/>
                <w:b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b/>
                <w:color w:val="000000"/>
                <w:sz w:val="24"/>
                <w:szCs w:val="24"/>
              </w:rPr>
              <w:t>存储及数据管理</w:t>
            </w:r>
          </w:p>
        </w:tc>
      </w:tr>
      <w:tr w:rsidR="000E71B4" w:rsidRPr="000E71B4" w14:paraId="75545C96" w14:textId="77777777" w:rsidTr="007133F1">
        <w:tc>
          <w:tcPr>
            <w:tcW w:w="959" w:type="dxa"/>
            <w:shd w:val="clear" w:color="auto" w:fill="auto"/>
            <w:vAlign w:val="center"/>
          </w:tcPr>
          <w:p w14:paraId="0BED151A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71B4">
              <w:rPr>
                <w:rFonts w:ascii="宋体" w:eastAsia="宋体" w:hAnsi="宋体" w:hint="eastAsia"/>
                <w:sz w:val="24"/>
                <w:szCs w:val="24"/>
              </w:rPr>
              <w:t>4.1</w:t>
            </w:r>
          </w:p>
        </w:tc>
        <w:tc>
          <w:tcPr>
            <w:tcW w:w="7570" w:type="dxa"/>
            <w:shd w:val="clear" w:color="auto" w:fill="auto"/>
          </w:tcPr>
          <w:p w14:paraId="214F2BE9" w14:textId="77777777" w:rsidR="000E71B4" w:rsidRPr="000E71B4" w:rsidRDefault="000E71B4" w:rsidP="007133F1">
            <w:pPr>
              <w:tabs>
                <w:tab w:val="left" w:pos="170"/>
                <w:tab w:val="left" w:pos="425"/>
              </w:tabs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具备内置超声工作站，</w:t>
            </w:r>
            <w:proofErr w:type="gramStart"/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不外接设硬盘</w:t>
            </w:r>
            <w:proofErr w:type="gramEnd"/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情况下主机内置硬盘≥2T，图像存储，电影回放重现单元≥</w:t>
            </w:r>
            <w:r w:rsidRPr="000E71B4">
              <w:rPr>
                <w:rFonts w:ascii="宋体" w:eastAsia="宋体" w:hAnsi="宋体" w:cs="Arial"/>
                <w:color w:val="000000"/>
                <w:sz w:val="24"/>
                <w:szCs w:val="24"/>
              </w:rPr>
              <w:t>4</w:t>
            </w: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5</w:t>
            </w:r>
            <w:r w:rsidRPr="000E71B4">
              <w:rPr>
                <w:rFonts w:ascii="宋体" w:eastAsia="宋体" w:hAnsi="宋体" w:cs="Arial"/>
                <w:color w:val="000000"/>
                <w:sz w:val="24"/>
                <w:szCs w:val="24"/>
              </w:rPr>
              <w:t>0</w:t>
            </w: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s</w:t>
            </w:r>
          </w:p>
        </w:tc>
      </w:tr>
      <w:tr w:rsidR="000E71B4" w:rsidRPr="000E71B4" w14:paraId="2E533A5E" w14:textId="77777777" w:rsidTr="007133F1">
        <w:tc>
          <w:tcPr>
            <w:tcW w:w="959" w:type="dxa"/>
            <w:shd w:val="clear" w:color="auto" w:fill="auto"/>
            <w:vAlign w:val="center"/>
          </w:tcPr>
          <w:p w14:paraId="4070E99E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71B4">
              <w:rPr>
                <w:rFonts w:ascii="宋体" w:eastAsia="宋体" w:hAnsi="宋体" w:hint="eastAsia"/>
                <w:sz w:val="24"/>
                <w:szCs w:val="24"/>
              </w:rPr>
              <w:t>4.2</w:t>
            </w:r>
          </w:p>
        </w:tc>
        <w:tc>
          <w:tcPr>
            <w:tcW w:w="7570" w:type="dxa"/>
            <w:shd w:val="clear" w:color="auto" w:fill="auto"/>
          </w:tcPr>
          <w:p w14:paraId="46BF274B" w14:textId="77777777" w:rsidR="000E71B4" w:rsidRPr="000E71B4" w:rsidRDefault="000E71B4" w:rsidP="007133F1">
            <w:pPr>
              <w:tabs>
                <w:tab w:val="left" w:pos="170"/>
                <w:tab w:val="left" w:pos="425"/>
              </w:tabs>
              <w:spacing w:line="276" w:lineRule="auto"/>
              <w:jc w:val="lef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同屏一体化智能剪切板：可实时同屏存储、回放动态及静态图像，可随时调阅、传输、删除图像</w:t>
            </w:r>
          </w:p>
        </w:tc>
      </w:tr>
      <w:tr w:rsidR="000E71B4" w:rsidRPr="000E71B4" w14:paraId="75DC7124" w14:textId="77777777" w:rsidTr="007133F1">
        <w:tc>
          <w:tcPr>
            <w:tcW w:w="959" w:type="dxa"/>
            <w:shd w:val="clear" w:color="auto" w:fill="auto"/>
            <w:vAlign w:val="center"/>
          </w:tcPr>
          <w:p w14:paraId="49F304FC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71B4">
              <w:rPr>
                <w:rFonts w:ascii="宋体" w:eastAsia="宋体" w:hAnsi="宋体" w:hint="eastAsia"/>
                <w:sz w:val="24"/>
                <w:szCs w:val="24"/>
              </w:rPr>
              <w:t>4.3</w:t>
            </w:r>
          </w:p>
        </w:tc>
        <w:tc>
          <w:tcPr>
            <w:tcW w:w="7570" w:type="dxa"/>
            <w:shd w:val="clear" w:color="auto" w:fill="auto"/>
          </w:tcPr>
          <w:p w14:paraId="0B13136A" w14:textId="77777777" w:rsidR="000E71B4" w:rsidRPr="000E71B4" w:rsidRDefault="000E71B4" w:rsidP="007133F1">
            <w:pPr>
              <w:tabs>
                <w:tab w:val="left" w:pos="170"/>
                <w:tab w:val="left" w:pos="425"/>
              </w:tabs>
              <w:spacing w:line="276" w:lineRule="auto"/>
              <w:jc w:val="lef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多种图像格式传输：支持JPG、WMV、BMP、AVI、TIF等格式输出、</w:t>
            </w:r>
            <w:r w:rsidRPr="000E71B4">
              <w:rPr>
                <w:rFonts w:ascii="宋体" w:eastAsia="宋体" w:hAnsi="宋体" w:cs="Arial" w:hint="eastAsia"/>
                <w:sz w:val="24"/>
                <w:szCs w:val="24"/>
              </w:rPr>
              <w:t>支持图像一键存储到本地及</w:t>
            </w:r>
            <w:r w:rsidRPr="000E71B4">
              <w:rPr>
                <w:rFonts w:ascii="宋体" w:eastAsia="宋体" w:hAnsi="宋体" w:cs="Arial"/>
                <w:sz w:val="24"/>
                <w:szCs w:val="24"/>
              </w:rPr>
              <w:t>USB外设</w:t>
            </w:r>
          </w:p>
        </w:tc>
      </w:tr>
      <w:tr w:rsidR="000E71B4" w:rsidRPr="000E71B4" w14:paraId="2FBB0C7C" w14:textId="77777777" w:rsidTr="007133F1">
        <w:tc>
          <w:tcPr>
            <w:tcW w:w="959" w:type="dxa"/>
            <w:shd w:val="clear" w:color="auto" w:fill="auto"/>
            <w:vAlign w:val="center"/>
          </w:tcPr>
          <w:p w14:paraId="24ED75A7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E71B4">
              <w:rPr>
                <w:rFonts w:ascii="宋体" w:eastAsia="宋体" w:hAnsi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7570" w:type="dxa"/>
            <w:shd w:val="clear" w:color="auto" w:fill="auto"/>
          </w:tcPr>
          <w:p w14:paraId="44C76002" w14:textId="77777777" w:rsidR="000E71B4" w:rsidRPr="000E71B4" w:rsidRDefault="000E71B4" w:rsidP="007133F1">
            <w:pPr>
              <w:spacing w:line="276" w:lineRule="auto"/>
              <w:jc w:val="left"/>
              <w:rPr>
                <w:rFonts w:ascii="宋体" w:eastAsia="宋体" w:hAnsi="宋体" w:cs="Arial"/>
                <w:b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b/>
                <w:color w:val="000000"/>
                <w:sz w:val="24"/>
                <w:szCs w:val="24"/>
              </w:rPr>
              <w:t>连通性要求</w:t>
            </w:r>
          </w:p>
        </w:tc>
      </w:tr>
      <w:tr w:rsidR="000E71B4" w:rsidRPr="000E71B4" w14:paraId="1C056474" w14:textId="77777777" w:rsidTr="007133F1">
        <w:tc>
          <w:tcPr>
            <w:tcW w:w="959" w:type="dxa"/>
            <w:shd w:val="clear" w:color="auto" w:fill="auto"/>
            <w:vAlign w:val="center"/>
          </w:tcPr>
          <w:p w14:paraId="35DAD022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71B4">
              <w:rPr>
                <w:rFonts w:ascii="宋体" w:eastAsia="宋体" w:hAnsi="宋体" w:hint="eastAsia"/>
                <w:sz w:val="24"/>
                <w:szCs w:val="24"/>
              </w:rPr>
              <w:t>5.1</w:t>
            </w:r>
          </w:p>
        </w:tc>
        <w:tc>
          <w:tcPr>
            <w:tcW w:w="7570" w:type="dxa"/>
            <w:shd w:val="clear" w:color="auto" w:fill="auto"/>
          </w:tcPr>
          <w:p w14:paraId="266F6F16" w14:textId="77777777" w:rsidR="000E71B4" w:rsidRPr="000E71B4" w:rsidRDefault="000E71B4" w:rsidP="007133F1">
            <w:pPr>
              <w:tabs>
                <w:tab w:val="left" w:pos="170"/>
                <w:tab w:val="left" w:pos="425"/>
              </w:tabs>
              <w:spacing w:line="276" w:lineRule="auto"/>
              <w:jc w:val="lef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具有DICOM 3.0功能、主机内置USB接口≥5个、具有无线数据传输功能，实现将临床图像从超声设备传输到移动智能终端</w:t>
            </w:r>
          </w:p>
        </w:tc>
      </w:tr>
      <w:tr w:rsidR="000E71B4" w:rsidRPr="000E71B4" w14:paraId="3B28C89C" w14:textId="77777777" w:rsidTr="007133F1">
        <w:tc>
          <w:tcPr>
            <w:tcW w:w="959" w:type="dxa"/>
            <w:shd w:val="clear" w:color="auto" w:fill="auto"/>
            <w:vAlign w:val="center"/>
          </w:tcPr>
          <w:p w14:paraId="15EB783B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71B4">
              <w:rPr>
                <w:rFonts w:ascii="宋体" w:eastAsia="宋体" w:hAnsi="宋体" w:hint="eastAsia"/>
                <w:sz w:val="24"/>
                <w:szCs w:val="24"/>
              </w:rPr>
              <w:t>5.2</w:t>
            </w:r>
          </w:p>
        </w:tc>
        <w:tc>
          <w:tcPr>
            <w:tcW w:w="7570" w:type="dxa"/>
            <w:shd w:val="clear" w:color="auto" w:fill="auto"/>
          </w:tcPr>
          <w:p w14:paraId="05702ADB" w14:textId="77777777" w:rsidR="000E71B4" w:rsidRPr="000E71B4" w:rsidRDefault="000E71B4" w:rsidP="007133F1">
            <w:pPr>
              <w:tabs>
                <w:tab w:val="left" w:pos="170"/>
                <w:tab w:val="left" w:pos="425"/>
              </w:tabs>
              <w:spacing w:line="276" w:lineRule="auto"/>
              <w:jc w:val="lef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具有远程会诊功能，支持申请、预约、会诊指导等会诊流程管理，可实现远程终端音视频互联，远程控制，支持多端互联，同步视频具备高清、</w:t>
            </w:r>
            <w:proofErr w:type="gramStart"/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高帧率</w:t>
            </w:r>
            <w:proofErr w:type="gramEnd"/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流畅画面、具有</w:t>
            </w:r>
            <w:proofErr w:type="gramStart"/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图像秒传功能</w:t>
            </w:r>
            <w:proofErr w:type="gramEnd"/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，支持将临床图像从超声设备一键上传至PC端</w:t>
            </w:r>
          </w:p>
        </w:tc>
      </w:tr>
      <w:tr w:rsidR="000E71B4" w:rsidRPr="000E71B4" w14:paraId="1725BB09" w14:textId="77777777" w:rsidTr="007133F1">
        <w:tc>
          <w:tcPr>
            <w:tcW w:w="959" w:type="dxa"/>
            <w:shd w:val="clear" w:color="auto" w:fill="auto"/>
            <w:vAlign w:val="center"/>
          </w:tcPr>
          <w:p w14:paraId="26A4D33A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71B4">
              <w:rPr>
                <w:rFonts w:ascii="宋体" w:eastAsia="宋体" w:hAnsi="宋体" w:hint="eastAsia"/>
                <w:sz w:val="24"/>
                <w:szCs w:val="24"/>
              </w:rPr>
              <w:t>5.3</w:t>
            </w:r>
          </w:p>
        </w:tc>
        <w:tc>
          <w:tcPr>
            <w:tcW w:w="7570" w:type="dxa"/>
            <w:shd w:val="clear" w:color="auto" w:fill="auto"/>
          </w:tcPr>
          <w:p w14:paraId="1C4827A6" w14:textId="77777777" w:rsidR="000E71B4" w:rsidRPr="000E71B4" w:rsidRDefault="000E71B4" w:rsidP="007133F1">
            <w:pPr>
              <w:tabs>
                <w:tab w:val="left" w:pos="170"/>
                <w:tab w:val="left" w:pos="425"/>
              </w:tabs>
              <w:spacing w:line="276" w:lineRule="auto"/>
              <w:jc w:val="lef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sz w:val="24"/>
                <w:szCs w:val="24"/>
              </w:rPr>
              <w:t>具备</w:t>
            </w:r>
            <w:r w:rsidRPr="000E71B4">
              <w:rPr>
                <w:rFonts w:ascii="宋体" w:eastAsia="宋体" w:hAnsi="宋体" w:cs="Arial"/>
                <w:sz w:val="24"/>
                <w:szCs w:val="24"/>
              </w:rPr>
              <w:t>DVI</w:t>
            </w:r>
            <w:r w:rsidRPr="000E71B4">
              <w:rPr>
                <w:rFonts w:ascii="宋体" w:eastAsia="宋体" w:hAnsi="宋体" w:cs="Arial" w:hint="eastAsia"/>
                <w:sz w:val="24"/>
                <w:szCs w:val="24"/>
              </w:rPr>
              <w:t>、Video、S</w:t>
            </w:r>
            <w:r w:rsidRPr="000E71B4">
              <w:rPr>
                <w:rFonts w:ascii="宋体" w:eastAsia="宋体" w:hAnsi="宋体" w:cs="Arial"/>
                <w:sz w:val="24"/>
                <w:szCs w:val="24"/>
              </w:rPr>
              <w:t>-</w:t>
            </w:r>
            <w:r w:rsidRPr="000E71B4">
              <w:rPr>
                <w:rFonts w:ascii="宋体" w:eastAsia="宋体" w:hAnsi="宋体" w:cs="Arial" w:hint="eastAsia"/>
                <w:sz w:val="24"/>
                <w:szCs w:val="24"/>
              </w:rPr>
              <w:t>Video</w:t>
            </w:r>
            <w:r w:rsidRPr="000E71B4">
              <w:rPr>
                <w:rFonts w:ascii="宋体" w:eastAsia="宋体" w:hAnsi="宋体" w:cs="Arial"/>
                <w:sz w:val="24"/>
                <w:szCs w:val="24"/>
              </w:rPr>
              <w:t>接口</w:t>
            </w:r>
          </w:p>
        </w:tc>
      </w:tr>
      <w:tr w:rsidR="000E71B4" w:rsidRPr="000E71B4" w14:paraId="40E68B5E" w14:textId="77777777" w:rsidTr="007133F1">
        <w:tc>
          <w:tcPr>
            <w:tcW w:w="959" w:type="dxa"/>
            <w:shd w:val="clear" w:color="auto" w:fill="auto"/>
            <w:vAlign w:val="center"/>
          </w:tcPr>
          <w:p w14:paraId="1D8516CC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E71B4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570" w:type="dxa"/>
            <w:shd w:val="clear" w:color="auto" w:fill="auto"/>
          </w:tcPr>
          <w:p w14:paraId="15C85160" w14:textId="77777777" w:rsidR="000E71B4" w:rsidRPr="000E71B4" w:rsidRDefault="000E71B4" w:rsidP="007133F1">
            <w:pPr>
              <w:spacing w:line="276" w:lineRule="auto"/>
              <w:jc w:val="left"/>
              <w:rPr>
                <w:rFonts w:ascii="宋体" w:eastAsia="宋体" w:hAnsi="宋体" w:cs="Arial"/>
                <w:b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b/>
                <w:color w:val="000000"/>
                <w:sz w:val="24"/>
                <w:szCs w:val="24"/>
              </w:rPr>
              <w:t>系统技术参数及要求</w:t>
            </w:r>
          </w:p>
        </w:tc>
      </w:tr>
      <w:tr w:rsidR="000E71B4" w:rsidRPr="000E71B4" w14:paraId="0D5FA20F" w14:textId="77777777" w:rsidTr="007133F1">
        <w:tc>
          <w:tcPr>
            <w:tcW w:w="959" w:type="dxa"/>
            <w:shd w:val="clear" w:color="auto" w:fill="auto"/>
            <w:vAlign w:val="center"/>
          </w:tcPr>
          <w:p w14:paraId="677D7787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7570" w:type="dxa"/>
            <w:shd w:val="clear" w:color="auto" w:fill="auto"/>
          </w:tcPr>
          <w:p w14:paraId="535F62D7" w14:textId="77777777" w:rsidR="000E71B4" w:rsidRPr="000E71B4" w:rsidRDefault="000E71B4" w:rsidP="007133F1">
            <w:pPr>
              <w:tabs>
                <w:tab w:val="left" w:pos="426"/>
              </w:tabs>
              <w:snapToGrid w:val="0"/>
              <w:spacing w:line="276" w:lineRule="auto"/>
              <w:jc w:val="lef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proofErr w:type="gramStart"/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二维灰阶</w:t>
            </w:r>
            <w:proofErr w:type="gramEnd"/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成像单元、扫描线：每帧线密度≥230超声线；基波、谐波≥4段变频；焦点个数及斑点噪声抑制≥9档；</w:t>
            </w:r>
            <w:proofErr w:type="gramStart"/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伪彩</w:t>
            </w:r>
            <w:proofErr w:type="gramEnd"/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: ≥12种、声功率≥100%，步进1</w:t>
            </w:r>
          </w:p>
        </w:tc>
      </w:tr>
      <w:tr w:rsidR="000E71B4" w:rsidRPr="000E71B4" w14:paraId="347D4C90" w14:textId="77777777" w:rsidTr="007133F1">
        <w:tc>
          <w:tcPr>
            <w:tcW w:w="959" w:type="dxa"/>
            <w:shd w:val="clear" w:color="auto" w:fill="auto"/>
            <w:vAlign w:val="center"/>
          </w:tcPr>
          <w:p w14:paraId="28D8C5A9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71B4">
              <w:rPr>
                <w:rFonts w:ascii="宋体" w:eastAsia="宋体" w:hAnsi="宋体" w:hint="eastAsia"/>
                <w:sz w:val="24"/>
                <w:szCs w:val="24"/>
              </w:rPr>
              <w:t>6.1.1</w:t>
            </w:r>
          </w:p>
        </w:tc>
        <w:tc>
          <w:tcPr>
            <w:tcW w:w="7570" w:type="dxa"/>
            <w:shd w:val="clear" w:color="auto" w:fill="auto"/>
          </w:tcPr>
          <w:p w14:paraId="1F239E51" w14:textId="77777777" w:rsidR="000E71B4" w:rsidRPr="000E71B4" w:rsidRDefault="000E71B4" w:rsidP="007133F1">
            <w:pPr>
              <w:tabs>
                <w:tab w:val="left" w:pos="425"/>
                <w:tab w:val="left" w:pos="567"/>
              </w:tabs>
              <w:snapToGrid w:val="0"/>
              <w:spacing w:line="276" w:lineRule="auto"/>
              <w:jc w:val="lef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彩色多普勒成像单元： 包括速度、能量、方向能量显示等；显示方式：B/C、B/C/M、B/PDI、B/DPDI； 彩色多普勒≥</w:t>
            </w:r>
            <w:r w:rsidRPr="000E71B4">
              <w:rPr>
                <w:rFonts w:ascii="宋体" w:eastAsia="宋体" w:hAnsi="宋体" w:cs="Arial"/>
                <w:color w:val="000000"/>
                <w:sz w:val="24"/>
                <w:szCs w:val="24"/>
              </w:rPr>
              <w:t>4</w:t>
            </w: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段变频；增益调节≥200；显示位置调整：线阵扫描感兴趣的图像范围：-18°～+18°；彩色基线调节：±15级可调</w:t>
            </w:r>
          </w:p>
        </w:tc>
      </w:tr>
      <w:tr w:rsidR="000E71B4" w:rsidRPr="000E71B4" w14:paraId="7FC3CC7B" w14:textId="77777777" w:rsidTr="007133F1">
        <w:tc>
          <w:tcPr>
            <w:tcW w:w="959" w:type="dxa"/>
            <w:shd w:val="clear" w:color="auto" w:fill="auto"/>
            <w:vAlign w:val="center"/>
          </w:tcPr>
          <w:p w14:paraId="45EF0090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71B4">
              <w:rPr>
                <w:rFonts w:ascii="宋体" w:eastAsia="宋体" w:hAnsi="宋体" w:hint="eastAsia"/>
                <w:sz w:val="24"/>
                <w:szCs w:val="24"/>
              </w:rPr>
              <w:t>6.2</w:t>
            </w:r>
          </w:p>
        </w:tc>
        <w:tc>
          <w:tcPr>
            <w:tcW w:w="7570" w:type="dxa"/>
            <w:shd w:val="clear" w:color="auto" w:fill="auto"/>
          </w:tcPr>
          <w:p w14:paraId="7CF55C64" w14:textId="77777777" w:rsidR="000E71B4" w:rsidRPr="000E71B4" w:rsidRDefault="000E71B4" w:rsidP="007133F1">
            <w:pPr>
              <w:tabs>
                <w:tab w:val="left" w:pos="170"/>
                <w:tab w:val="left" w:pos="425"/>
              </w:tabs>
              <w:spacing w:line="276" w:lineRule="auto"/>
              <w:jc w:val="lef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微细血流成像</w:t>
            </w:r>
          </w:p>
          <w:p w14:paraId="6BE65E7D" w14:textId="77777777" w:rsidR="000E71B4" w:rsidRPr="000E71B4" w:rsidRDefault="000E71B4" w:rsidP="007133F1">
            <w:pPr>
              <w:tabs>
                <w:tab w:val="left" w:pos="170"/>
                <w:tab w:val="left" w:pos="425"/>
              </w:tabs>
              <w:spacing w:line="276" w:lineRule="auto"/>
              <w:jc w:val="lef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有效滤除软组织和噪声信号，最大限度保留超低速微细血流的信号，显著提升超微细血流信号的敏感性和成束性，机器具备独立按键</w:t>
            </w:r>
          </w:p>
        </w:tc>
      </w:tr>
      <w:tr w:rsidR="000E71B4" w:rsidRPr="000E71B4" w14:paraId="79E33C3F" w14:textId="77777777" w:rsidTr="007133F1">
        <w:tc>
          <w:tcPr>
            <w:tcW w:w="959" w:type="dxa"/>
            <w:shd w:val="clear" w:color="auto" w:fill="auto"/>
            <w:vAlign w:val="center"/>
          </w:tcPr>
          <w:p w14:paraId="15887A41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71B4">
              <w:rPr>
                <w:rFonts w:ascii="宋体" w:eastAsia="宋体" w:hAnsi="宋体" w:hint="eastAsia"/>
                <w:sz w:val="24"/>
                <w:szCs w:val="24"/>
              </w:rPr>
              <w:t>6.3</w:t>
            </w:r>
          </w:p>
        </w:tc>
        <w:tc>
          <w:tcPr>
            <w:tcW w:w="7570" w:type="dxa"/>
            <w:shd w:val="clear" w:color="auto" w:fill="auto"/>
          </w:tcPr>
          <w:p w14:paraId="2FC6D4EC" w14:textId="77777777" w:rsidR="000E71B4" w:rsidRPr="000E71B4" w:rsidRDefault="000E71B4" w:rsidP="007133F1">
            <w:pPr>
              <w:tabs>
                <w:tab w:val="left" w:pos="170"/>
                <w:tab w:val="left" w:pos="425"/>
              </w:tabs>
              <w:spacing w:line="276" w:lineRule="auto"/>
              <w:jc w:val="lef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 xml:space="preserve">频谱多普勒成像单元 </w:t>
            </w:r>
          </w:p>
        </w:tc>
      </w:tr>
      <w:tr w:rsidR="000E71B4" w:rsidRPr="000E71B4" w14:paraId="3D9E12EC" w14:textId="77777777" w:rsidTr="007133F1">
        <w:tc>
          <w:tcPr>
            <w:tcW w:w="959" w:type="dxa"/>
            <w:shd w:val="clear" w:color="auto" w:fill="auto"/>
            <w:vAlign w:val="center"/>
          </w:tcPr>
          <w:p w14:paraId="1D8B26EA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6.3.1</w:t>
            </w:r>
          </w:p>
        </w:tc>
        <w:tc>
          <w:tcPr>
            <w:tcW w:w="7570" w:type="dxa"/>
            <w:shd w:val="clear" w:color="auto" w:fill="auto"/>
          </w:tcPr>
          <w:p w14:paraId="7E609361" w14:textId="77777777" w:rsidR="000E71B4" w:rsidRPr="000E71B4" w:rsidRDefault="000E71B4" w:rsidP="007133F1">
            <w:pPr>
              <w:tabs>
                <w:tab w:val="left" w:pos="425"/>
                <w:tab w:val="left" w:pos="567"/>
              </w:tabs>
              <w:snapToGrid w:val="0"/>
              <w:spacing w:line="276" w:lineRule="auto"/>
              <w:jc w:val="lef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包括脉冲多普勒、高脉冲重复频率、连续多普勒； 显示方式：PW，B/PW, B/C/PW, B/CW, B/C/CW，HPRF等；PW实时自动跟踪测速，随着取样门位置改变，PW速度可进行自动跟踪测量彩色滤波器具有自动和手动技术：调节脉冲重复频率时，壁滤波器自动进行相应优化调节</w:t>
            </w:r>
          </w:p>
          <w:p w14:paraId="5A02EF2A" w14:textId="77777777" w:rsidR="000E71B4" w:rsidRPr="000E71B4" w:rsidRDefault="000E71B4" w:rsidP="007133F1">
            <w:pPr>
              <w:tabs>
                <w:tab w:val="left" w:pos="425"/>
                <w:tab w:val="left" w:pos="567"/>
              </w:tabs>
              <w:snapToGrid w:val="0"/>
              <w:spacing w:line="276" w:lineRule="auto"/>
              <w:jc w:val="lef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取样容积：1-20mm；零位移动：≥</w:t>
            </w:r>
            <w:r w:rsidRPr="000E71B4">
              <w:rPr>
                <w:rFonts w:ascii="宋体" w:eastAsia="宋体" w:hAnsi="宋体" w:cs="Arial"/>
                <w:color w:val="000000"/>
                <w:sz w:val="24"/>
                <w:szCs w:val="24"/>
              </w:rPr>
              <w:t>15</w:t>
            </w: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 xml:space="preserve"> 级；快速角度校正；支持频谱自动测量</w:t>
            </w:r>
          </w:p>
        </w:tc>
      </w:tr>
      <w:tr w:rsidR="000E71B4" w:rsidRPr="000E71B4" w14:paraId="3969C4C1" w14:textId="77777777" w:rsidTr="007133F1">
        <w:tc>
          <w:tcPr>
            <w:tcW w:w="959" w:type="dxa"/>
            <w:shd w:val="clear" w:color="auto" w:fill="auto"/>
            <w:vAlign w:val="center"/>
          </w:tcPr>
          <w:p w14:paraId="7448BA74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E71B4">
              <w:rPr>
                <w:rFonts w:ascii="宋体" w:eastAsia="宋体" w:hAnsi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7570" w:type="dxa"/>
            <w:shd w:val="clear" w:color="auto" w:fill="auto"/>
          </w:tcPr>
          <w:p w14:paraId="2525E25D" w14:textId="77777777" w:rsidR="000E71B4" w:rsidRPr="000E71B4" w:rsidRDefault="000E71B4" w:rsidP="007133F1">
            <w:pPr>
              <w:spacing w:line="276" w:lineRule="auto"/>
              <w:jc w:val="left"/>
              <w:rPr>
                <w:rFonts w:ascii="宋体" w:eastAsia="宋体" w:hAnsi="宋体" w:cs="Arial"/>
                <w:b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b/>
                <w:color w:val="000000"/>
                <w:sz w:val="24"/>
                <w:szCs w:val="24"/>
              </w:rPr>
              <w:t>探头规格</w:t>
            </w:r>
          </w:p>
        </w:tc>
      </w:tr>
      <w:tr w:rsidR="000E71B4" w:rsidRPr="000E71B4" w14:paraId="7D229A2F" w14:textId="77777777" w:rsidTr="007133F1">
        <w:tc>
          <w:tcPr>
            <w:tcW w:w="959" w:type="dxa"/>
            <w:shd w:val="clear" w:color="auto" w:fill="auto"/>
            <w:vAlign w:val="center"/>
          </w:tcPr>
          <w:p w14:paraId="29ADF815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71B4">
              <w:rPr>
                <w:rFonts w:ascii="宋体" w:eastAsia="宋体" w:hAnsi="宋体" w:hint="eastAsia"/>
                <w:sz w:val="24"/>
                <w:szCs w:val="24"/>
              </w:rPr>
              <w:t>7.1</w:t>
            </w:r>
          </w:p>
        </w:tc>
        <w:tc>
          <w:tcPr>
            <w:tcW w:w="7570" w:type="dxa"/>
            <w:shd w:val="clear" w:color="auto" w:fill="auto"/>
          </w:tcPr>
          <w:p w14:paraId="1212FA8C" w14:textId="77777777" w:rsidR="000E71B4" w:rsidRPr="000E71B4" w:rsidRDefault="000E71B4" w:rsidP="007133F1">
            <w:pPr>
              <w:spacing w:line="276" w:lineRule="auto"/>
              <w:jc w:val="lef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支持探头类型：</w:t>
            </w:r>
            <w:proofErr w:type="gramStart"/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凸</w:t>
            </w:r>
            <w:proofErr w:type="gramEnd"/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阵、线阵、腔内探头等；</w:t>
            </w:r>
          </w:p>
        </w:tc>
      </w:tr>
      <w:tr w:rsidR="000E71B4" w:rsidRPr="000E71B4" w14:paraId="7CD9E31A" w14:textId="77777777" w:rsidTr="007133F1">
        <w:tc>
          <w:tcPr>
            <w:tcW w:w="959" w:type="dxa"/>
            <w:shd w:val="clear" w:color="auto" w:fill="auto"/>
            <w:vAlign w:val="center"/>
          </w:tcPr>
          <w:p w14:paraId="3381E84C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71B4">
              <w:rPr>
                <w:rFonts w:ascii="宋体" w:eastAsia="宋体" w:hAnsi="宋体" w:hint="eastAsia"/>
                <w:sz w:val="24"/>
                <w:szCs w:val="24"/>
              </w:rPr>
              <w:t>7.1.1</w:t>
            </w:r>
          </w:p>
        </w:tc>
        <w:tc>
          <w:tcPr>
            <w:tcW w:w="7570" w:type="dxa"/>
            <w:shd w:val="clear" w:color="auto" w:fill="auto"/>
          </w:tcPr>
          <w:p w14:paraId="19B982C1" w14:textId="77777777" w:rsidR="000E71B4" w:rsidRPr="000E71B4" w:rsidRDefault="000E71B4" w:rsidP="007133F1">
            <w:pPr>
              <w:spacing w:line="276" w:lineRule="auto"/>
              <w:jc w:val="lef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腔内探头，探头频率3-14MHZ，不使用扩展成像技术情况下二</w:t>
            </w:r>
            <w:proofErr w:type="gramStart"/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维角度</w:t>
            </w:r>
            <w:proofErr w:type="gramEnd"/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≥190°，扩展情况下二</w:t>
            </w:r>
            <w:proofErr w:type="gramStart"/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维角度</w:t>
            </w:r>
            <w:proofErr w:type="gramEnd"/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≥210°。（提供图片证明）</w:t>
            </w:r>
          </w:p>
        </w:tc>
      </w:tr>
      <w:tr w:rsidR="000E71B4" w:rsidRPr="000E71B4" w14:paraId="06C01D2D" w14:textId="77777777" w:rsidTr="007133F1">
        <w:tc>
          <w:tcPr>
            <w:tcW w:w="959" w:type="dxa"/>
            <w:shd w:val="clear" w:color="auto" w:fill="auto"/>
            <w:vAlign w:val="center"/>
          </w:tcPr>
          <w:p w14:paraId="4DEA571A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71B4">
              <w:rPr>
                <w:rFonts w:ascii="宋体" w:eastAsia="宋体" w:hAnsi="宋体" w:hint="eastAsia"/>
                <w:sz w:val="24"/>
                <w:szCs w:val="24"/>
              </w:rPr>
              <w:t>7.1.2</w:t>
            </w:r>
          </w:p>
        </w:tc>
        <w:tc>
          <w:tcPr>
            <w:tcW w:w="7570" w:type="dxa"/>
            <w:shd w:val="clear" w:color="auto" w:fill="auto"/>
          </w:tcPr>
          <w:p w14:paraId="321C679F" w14:textId="77777777" w:rsidR="000E71B4" w:rsidRPr="000E71B4" w:rsidRDefault="000E71B4" w:rsidP="007133F1">
            <w:pPr>
              <w:spacing w:line="276" w:lineRule="auto"/>
              <w:jc w:val="lef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曲柄腔内探头，探头频率3-15MHZ，手柄与探头</w:t>
            </w:r>
            <w:proofErr w:type="gramStart"/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体角度</w:t>
            </w:r>
            <w:proofErr w:type="gramEnd"/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≥150°，成像角度≥190°。（提供探头外观图片证明）</w:t>
            </w:r>
          </w:p>
        </w:tc>
      </w:tr>
      <w:tr w:rsidR="000E71B4" w:rsidRPr="000E71B4" w14:paraId="534322FA" w14:textId="77777777" w:rsidTr="007133F1">
        <w:tc>
          <w:tcPr>
            <w:tcW w:w="959" w:type="dxa"/>
            <w:shd w:val="clear" w:color="auto" w:fill="auto"/>
            <w:vAlign w:val="center"/>
          </w:tcPr>
          <w:p w14:paraId="132BF5BB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71B4">
              <w:rPr>
                <w:rFonts w:ascii="宋体" w:eastAsia="宋体" w:hAnsi="宋体" w:hint="eastAsia"/>
                <w:sz w:val="24"/>
                <w:szCs w:val="24"/>
              </w:rPr>
              <w:t>7.1.3</w:t>
            </w:r>
          </w:p>
        </w:tc>
        <w:tc>
          <w:tcPr>
            <w:tcW w:w="7570" w:type="dxa"/>
            <w:shd w:val="clear" w:color="auto" w:fill="auto"/>
          </w:tcPr>
          <w:p w14:paraId="187ECB1F" w14:textId="77777777" w:rsidR="000E71B4" w:rsidRPr="000E71B4" w:rsidRDefault="000E71B4" w:rsidP="007133F1">
            <w:pPr>
              <w:spacing w:line="276" w:lineRule="auto"/>
              <w:jc w:val="lef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宫腔专用探头，配合窥器使用，探头频率3-15MHZ，成像角度≥146°，探头代替窥器下页，厚度≤4mm，探头既有代替窥器下页扩张阴道的作用也有超声</w:t>
            </w:r>
            <w:proofErr w:type="gramStart"/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探头扫查子宫</w:t>
            </w:r>
            <w:proofErr w:type="gramEnd"/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的作用，最大程度节约手术空间（提供图片证明）</w:t>
            </w:r>
          </w:p>
        </w:tc>
      </w:tr>
      <w:tr w:rsidR="000E71B4" w:rsidRPr="000E71B4" w14:paraId="3C8658B5" w14:textId="77777777" w:rsidTr="007133F1">
        <w:tc>
          <w:tcPr>
            <w:tcW w:w="959" w:type="dxa"/>
            <w:shd w:val="clear" w:color="auto" w:fill="auto"/>
            <w:vAlign w:val="center"/>
          </w:tcPr>
          <w:p w14:paraId="51A1ABEF" w14:textId="77777777" w:rsidR="000E71B4" w:rsidRPr="000E71B4" w:rsidRDefault="000E71B4" w:rsidP="007133F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71B4">
              <w:rPr>
                <w:rFonts w:ascii="宋体" w:eastAsia="宋体" w:hAnsi="宋体" w:hint="eastAsia"/>
                <w:sz w:val="24"/>
                <w:szCs w:val="24"/>
              </w:rPr>
              <w:t>7.1.4</w:t>
            </w:r>
          </w:p>
        </w:tc>
        <w:tc>
          <w:tcPr>
            <w:tcW w:w="7570" w:type="dxa"/>
            <w:shd w:val="clear" w:color="auto" w:fill="auto"/>
          </w:tcPr>
          <w:p w14:paraId="424DC4DE" w14:textId="77777777" w:rsidR="000E71B4" w:rsidRPr="000E71B4" w:rsidRDefault="000E71B4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常规</w:t>
            </w:r>
            <w:proofErr w:type="gramStart"/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凸</w:t>
            </w:r>
            <w:proofErr w:type="gramEnd"/>
            <w:r w:rsidRPr="000E71B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阵探头，探头频率1.0-7.0MHZ</w:t>
            </w:r>
          </w:p>
        </w:tc>
      </w:tr>
    </w:tbl>
    <w:p w14:paraId="5C8C3E80" w14:textId="77777777" w:rsidR="000E71B4" w:rsidRPr="000E71B4" w:rsidRDefault="000E71B4" w:rsidP="000E71B4">
      <w:pPr>
        <w:spacing w:line="360" w:lineRule="auto"/>
        <w:ind w:left="420"/>
        <w:rPr>
          <w:rFonts w:ascii="宋体" w:eastAsia="宋体" w:hAnsi="宋体" w:cs="Times New Roman"/>
          <w:b/>
          <w:sz w:val="24"/>
          <w:szCs w:val="24"/>
        </w:rPr>
      </w:pPr>
    </w:p>
    <w:p w14:paraId="752AF967" w14:textId="77777777" w:rsidR="00560BB0" w:rsidRPr="00560BB0" w:rsidRDefault="00560BB0" w:rsidP="00560BB0">
      <w:pPr>
        <w:numPr>
          <w:ilvl w:val="0"/>
          <w:numId w:val="3"/>
        </w:num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560BB0">
        <w:rPr>
          <w:rFonts w:ascii="宋体" w:eastAsia="宋体" w:hAnsi="宋体" w:cs="Times New Roman" w:hint="eastAsia"/>
          <w:b/>
          <w:sz w:val="24"/>
          <w:szCs w:val="24"/>
        </w:rPr>
        <w:t>项目售后服务要求</w:t>
      </w:r>
    </w:p>
    <w:p w14:paraId="7E9F1EE5" w14:textId="77777777" w:rsidR="000E71B4" w:rsidRPr="000E71B4" w:rsidRDefault="000E71B4" w:rsidP="000E71B4">
      <w:pPr>
        <w:pStyle w:val="ab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 w:rsidRPr="000E71B4">
        <w:rPr>
          <w:rFonts w:ascii="宋体" w:hAnsi="宋体" w:cs="宋体" w:hint="eastAsia"/>
          <w:color w:val="000000"/>
          <w:kern w:val="0"/>
          <w:sz w:val="24"/>
          <w:lang w:bidi="ar"/>
        </w:rPr>
        <w:t>1.供货价为最终用户价，所有运费、保险均由投标方承担；</w:t>
      </w:r>
    </w:p>
    <w:p w14:paraId="3971318D" w14:textId="77777777" w:rsidR="000E71B4" w:rsidRPr="000E71B4" w:rsidRDefault="000E71B4" w:rsidP="000E71B4">
      <w:pPr>
        <w:pStyle w:val="ab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 w:rsidRPr="000E71B4">
        <w:rPr>
          <w:rFonts w:ascii="宋体" w:hAnsi="宋体" w:cs="宋体" w:hint="eastAsia"/>
          <w:color w:val="000000"/>
          <w:kern w:val="0"/>
          <w:sz w:val="24"/>
          <w:lang w:bidi="ar"/>
        </w:rPr>
        <w:t>2.设备是全新的、未使用过的，并完全符合规定的质量、规格和性能的要求。</w:t>
      </w:r>
    </w:p>
    <w:p w14:paraId="4686B987" w14:textId="77777777" w:rsidR="000E71B4" w:rsidRPr="000E71B4" w:rsidRDefault="000E71B4" w:rsidP="000E71B4">
      <w:pPr>
        <w:pStyle w:val="ab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 w:rsidRPr="000E71B4">
        <w:rPr>
          <w:rFonts w:ascii="宋体" w:hAnsi="宋体" w:cs="宋体" w:hint="eastAsia"/>
          <w:color w:val="000000"/>
          <w:kern w:val="0"/>
          <w:sz w:val="24"/>
          <w:lang w:bidi="ar"/>
        </w:rPr>
        <w:t>3.所有设备均由投标方负责安装调试，货物送至2个工作日内安装完成。</w:t>
      </w:r>
      <w:r w:rsidRPr="000E71B4">
        <w:rPr>
          <w:rFonts w:ascii="宋体" w:hAnsi="宋体" w:cs="宋体" w:hint="eastAsia"/>
          <w:color w:val="000000"/>
          <w:kern w:val="0"/>
          <w:sz w:val="24"/>
          <w:lang w:bidi="ar"/>
        </w:rPr>
        <w:lastRenderedPageBreak/>
        <w:t>安装调试过程中一切费用均由投标方承担。安装完成后，对设备主要性能进行检测，并提供检测报告。若仪器安装后发现主要参数与标书或仪器说明书严重不符影响工作，应无条件退货，投标方承担全部损失；</w:t>
      </w:r>
    </w:p>
    <w:p w14:paraId="39883893" w14:textId="77777777" w:rsidR="000E71B4" w:rsidRPr="000E71B4" w:rsidRDefault="000E71B4" w:rsidP="000E71B4">
      <w:pPr>
        <w:pStyle w:val="ab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 w:rsidRPr="000E71B4">
        <w:rPr>
          <w:rFonts w:ascii="宋体" w:hAnsi="宋体" w:cs="宋体" w:hint="eastAsia"/>
          <w:color w:val="000000"/>
          <w:kern w:val="0"/>
          <w:sz w:val="24"/>
          <w:lang w:bidi="ar"/>
        </w:rPr>
        <w:t>4.验收方案：根据合同的配置标准现场验收，具体分开箱检验、初步验收及最终验收并签署验收报告。</w:t>
      </w:r>
    </w:p>
    <w:p w14:paraId="39EF32A6" w14:textId="77777777" w:rsidR="000E71B4" w:rsidRPr="000E71B4" w:rsidRDefault="000E71B4" w:rsidP="000E71B4">
      <w:pPr>
        <w:pStyle w:val="ab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 w:rsidRPr="000E71B4">
        <w:rPr>
          <w:rFonts w:ascii="宋体" w:hAnsi="宋体" w:cs="宋体" w:hint="eastAsia"/>
          <w:color w:val="000000"/>
          <w:kern w:val="0"/>
          <w:sz w:val="24"/>
          <w:lang w:bidi="ar"/>
        </w:rPr>
        <w:t>5.保证对所售设备提供专业的7*24小时原厂技术服务和技术支持，开机率 ≥ 95 %，故障紧急叫修时，2小时内维修响应，专业维修工程师要求4小时内到达现场，24小时内排除故障或提供应急措施。</w:t>
      </w:r>
    </w:p>
    <w:p w14:paraId="2876DC94" w14:textId="77777777" w:rsidR="000E71B4" w:rsidRPr="000E71B4" w:rsidRDefault="000E71B4" w:rsidP="000E71B4">
      <w:pPr>
        <w:pStyle w:val="ab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 w:rsidRPr="000E71B4">
        <w:rPr>
          <w:rFonts w:ascii="宋体" w:hAnsi="宋体" w:cs="宋体" w:hint="eastAsia"/>
          <w:color w:val="000000"/>
          <w:kern w:val="0"/>
          <w:sz w:val="24"/>
          <w:lang w:bidi="ar"/>
        </w:rPr>
        <w:t>6.供应商派原厂专业技术人员全程跟进、联系、预约并对使用人员进行培训或指导，在使用一段时间后可根据使用人员的要求另行安排培训计划；</w:t>
      </w:r>
    </w:p>
    <w:p w14:paraId="72F8DE2C" w14:textId="77777777" w:rsidR="000E71B4" w:rsidRPr="000E71B4" w:rsidRDefault="000E71B4" w:rsidP="000E71B4">
      <w:pPr>
        <w:pStyle w:val="ab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cs="宋体" w:hint="eastAsia"/>
          <w:color w:val="000000"/>
          <w:kern w:val="0"/>
          <w:sz w:val="24"/>
          <w:lang w:bidi="ar"/>
        </w:rPr>
      </w:pPr>
      <w:r w:rsidRPr="000E71B4">
        <w:rPr>
          <w:rFonts w:ascii="宋体" w:hAnsi="宋体" w:hint="eastAsia"/>
          <w:bCs/>
          <w:sz w:val="24"/>
        </w:rPr>
        <w:t>★</w:t>
      </w:r>
      <w:r w:rsidRPr="000E71B4">
        <w:rPr>
          <w:rFonts w:ascii="宋体" w:hAnsi="宋体" w:cs="宋体" w:hint="eastAsia"/>
          <w:color w:val="000000"/>
          <w:kern w:val="0"/>
          <w:sz w:val="24"/>
          <w:lang w:bidi="ar"/>
        </w:rPr>
        <w:t>7.设备保修期≥原厂整机（含探头）5年；</w:t>
      </w:r>
    </w:p>
    <w:p w14:paraId="507037F8" w14:textId="77777777" w:rsidR="000E71B4" w:rsidRPr="000E71B4" w:rsidRDefault="000E71B4" w:rsidP="000E71B4">
      <w:pPr>
        <w:pStyle w:val="ab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 w:rsidRPr="000E71B4">
        <w:rPr>
          <w:rFonts w:ascii="宋体" w:hAnsi="宋体" w:cs="宋体" w:hint="eastAsia"/>
          <w:color w:val="000000"/>
          <w:kern w:val="0"/>
          <w:sz w:val="24"/>
          <w:lang w:bidi="ar"/>
        </w:rPr>
        <w:t>8.提供售后服务承诺函；</w:t>
      </w:r>
    </w:p>
    <w:p w14:paraId="7C1FF3D7" w14:textId="77777777" w:rsidR="000E71B4" w:rsidRPr="000E71B4" w:rsidRDefault="000E71B4" w:rsidP="000E71B4">
      <w:pPr>
        <w:pStyle w:val="ab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 w:rsidRPr="000E71B4">
        <w:rPr>
          <w:rFonts w:ascii="宋体" w:hAnsi="宋体" w:cs="宋体" w:hint="eastAsia"/>
          <w:color w:val="000000"/>
          <w:kern w:val="0"/>
          <w:sz w:val="24"/>
          <w:lang w:bidi="ar"/>
        </w:rPr>
        <w:t>9.提供终身软件升级、安装调试服务；</w:t>
      </w:r>
    </w:p>
    <w:p w14:paraId="70DA7BA2" w14:textId="77777777" w:rsidR="000E71B4" w:rsidRPr="000E71B4" w:rsidRDefault="000E71B4" w:rsidP="000E71B4">
      <w:pPr>
        <w:pStyle w:val="ab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 w:rsidRPr="000E71B4">
        <w:rPr>
          <w:rFonts w:ascii="宋体" w:hAnsi="宋体" w:cs="宋体" w:hint="eastAsia"/>
          <w:color w:val="000000"/>
          <w:kern w:val="0"/>
          <w:sz w:val="24"/>
          <w:lang w:bidi="ar"/>
        </w:rPr>
        <w:t>10.提供原厂技术援助：如提供操作手册，跟台、调试。随时联系提供解决方案每年技术回访</w:t>
      </w:r>
      <w:r w:rsidRPr="000E71B4">
        <w:rPr>
          <w:rFonts w:ascii="宋体" w:hAnsi="宋体" w:cs="宋体" w:hint="eastAsia"/>
          <w:color w:val="000000"/>
          <w:kern w:val="0"/>
          <w:sz w:val="24"/>
        </w:rPr>
        <w:t>不少于1次。</w:t>
      </w:r>
    </w:p>
    <w:p w14:paraId="08C5F1B6" w14:textId="77777777" w:rsidR="000E71B4" w:rsidRPr="000E71B4" w:rsidRDefault="000E71B4" w:rsidP="000E71B4">
      <w:pPr>
        <w:pStyle w:val="ab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 w:rsidRPr="000E71B4">
        <w:rPr>
          <w:rFonts w:ascii="宋体" w:hAnsi="宋体" w:cs="宋体" w:hint="eastAsia"/>
          <w:color w:val="000000"/>
          <w:kern w:val="0"/>
          <w:sz w:val="24"/>
          <w:lang w:bidi="ar"/>
        </w:rPr>
        <w:t>11.投标文件中分别提供随机易损件和易耗件清单（计入投标总价），和</w:t>
      </w:r>
      <w:proofErr w:type="gramStart"/>
      <w:r w:rsidRPr="000E71B4">
        <w:rPr>
          <w:rFonts w:ascii="宋体" w:hAnsi="宋体" w:cs="宋体" w:hint="eastAsia"/>
          <w:color w:val="000000"/>
          <w:kern w:val="0"/>
          <w:sz w:val="24"/>
          <w:lang w:bidi="ar"/>
        </w:rPr>
        <w:t>质保期</w:t>
      </w:r>
      <w:proofErr w:type="gramEnd"/>
      <w:r w:rsidRPr="000E71B4">
        <w:rPr>
          <w:rFonts w:ascii="宋体" w:hAnsi="宋体" w:cs="宋体" w:hint="eastAsia"/>
          <w:color w:val="000000"/>
          <w:kern w:val="0"/>
          <w:sz w:val="24"/>
          <w:lang w:bidi="ar"/>
        </w:rPr>
        <w:t>结束后的备品备件、易损件和易耗件清单一览表（不计入投标总价）。</w:t>
      </w:r>
    </w:p>
    <w:p w14:paraId="2CD69056" w14:textId="77777777" w:rsidR="000E71B4" w:rsidRPr="000E71B4" w:rsidRDefault="000E71B4" w:rsidP="000E71B4">
      <w:pPr>
        <w:pStyle w:val="ab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 w:rsidRPr="000E71B4">
        <w:rPr>
          <w:rFonts w:ascii="宋体" w:hAnsi="宋体" w:cs="宋体" w:hint="eastAsia"/>
          <w:color w:val="000000"/>
          <w:kern w:val="0"/>
          <w:sz w:val="24"/>
          <w:lang w:bidi="ar"/>
        </w:rPr>
        <w:t>12.备品备件供货价格：不得超过市场价格的80%。投标时需填写上述价格，出质保期后，上述产品供货价格以双方最终认定价格为准，且采购人有权更换供货方。</w:t>
      </w:r>
    </w:p>
    <w:p w14:paraId="25F68D6F" w14:textId="75F8C572" w:rsidR="00560BB0" w:rsidRPr="000E71B4" w:rsidRDefault="000E71B4" w:rsidP="00560BB0">
      <w:pPr>
        <w:pStyle w:val="ab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 w:rsidRPr="000E71B4">
        <w:rPr>
          <w:rFonts w:ascii="宋体" w:hAnsi="宋体" w:cs="宋体" w:hint="eastAsia"/>
          <w:color w:val="000000"/>
          <w:kern w:val="0"/>
          <w:sz w:val="24"/>
          <w:lang w:bidi="ar"/>
        </w:rPr>
        <w:t>13.维保内容与价格：质保期后，维保费用以双方最终认定价格为准，原则上不超过设备总价的8%。</w:t>
      </w:r>
      <w:bookmarkStart w:id="2" w:name="_GoBack"/>
      <w:bookmarkEnd w:id="2"/>
    </w:p>
    <w:p w14:paraId="424630E7" w14:textId="36772436" w:rsidR="008F30E6" w:rsidRPr="00560BB0" w:rsidRDefault="008F30E6" w:rsidP="008F30E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6ECB9DB9" w14:textId="77777777" w:rsidR="00C259C7" w:rsidRDefault="000C0FA4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三、商务条款</w:t>
      </w:r>
    </w:p>
    <w:p w14:paraId="794DCDA9" w14:textId="77777777" w:rsidR="00C259C7" w:rsidRDefault="000C0FA4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交付时间：中标单位应在合同生效的</w:t>
      </w:r>
      <w:r>
        <w:rPr>
          <w:rFonts w:ascii="宋体" w:eastAsia="宋体" w:hAnsi="宋体"/>
          <w:sz w:val="24"/>
          <w:szCs w:val="24"/>
        </w:rPr>
        <w:t>30天内，向招标人交付设备。</w:t>
      </w:r>
    </w:p>
    <w:p w14:paraId="6C07748E" w14:textId="6CD50777" w:rsidR="00C259C7" w:rsidRDefault="000C0FA4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交货地点：上海交通大学医学附属新华医院</w:t>
      </w:r>
      <w:r w:rsidR="008C77F5">
        <w:rPr>
          <w:rFonts w:ascii="宋体" w:eastAsia="宋体" w:hAnsi="宋体" w:hint="eastAsia"/>
          <w:sz w:val="24"/>
          <w:szCs w:val="24"/>
        </w:rPr>
        <w:t>指定地点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78F5CDF2" w14:textId="77777777" w:rsidR="00C259C7" w:rsidRDefault="000C0FA4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付款方式：设备安装验收合格后一次性支付合同总价的</w:t>
      </w:r>
      <w:r>
        <w:rPr>
          <w:rFonts w:ascii="宋体" w:eastAsia="宋体" w:hAnsi="宋体"/>
          <w:sz w:val="24"/>
          <w:szCs w:val="24"/>
        </w:rPr>
        <w:t>100%。</w:t>
      </w:r>
    </w:p>
    <w:p w14:paraId="1132B6B7" w14:textId="77777777" w:rsidR="00C259C7" w:rsidRDefault="00C259C7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C25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0DC3625" w15:done="0"/>
  <w15:commentEx w15:paraId="3A55E975" w15:done="0" w15:paraIdParent="10DC3625"/>
  <w15:commentEx w15:paraId="2C949FA0" w15:done="0"/>
  <w15:commentEx w15:paraId="677441AB" w15:done="0" w15:paraIdParent="2C949FA0"/>
  <w15:commentEx w15:paraId="66D330D4" w15:done="0"/>
  <w15:commentEx w15:paraId="535268B3" w15:done="0" w15:paraIdParent="66D330D4"/>
  <w15:commentEx w15:paraId="5054C58C" w15:done="0"/>
  <w15:commentEx w15:paraId="622E7190" w15:done="0" w15:paraIdParent="5054C58C"/>
  <w15:commentEx w15:paraId="26D07E0B" w15:done="0"/>
  <w15:commentEx w15:paraId="02C73B0D" w15:done="0" w15:paraIdParent="26D07E0B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582C5" w14:textId="77777777" w:rsidR="000C0FA4" w:rsidRDefault="000C0FA4" w:rsidP="000C0FA4">
      <w:r>
        <w:separator/>
      </w:r>
    </w:p>
  </w:endnote>
  <w:endnote w:type="continuationSeparator" w:id="0">
    <w:p w14:paraId="21FB147A" w14:textId="77777777" w:rsidR="000C0FA4" w:rsidRDefault="000C0FA4" w:rsidP="000C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7F509" w14:textId="77777777" w:rsidR="000C0FA4" w:rsidRDefault="000C0FA4" w:rsidP="000C0FA4">
      <w:r>
        <w:separator/>
      </w:r>
    </w:p>
  </w:footnote>
  <w:footnote w:type="continuationSeparator" w:id="0">
    <w:p w14:paraId="29D91E6A" w14:textId="77777777" w:rsidR="000C0FA4" w:rsidRDefault="000C0FA4" w:rsidP="000C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2"/>
    <w:multiLevelType w:val="multilevel"/>
    <w:tmpl w:val="00000042"/>
    <w:lvl w:ilvl="0">
      <w:start w:val="1"/>
      <w:numFmt w:val="chineseCountingThousand"/>
      <w:pStyle w:val="1"/>
      <w:lvlText w:val="%1、"/>
      <w:lvlJc w:val="left"/>
      <w:pPr>
        <w:tabs>
          <w:tab w:val="left" w:pos="3810"/>
        </w:tabs>
        <w:ind w:left="2730" w:firstLine="0"/>
      </w:pPr>
      <w:rPr>
        <w:rFonts w:hint="eastAsia"/>
        <w:b/>
        <w:i w:val="0"/>
        <w:sz w:val="3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0FAB4842"/>
    <w:multiLevelType w:val="hybridMultilevel"/>
    <w:tmpl w:val="B45A6E08"/>
    <w:lvl w:ilvl="0" w:tplc="4E2663D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C70DA6"/>
    <w:multiLevelType w:val="multilevel"/>
    <w:tmpl w:val="60C70DA6"/>
    <w:lvl w:ilvl="0">
      <w:start w:val="1"/>
      <w:numFmt w:val="chineseCountingThousand"/>
      <w:suff w:val="nothing"/>
      <w:lvlText w:val="%1、"/>
      <w:lvlJc w:val="left"/>
      <w:pPr>
        <w:ind w:left="1555" w:hanging="420"/>
      </w:pPr>
      <w:rPr>
        <w:rFonts w:hint="eastAsia"/>
        <w:b/>
        <w:bCs/>
        <w:lang w:val="en-US"/>
      </w:rPr>
    </w:lvl>
    <w:lvl w:ilvl="1">
      <w:start w:val="1"/>
      <w:numFmt w:val="lowerLetter"/>
      <w:lvlText w:val="%2)"/>
      <w:lvlJc w:val="left"/>
      <w:pPr>
        <w:ind w:left="1975" w:hanging="420"/>
      </w:pPr>
    </w:lvl>
    <w:lvl w:ilvl="2">
      <w:start w:val="1"/>
      <w:numFmt w:val="lowerRoman"/>
      <w:lvlText w:val="%3."/>
      <w:lvlJc w:val="right"/>
      <w:pPr>
        <w:ind w:left="2395" w:hanging="420"/>
      </w:pPr>
    </w:lvl>
    <w:lvl w:ilvl="3">
      <w:start w:val="1"/>
      <w:numFmt w:val="decimal"/>
      <w:lvlText w:val="%4."/>
      <w:lvlJc w:val="left"/>
      <w:pPr>
        <w:ind w:left="2815" w:hanging="420"/>
      </w:pPr>
    </w:lvl>
    <w:lvl w:ilvl="4">
      <w:start w:val="1"/>
      <w:numFmt w:val="lowerLetter"/>
      <w:lvlText w:val="%5)"/>
      <w:lvlJc w:val="left"/>
      <w:pPr>
        <w:ind w:left="3235" w:hanging="420"/>
      </w:pPr>
    </w:lvl>
    <w:lvl w:ilvl="5">
      <w:start w:val="1"/>
      <w:numFmt w:val="lowerRoman"/>
      <w:lvlText w:val="%6."/>
      <w:lvlJc w:val="right"/>
      <w:pPr>
        <w:ind w:left="3655" w:hanging="420"/>
      </w:pPr>
    </w:lvl>
    <w:lvl w:ilvl="6">
      <w:start w:val="1"/>
      <w:numFmt w:val="decimal"/>
      <w:lvlText w:val="%7."/>
      <w:lvlJc w:val="left"/>
      <w:pPr>
        <w:ind w:left="4075" w:hanging="420"/>
      </w:pPr>
    </w:lvl>
    <w:lvl w:ilvl="7">
      <w:start w:val="1"/>
      <w:numFmt w:val="lowerLetter"/>
      <w:lvlText w:val="%8)"/>
      <w:lvlJc w:val="left"/>
      <w:pPr>
        <w:ind w:left="4495" w:hanging="420"/>
      </w:pPr>
    </w:lvl>
    <w:lvl w:ilvl="8">
      <w:start w:val="1"/>
      <w:numFmt w:val="lowerRoman"/>
      <w:lvlText w:val="%9."/>
      <w:lvlJc w:val="right"/>
      <w:pPr>
        <w:ind w:left="491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ELL">
    <w15:presenceInfo w15:providerId="None" w15:userId="DELL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YjlkOTMyNzI4ZmFhMWY2Y2Y4MGRiN2EwNzNjOGMifQ=="/>
  </w:docVars>
  <w:rsids>
    <w:rsidRoot w:val="00FD4892"/>
    <w:rsid w:val="000C0FA4"/>
    <w:rsid w:val="000E71B4"/>
    <w:rsid w:val="002872BA"/>
    <w:rsid w:val="002E7000"/>
    <w:rsid w:val="00351E6A"/>
    <w:rsid w:val="00560BB0"/>
    <w:rsid w:val="008C77F5"/>
    <w:rsid w:val="008F30E6"/>
    <w:rsid w:val="00B72018"/>
    <w:rsid w:val="00C259C7"/>
    <w:rsid w:val="00CB605F"/>
    <w:rsid w:val="00F61426"/>
    <w:rsid w:val="00FD4892"/>
    <w:rsid w:val="00FE4EC3"/>
    <w:rsid w:val="39703F62"/>
    <w:rsid w:val="6376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/>
    <w:lsdException w:name="footer" w:semiHidden="0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adjustRightInd w:val="0"/>
      <w:spacing w:before="240" w:after="120" w:line="400" w:lineRule="atLeast"/>
      <w:textAlignment w:val="baseline"/>
      <w:outlineLvl w:val="0"/>
    </w:pPr>
    <w:rPr>
      <w:rFonts w:ascii="宋体" w:eastAsia="宋体" w:hAnsi="Times New Roman" w:cs="Times New Roman"/>
      <w:spacing w:val="20"/>
      <w:kern w:val="44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widowControl/>
      <w:jc w:val="left"/>
      <w:textAlignment w:val="baseline"/>
    </w:pPr>
    <w:rPr>
      <w:rFonts w:ascii="Times New Roman" w:eastAsia="宋体" w:hAnsi="Times New Roman" w:cs="Times New Roman"/>
      <w:szCs w:val="24"/>
    </w:rPr>
  </w:style>
  <w:style w:type="paragraph" w:styleId="a4">
    <w:name w:val="Body Text"/>
    <w:basedOn w:val="a"/>
    <w:link w:val="Char0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pPr>
      <w:widowControl w:val="0"/>
      <w:textAlignment w:val="auto"/>
    </w:pPr>
    <w:rPr>
      <w:rFonts w:asciiTheme="minorHAnsi" w:eastAsiaTheme="minorEastAsia" w:hAnsiTheme="minorHAnsi" w:cstheme="minorBidi"/>
      <w:b/>
      <w:bCs/>
      <w:szCs w:val="22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NormalCharacter">
    <w:name w:val="NormalCharacter"/>
    <w:qFormat/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/>
      <w:spacing w:val="20"/>
      <w:kern w:val="44"/>
      <w:sz w:val="30"/>
    </w:rPr>
  </w:style>
  <w:style w:type="character" w:customStyle="1" w:styleId="Char0">
    <w:name w:val="正文文本 Char"/>
    <w:basedOn w:val="a0"/>
    <w:link w:val="a4"/>
    <w:qFormat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/>
    <w:lsdException w:name="footer" w:semiHidden="0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adjustRightInd w:val="0"/>
      <w:spacing w:before="240" w:after="120" w:line="400" w:lineRule="atLeast"/>
      <w:textAlignment w:val="baseline"/>
      <w:outlineLvl w:val="0"/>
    </w:pPr>
    <w:rPr>
      <w:rFonts w:ascii="宋体" w:eastAsia="宋体" w:hAnsi="Times New Roman" w:cs="Times New Roman"/>
      <w:spacing w:val="20"/>
      <w:kern w:val="44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widowControl/>
      <w:jc w:val="left"/>
      <w:textAlignment w:val="baseline"/>
    </w:pPr>
    <w:rPr>
      <w:rFonts w:ascii="Times New Roman" w:eastAsia="宋体" w:hAnsi="Times New Roman" w:cs="Times New Roman"/>
      <w:szCs w:val="24"/>
    </w:rPr>
  </w:style>
  <w:style w:type="paragraph" w:styleId="a4">
    <w:name w:val="Body Text"/>
    <w:basedOn w:val="a"/>
    <w:link w:val="Char0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pPr>
      <w:widowControl w:val="0"/>
      <w:textAlignment w:val="auto"/>
    </w:pPr>
    <w:rPr>
      <w:rFonts w:asciiTheme="minorHAnsi" w:eastAsiaTheme="minorEastAsia" w:hAnsiTheme="minorHAnsi" w:cstheme="minorBidi"/>
      <w:b/>
      <w:bCs/>
      <w:szCs w:val="22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NormalCharacter">
    <w:name w:val="NormalCharacter"/>
    <w:qFormat/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/>
      <w:spacing w:val="20"/>
      <w:kern w:val="44"/>
      <w:sz w:val="30"/>
    </w:rPr>
  </w:style>
  <w:style w:type="character" w:customStyle="1" w:styleId="Char0">
    <w:name w:val="正文文本 Char"/>
    <w:basedOn w:val="a0"/>
    <w:link w:val="a4"/>
    <w:qFormat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682</Words>
  <Characters>3893</Characters>
  <Application>Microsoft Office Word</Application>
  <DocSecurity>0</DocSecurity>
  <Lines>32</Lines>
  <Paragraphs>9</Paragraphs>
  <ScaleCrop>false</ScaleCrop>
  <Company>Organization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5</cp:revision>
  <dcterms:created xsi:type="dcterms:W3CDTF">2024-09-05T06:54:00Z</dcterms:created>
  <dcterms:modified xsi:type="dcterms:W3CDTF">2024-09-24T08:34:00Z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2F9A93069B1C37826620D066433403D1_31</vt:lpwstr>
  </property>
  <property fmtid="{D5CDD505-2E9C-101B-9397-08002B2CF9AE}" pid="3" name="KSOProductBuildVer">
    <vt:lpwstr>2052-12.1.0.17827</vt:lpwstr>
  </property>
</Properties>
</file>