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30DD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73E95324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 w:rsidR="0077198C">
        <w:rPr>
          <w:rFonts w:ascii="宋体" w:eastAsia="宋体" w:hAnsi="宋体" w:cs="宋体" w:hint="eastAsia"/>
          <w:sz w:val="24"/>
          <w:szCs w:val="24"/>
        </w:rPr>
        <w:t>眼科光学生物测量</w:t>
      </w:r>
      <w:proofErr w:type="gramStart"/>
      <w:r w:rsidR="0077198C">
        <w:rPr>
          <w:rFonts w:ascii="宋体" w:eastAsia="宋体" w:hAnsi="宋体" w:cs="宋体" w:hint="eastAsia"/>
          <w:sz w:val="24"/>
          <w:szCs w:val="24"/>
        </w:rPr>
        <w:t>仪</w:t>
      </w:r>
      <w:r>
        <w:rPr>
          <w:rFonts w:ascii="宋体" w:eastAsia="宋体" w:hAnsi="宋体" w:cs="宋体" w:hint="eastAsia"/>
          <w:sz w:val="24"/>
          <w:szCs w:val="24"/>
        </w:rPr>
        <w:t>国内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公开招标采购项目</w:t>
      </w:r>
    </w:p>
    <w:p w14:paraId="59278982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5CD31CC3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B44F5C" w14:paraId="2967B6DD" w14:textId="77777777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14:paraId="2A034B32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5B687549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51684D3B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B44F5C" w14:paraId="78C5D1D6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0ADEFB61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275E6978" w14:textId="77777777" w:rsidR="00B44F5C" w:rsidRDefault="0077198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眼科光学生物测量仪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6C00E108" w14:textId="0D0FA8EC" w:rsidR="00B44F5C" w:rsidRDefault="00AB732D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</w:tbl>
    <w:p w14:paraId="580FE82A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754A82F9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</w:t>
      </w:r>
      <w:r w:rsidR="006E5F33">
        <w:rPr>
          <w:rFonts w:ascii="宋体" w:eastAsia="宋体" w:hAnsi="宋体" w:cs="宋体" w:hint="eastAsia"/>
          <w:sz w:val="24"/>
          <w:szCs w:val="24"/>
        </w:rPr>
        <w:t>90</w:t>
      </w:r>
      <w:r>
        <w:rPr>
          <w:rFonts w:ascii="宋体" w:eastAsia="宋体" w:hAnsi="宋体" w:cs="宋体" w:hint="eastAsia"/>
          <w:sz w:val="24"/>
          <w:szCs w:val="24"/>
        </w:rPr>
        <w:t>.00万元</w:t>
      </w:r>
    </w:p>
    <w:p w14:paraId="468F83FE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（三）资格条件</w:t>
      </w:r>
    </w:p>
    <w:p w14:paraId="0AC772BB" w14:textId="0C546113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（1）具有合法经营资质的独立法人、其他组织；</w:t>
      </w:r>
      <w:r w:rsidR="00A16F5F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089200A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479EEAA3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369C423C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（4）为报价货物制造厂家，或具备合法代理资质的经营销售企业；</w:t>
      </w:r>
    </w:p>
    <w:p w14:paraId="23A5DB87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（5）在参加采购活动前三年内，在经营活动中没有重大违法记录；</w:t>
      </w:r>
    </w:p>
    <w:p w14:paraId="2CE39AD1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（6）在参加采购活动前三年内，未有过行贿犯罪记录；</w:t>
      </w:r>
    </w:p>
    <w:p w14:paraId="32B7166C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34E4068D" w14:textId="77777777" w:rsidR="00B44F5C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（8）本项目不接受联合体参与。</w:t>
      </w:r>
    </w:p>
    <w:p w14:paraId="2ADC167B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（四）性能及技术参数：</w:t>
      </w:r>
    </w:p>
    <w:p w14:paraId="58573C8E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25BB058E" w14:textId="52EBB401" w:rsidR="00675B40" w:rsidRDefault="006A5A0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6A5A04">
        <w:rPr>
          <w:rFonts w:ascii="宋体" w:eastAsia="宋体" w:hAnsi="宋体" w:cs="宋体" w:hint="eastAsia"/>
          <w:kern w:val="0"/>
          <w:sz w:val="24"/>
          <w:szCs w:val="24"/>
        </w:rPr>
        <w:t>用途：测量眼球生物</w:t>
      </w:r>
    </w:p>
    <w:p w14:paraId="12D0D6A1" w14:textId="77777777" w:rsidR="006E5F33" w:rsidRPr="006E5F33" w:rsidRDefault="006E5F33" w:rsidP="006E5F3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6E5F33">
        <w:rPr>
          <w:rFonts w:ascii="宋体" w:eastAsia="宋体" w:hAnsi="宋体" w:cs="宋体" w:hint="eastAsia"/>
          <w:b/>
          <w:sz w:val="24"/>
          <w:szCs w:val="24"/>
        </w:rPr>
        <w:t>二）、应用场景：</w:t>
      </w:r>
      <w:r w:rsidRPr="00632F04">
        <w:rPr>
          <w:rFonts w:ascii="宋体" w:eastAsia="宋体" w:hAnsi="宋体" w:cs="宋体" w:hint="eastAsia"/>
          <w:b/>
          <w:sz w:val="24"/>
          <w:szCs w:val="24"/>
        </w:rPr>
        <w:t>至少应用于临</w:t>
      </w:r>
      <w:r w:rsidRPr="006E5F33">
        <w:rPr>
          <w:rFonts w:ascii="宋体" w:eastAsia="宋体" w:hAnsi="宋体" w:cs="宋体" w:hint="eastAsia"/>
          <w:b/>
          <w:sz w:val="24"/>
          <w:szCs w:val="24"/>
        </w:rPr>
        <w:t>床检查</w:t>
      </w:r>
    </w:p>
    <w:p w14:paraId="70C6A13F" w14:textId="77777777" w:rsidR="00B44F5C" w:rsidRDefault="006E5F3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</w:t>
      </w:r>
      <w:r w:rsidR="00FA552F">
        <w:rPr>
          <w:rFonts w:ascii="宋体" w:eastAsia="宋体" w:hAnsi="宋体" w:cs="宋体" w:hint="eastAsia"/>
          <w:b/>
          <w:sz w:val="24"/>
          <w:szCs w:val="24"/>
        </w:rPr>
        <w:t>）、技术参数</w:t>
      </w:r>
      <w:r>
        <w:rPr>
          <w:rFonts w:ascii="宋体" w:eastAsia="宋体" w:hAnsi="宋体" w:cs="宋体" w:hint="eastAsia"/>
          <w:b/>
          <w:sz w:val="24"/>
          <w:szCs w:val="24"/>
        </w:rPr>
        <w:t>及要求</w:t>
      </w:r>
    </w:p>
    <w:p w14:paraId="0F24E806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lastRenderedPageBreak/>
        <w:t>1、生物测量仪：</w:t>
      </w:r>
    </w:p>
    <w:p w14:paraId="15E5E4A8" w14:textId="36934895" w:rsidR="00E64A5A" w:rsidRPr="00E64A5A" w:rsidRDefault="00E64A5A" w:rsidP="009F77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trike/>
          <w:color w:val="FF0000"/>
          <w:sz w:val="24"/>
          <w:szCs w:val="24"/>
        </w:rPr>
      </w:pPr>
      <w:r w:rsidRPr="003E2CBD">
        <w:rPr>
          <w:rFonts w:ascii="宋体" w:eastAsia="宋体" w:hAnsi="宋体" w:cs="宋体" w:hint="eastAsia"/>
          <w:bCs/>
          <w:sz w:val="24"/>
          <w:szCs w:val="24"/>
        </w:rPr>
        <w:t>1.1</w:t>
      </w:r>
      <w:r w:rsidR="00BF7A1A" w:rsidRPr="003E2CBD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9F7762" w:rsidRPr="003E2CBD">
        <w:rPr>
          <w:rFonts w:ascii="宋体" w:eastAsia="宋体" w:hAnsi="宋体" w:cs="宋体" w:hint="eastAsia"/>
          <w:bCs/>
          <w:sz w:val="24"/>
          <w:szCs w:val="24"/>
        </w:rPr>
        <w:t>原厂</w:t>
      </w:r>
      <w:r w:rsidRPr="009F7762">
        <w:rPr>
          <w:rFonts w:ascii="宋体" w:eastAsia="宋体" w:hAnsi="宋体" w:cs="宋体" w:hint="eastAsia"/>
          <w:sz w:val="24"/>
          <w:szCs w:val="24"/>
        </w:rPr>
        <w:t>原装</w:t>
      </w:r>
    </w:p>
    <w:p w14:paraId="2F81B688" w14:textId="5A20C786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1.2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测量眼球生物参数：</w:t>
      </w:r>
      <w:r w:rsidR="00F92CAC">
        <w:rPr>
          <w:rFonts w:ascii="宋体" w:eastAsia="宋体" w:hAnsi="宋体" w:cs="宋体" w:hint="eastAsia"/>
          <w:sz w:val="24"/>
          <w:szCs w:val="24"/>
        </w:rPr>
        <w:t>至少包含</w:t>
      </w:r>
      <w:r w:rsidRPr="00E64A5A">
        <w:rPr>
          <w:rFonts w:ascii="宋体" w:eastAsia="宋体" w:hAnsi="宋体" w:cs="宋体" w:hint="eastAsia"/>
          <w:sz w:val="24"/>
          <w:szCs w:val="24"/>
        </w:rPr>
        <w:t>眼轴长度、角膜曲率、前房深度、白-白（角膜直径）、晶体厚度、中央角膜厚度、瞳孔直径、视轴偏心率(CWC/Px,Py  Ix,Iy)，计算人工晶体度数，用于人工晶体植入术及儿童屈光档案的建立</w:t>
      </w:r>
    </w:p>
    <w:p w14:paraId="3D5A6BFE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2、光源</w:t>
      </w:r>
    </w:p>
    <w:p w14:paraId="50EDC79D" w14:textId="77777777" w:rsidR="00E64A5A" w:rsidRPr="00E64A5A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2.1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眼轴长测量光源：可调谐激光</w:t>
      </w:r>
    </w:p>
    <w:p w14:paraId="4D0FB1CB" w14:textId="0772969D" w:rsidR="00E64A5A" w:rsidRPr="003E2CBD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★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2.2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眼轴长测量光源波长：</w:t>
      </w:r>
      <w:r w:rsidR="003E2CBD" w:rsidRPr="003E2CBD">
        <w:rPr>
          <w:rFonts w:ascii="宋体" w:eastAsia="宋体" w:hAnsi="宋体" w:cs="宋体" w:hint="eastAsia"/>
          <w:sz w:val="24"/>
          <w:szCs w:val="24"/>
        </w:rPr>
        <w:t>≥1035nm</w:t>
      </w:r>
    </w:p>
    <w:p w14:paraId="6E2497D4" w14:textId="3818DB03" w:rsidR="00E64A5A" w:rsidRPr="00E64A5A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★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2.3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单次测量时间（脉冲持续时间）：</w:t>
      </w:r>
      <w:r w:rsidR="003E2CBD" w:rsidRPr="003E2CBD">
        <w:rPr>
          <w:rFonts w:ascii="宋体" w:eastAsia="宋体" w:hAnsi="宋体" w:cs="宋体" w:hint="eastAsia"/>
          <w:sz w:val="24"/>
          <w:szCs w:val="24"/>
        </w:rPr>
        <w:t>≤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0.5s</w:t>
      </w:r>
    </w:p>
    <w:p w14:paraId="0CE18D1D" w14:textId="2C96CFA4" w:rsidR="00E64A5A" w:rsidRPr="00E64A5A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2.4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最大输出功率 ＜1.7mW，每只眼睛每天测量时间</w:t>
      </w:r>
      <w:r w:rsidR="00F92CAC" w:rsidRPr="003E2CBD">
        <w:rPr>
          <w:rFonts w:ascii="宋体" w:eastAsia="宋体" w:hAnsi="宋体" w:cs="宋体" w:hint="eastAsia"/>
          <w:sz w:val="24"/>
          <w:szCs w:val="24"/>
        </w:rPr>
        <w:t>≥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8h</w:t>
      </w:r>
    </w:p>
    <w:p w14:paraId="43EF56FE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2.5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 w:rsidRPr="00E64A5A">
        <w:rPr>
          <w:rFonts w:ascii="宋体" w:eastAsia="宋体" w:hAnsi="宋体" w:cs="宋体" w:hint="eastAsia"/>
          <w:sz w:val="24"/>
          <w:szCs w:val="24"/>
        </w:rPr>
        <w:t>固视灯光</w:t>
      </w:r>
      <w:proofErr w:type="gramEnd"/>
      <w:r w:rsidRPr="00E64A5A">
        <w:rPr>
          <w:rFonts w:ascii="宋体" w:eastAsia="宋体" w:hAnsi="宋体" w:cs="宋体" w:hint="eastAsia"/>
          <w:sz w:val="24"/>
          <w:szCs w:val="24"/>
        </w:rPr>
        <w:t>源：LED， 660nm</w:t>
      </w:r>
    </w:p>
    <w:p w14:paraId="4FE936B9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2.6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角膜曲率测量光源： LED，950nm</w:t>
      </w:r>
    </w:p>
    <w:p w14:paraId="40E538FD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2.7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白到白测量光源：LED，880nm</w:t>
      </w:r>
    </w:p>
    <w:p w14:paraId="34C81D53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2.8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巩膜图像绿色照明光源：LED，520nm</w:t>
      </w:r>
    </w:p>
    <w:p w14:paraId="7C19C3B4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3、测量生物参数</w:t>
      </w:r>
    </w:p>
    <w:p w14:paraId="0375C655" w14:textId="77777777" w:rsidR="00E64A5A" w:rsidRPr="003E2CBD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★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3.1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眼轴长度AL：</w:t>
      </w:r>
      <w:r w:rsidR="00E15414" w:rsidRPr="003E2CBD">
        <w:rPr>
          <w:rFonts w:ascii="宋体" w:eastAsia="宋体" w:hAnsi="宋体" w:cs="宋体" w:hint="eastAsia"/>
          <w:sz w:val="24"/>
          <w:szCs w:val="24"/>
        </w:rPr>
        <w:t>至少包含</w:t>
      </w:r>
      <w:r w:rsidR="00E64A5A" w:rsidRPr="003E2CBD">
        <w:rPr>
          <w:rFonts w:ascii="宋体" w:eastAsia="宋体" w:hAnsi="宋体" w:cs="宋体" w:hint="eastAsia"/>
          <w:sz w:val="24"/>
          <w:szCs w:val="24"/>
        </w:rPr>
        <w:t>14-38mm</w:t>
      </w:r>
    </w:p>
    <w:p w14:paraId="58465AC2" w14:textId="77777777" w:rsidR="00E64A5A" w:rsidRPr="003E2CBD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E2CBD">
        <w:rPr>
          <w:rFonts w:ascii="宋体" w:eastAsia="宋体" w:hAnsi="宋体" w:cs="宋体" w:hint="eastAsia"/>
          <w:sz w:val="24"/>
          <w:szCs w:val="24"/>
        </w:rPr>
        <w:t>3.2</w:t>
      </w:r>
      <w:r w:rsidR="00BF7A1A" w:rsidRPr="003E2CBD">
        <w:rPr>
          <w:rFonts w:ascii="宋体" w:eastAsia="宋体" w:hAnsi="宋体" w:cs="宋体" w:hint="eastAsia"/>
          <w:sz w:val="24"/>
          <w:szCs w:val="24"/>
        </w:rPr>
        <w:t>、</w:t>
      </w:r>
      <w:r w:rsidRPr="003E2CBD">
        <w:rPr>
          <w:rFonts w:ascii="宋体" w:eastAsia="宋体" w:hAnsi="宋体" w:cs="宋体" w:hint="eastAsia"/>
          <w:sz w:val="24"/>
          <w:szCs w:val="24"/>
        </w:rPr>
        <w:t>角膜曲率半径K1/K2：</w:t>
      </w:r>
      <w:r w:rsidR="00E15414" w:rsidRPr="003E2CBD">
        <w:rPr>
          <w:rFonts w:ascii="宋体" w:eastAsia="宋体" w:hAnsi="宋体" w:cs="宋体" w:hint="eastAsia"/>
          <w:sz w:val="24"/>
          <w:szCs w:val="24"/>
        </w:rPr>
        <w:t>至少包含</w:t>
      </w:r>
      <w:r w:rsidRPr="003E2CBD">
        <w:rPr>
          <w:rFonts w:ascii="宋体" w:eastAsia="宋体" w:hAnsi="宋体" w:cs="宋体" w:hint="eastAsia"/>
          <w:sz w:val="24"/>
          <w:szCs w:val="24"/>
        </w:rPr>
        <w:t>5-11mm</w:t>
      </w:r>
    </w:p>
    <w:p w14:paraId="1E14A0F1" w14:textId="77777777" w:rsidR="00E64A5A" w:rsidRPr="003E2CBD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E2CBD">
        <w:rPr>
          <w:rFonts w:ascii="宋体" w:eastAsia="宋体" w:hAnsi="宋体" w:cs="宋体" w:hint="eastAsia"/>
          <w:sz w:val="24"/>
          <w:szCs w:val="24"/>
        </w:rPr>
        <w:t>3.3</w:t>
      </w:r>
      <w:r w:rsidR="00BF7A1A" w:rsidRPr="003E2CBD">
        <w:rPr>
          <w:rFonts w:ascii="宋体" w:eastAsia="宋体" w:hAnsi="宋体" w:cs="宋体" w:hint="eastAsia"/>
          <w:sz w:val="24"/>
          <w:szCs w:val="24"/>
        </w:rPr>
        <w:t>、</w:t>
      </w:r>
      <w:r w:rsidRPr="003E2CBD">
        <w:rPr>
          <w:rFonts w:ascii="宋体" w:eastAsia="宋体" w:hAnsi="宋体" w:cs="宋体" w:hint="eastAsia"/>
          <w:sz w:val="24"/>
          <w:szCs w:val="24"/>
        </w:rPr>
        <w:t>前房深度ACD/iACD：</w:t>
      </w:r>
      <w:r w:rsidR="00E15414" w:rsidRPr="003E2CBD">
        <w:rPr>
          <w:rFonts w:ascii="宋体" w:eastAsia="宋体" w:hAnsi="宋体" w:cs="宋体" w:hint="eastAsia"/>
          <w:sz w:val="24"/>
          <w:szCs w:val="24"/>
        </w:rPr>
        <w:t>至少包含</w:t>
      </w:r>
      <w:r w:rsidRPr="003E2CBD">
        <w:rPr>
          <w:rFonts w:ascii="宋体" w:eastAsia="宋体" w:hAnsi="宋体" w:cs="宋体" w:hint="eastAsia"/>
          <w:sz w:val="24"/>
          <w:szCs w:val="24"/>
        </w:rPr>
        <w:t>0.7-8mm</w:t>
      </w:r>
    </w:p>
    <w:p w14:paraId="186EF693" w14:textId="77777777" w:rsidR="00E64A5A" w:rsidRPr="003E2CBD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E2CBD">
        <w:rPr>
          <w:rFonts w:ascii="宋体" w:eastAsia="宋体" w:hAnsi="宋体" w:cs="宋体" w:hint="eastAsia"/>
          <w:sz w:val="24"/>
          <w:szCs w:val="24"/>
        </w:rPr>
        <w:t>3.4</w:t>
      </w:r>
      <w:r w:rsidR="00BF7A1A" w:rsidRPr="003E2CBD">
        <w:rPr>
          <w:rFonts w:ascii="宋体" w:eastAsia="宋体" w:hAnsi="宋体" w:cs="宋体" w:hint="eastAsia"/>
          <w:sz w:val="24"/>
          <w:szCs w:val="24"/>
        </w:rPr>
        <w:t>、</w:t>
      </w:r>
      <w:r w:rsidRPr="003E2CBD">
        <w:rPr>
          <w:rFonts w:ascii="宋体" w:eastAsia="宋体" w:hAnsi="宋体" w:cs="宋体" w:hint="eastAsia"/>
          <w:sz w:val="24"/>
          <w:szCs w:val="24"/>
        </w:rPr>
        <w:t>白-白角膜直径WTW：</w:t>
      </w:r>
      <w:r w:rsidR="00E15414" w:rsidRPr="003E2CBD">
        <w:rPr>
          <w:rFonts w:ascii="宋体" w:eastAsia="宋体" w:hAnsi="宋体" w:cs="宋体" w:hint="eastAsia"/>
          <w:sz w:val="24"/>
          <w:szCs w:val="24"/>
        </w:rPr>
        <w:t>至少包含</w:t>
      </w:r>
      <w:r w:rsidRPr="003E2CBD">
        <w:rPr>
          <w:rFonts w:ascii="宋体" w:eastAsia="宋体" w:hAnsi="宋体" w:cs="宋体" w:hint="eastAsia"/>
          <w:sz w:val="24"/>
          <w:szCs w:val="24"/>
        </w:rPr>
        <w:t>8.3-16mm</w:t>
      </w:r>
    </w:p>
    <w:p w14:paraId="73F621A4" w14:textId="1363F092" w:rsidR="00E64A5A" w:rsidRPr="003E2CBD" w:rsidRDefault="00E64A5A" w:rsidP="00F84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E2CBD">
        <w:rPr>
          <w:rFonts w:ascii="宋体" w:eastAsia="宋体" w:hAnsi="宋体" w:cs="宋体" w:hint="eastAsia"/>
          <w:sz w:val="24"/>
          <w:szCs w:val="24"/>
        </w:rPr>
        <w:t>3.5</w:t>
      </w:r>
      <w:r w:rsidR="00BF7A1A" w:rsidRPr="003E2CBD">
        <w:rPr>
          <w:rFonts w:ascii="宋体" w:eastAsia="宋体" w:hAnsi="宋体" w:cs="宋体" w:hint="eastAsia"/>
          <w:sz w:val="24"/>
          <w:szCs w:val="24"/>
        </w:rPr>
        <w:t>、</w:t>
      </w:r>
      <w:r w:rsidRPr="003E2CBD">
        <w:rPr>
          <w:rFonts w:ascii="宋体" w:eastAsia="宋体" w:hAnsi="宋体" w:cs="宋体" w:hint="eastAsia"/>
          <w:sz w:val="24"/>
          <w:szCs w:val="24"/>
        </w:rPr>
        <w:t>晶体厚度LT：</w:t>
      </w:r>
      <w:r w:rsidR="00E15414" w:rsidRPr="003E2CBD">
        <w:rPr>
          <w:rFonts w:ascii="宋体" w:eastAsia="宋体" w:hAnsi="宋体" w:cs="宋体" w:hint="eastAsia"/>
          <w:sz w:val="24"/>
          <w:szCs w:val="24"/>
        </w:rPr>
        <w:t>晶状体眼：至少包含</w:t>
      </w:r>
      <w:r w:rsidRPr="003E2CBD">
        <w:rPr>
          <w:rFonts w:ascii="宋体" w:eastAsia="宋体" w:hAnsi="宋体" w:cs="宋体" w:hint="eastAsia"/>
          <w:sz w:val="24"/>
          <w:szCs w:val="24"/>
        </w:rPr>
        <w:t>1-10mm</w:t>
      </w:r>
      <w:r w:rsidR="00E15414" w:rsidRPr="003E2CBD">
        <w:rPr>
          <w:rFonts w:ascii="宋体" w:eastAsia="宋体" w:hAnsi="宋体" w:cs="宋体" w:hint="eastAsia"/>
          <w:sz w:val="24"/>
          <w:szCs w:val="24"/>
        </w:rPr>
        <w:t>，人工晶状体眼</w:t>
      </w:r>
      <w:r w:rsidR="0066387C" w:rsidRPr="003E2CBD">
        <w:rPr>
          <w:rFonts w:ascii="宋体" w:eastAsia="宋体" w:hAnsi="宋体" w:cs="宋体" w:hint="eastAsia"/>
          <w:sz w:val="24"/>
          <w:szCs w:val="24"/>
        </w:rPr>
        <w:t>：至少包含</w:t>
      </w:r>
      <w:r w:rsidRPr="003E2CBD">
        <w:rPr>
          <w:rFonts w:ascii="宋体" w:eastAsia="宋体" w:hAnsi="宋体" w:cs="宋体" w:hint="eastAsia"/>
          <w:sz w:val="24"/>
          <w:szCs w:val="24"/>
        </w:rPr>
        <w:t>0.13-2.5mm</w:t>
      </w:r>
    </w:p>
    <w:p w14:paraId="44759247" w14:textId="77777777" w:rsidR="00E64A5A" w:rsidRPr="003E2CBD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E2CBD">
        <w:rPr>
          <w:rFonts w:ascii="宋体" w:eastAsia="宋体" w:hAnsi="宋体" w:cs="宋体" w:hint="eastAsia"/>
          <w:sz w:val="24"/>
          <w:szCs w:val="24"/>
        </w:rPr>
        <w:t>3.6</w:t>
      </w:r>
      <w:r w:rsidR="00BF7A1A" w:rsidRPr="003E2CBD">
        <w:rPr>
          <w:rFonts w:ascii="宋体" w:eastAsia="宋体" w:hAnsi="宋体" w:cs="宋体" w:hint="eastAsia"/>
          <w:sz w:val="24"/>
          <w:szCs w:val="24"/>
        </w:rPr>
        <w:t>、</w:t>
      </w:r>
      <w:r w:rsidRPr="003E2CBD">
        <w:rPr>
          <w:rFonts w:ascii="宋体" w:eastAsia="宋体" w:hAnsi="宋体" w:cs="宋体" w:hint="eastAsia"/>
          <w:sz w:val="24"/>
          <w:szCs w:val="24"/>
        </w:rPr>
        <w:t>中央角膜厚度CCT：</w:t>
      </w:r>
      <w:r w:rsidR="0066387C" w:rsidRPr="003E2CBD">
        <w:rPr>
          <w:rFonts w:ascii="宋体" w:eastAsia="宋体" w:hAnsi="宋体" w:cs="宋体" w:hint="eastAsia"/>
          <w:sz w:val="24"/>
          <w:szCs w:val="24"/>
        </w:rPr>
        <w:t>至少包含</w:t>
      </w:r>
      <w:r w:rsidRPr="003E2CBD">
        <w:rPr>
          <w:rFonts w:ascii="宋体" w:eastAsia="宋体" w:hAnsi="宋体" w:cs="宋体" w:hint="eastAsia"/>
          <w:sz w:val="24"/>
          <w:szCs w:val="24"/>
        </w:rPr>
        <w:t>0.2-1.2mm</w:t>
      </w:r>
    </w:p>
    <w:p w14:paraId="6D7997D0" w14:textId="77777777" w:rsidR="00E64A5A" w:rsidRPr="003E2CBD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E2CBD">
        <w:rPr>
          <w:rFonts w:ascii="宋体" w:eastAsia="宋体" w:hAnsi="宋体" w:cs="宋体" w:hint="eastAsia"/>
          <w:sz w:val="24"/>
          <w:szCs w:val="24"/>
        </w:rPr>
        <w:t>3.7</w:t>
      </w:r>
      <w:r w:rsidR="00BF7A1A" w:rsidRPr="003E2CBD">
        <w:rPr>
          <w:rFonts w:ascii="宋体" w:eastAsia="宋体" w:hAnsi="宋体" w:cs="宋体" w:hint="eastAsia"/>
          <w:sz w:val="24"/>
          <w:szCs w:val="24"/>
        </w:rPr>
        <w:t>、</w:t>
      </w:r>
      <w:r w:rsidRPr="003E2CBD">
        <w:rPr>
          <w:rFonts w:ascii="宋体" w:eastAsia="宋体" w:hAnsi="宋体" w:cs="宋体" w:hint="eastAsia"/>
          <w:sz w:val="24"/>
          <w:szCs w:val="24"/>
        </w:rPr>
        <w:t>瞳孔直径P：</w:t>
      </w:r>
      <w:r w:rsidR="0066387C" w:rsidRPr="003E2CBD">
        <w:rPr>
          <w:rFonts w:ascii="宋体" w:eastAsia="宋体" w:hAnsi="宋体" w:cs="宋体" w:hint="eastAsia"/>
          <w:sz w:val="24"/>
          <w:szCs w:val="24"/>
        </w:rPr>
        <w:t>至少包含</w:t>
      </w:r>
      <w:r w:rsidRPr="003E2CBD">
        <w:rPr>
          <w:rFonts w:ascii="宋体" w:eastAsia="宋体" w:hAnsi="宋体" w:cs="宋体" w:hint="eastAsia"/>
          <w:sz w:val="24"/>
          <w:szCs w:val="24"/>
        </w:rPr>
        <w:t>1.5-9.8mm</w:t>
      </w:r>
    </w:p>
    <w:p w14:paraId="6CC20796" w14:textId="2A97AA65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E2CBD">
        <w:rPr>
          <w:rFonts w:ascii="宋体" w:eastAsia="宋体" w:hAnsi="宋体" w:cs="宋体" w:hint="eastAsia"/>
          <w:sz w:val="24"/>
          <w:szCs w:val="24"/>
        </w:rPr>
        <w:t>3.8</w:t>
      </w:r>
      <w:r w:rsidR="00BF7A1A" w:rsidRPr="003E2CBD">
        <w:rPr>
          <w:rFonts w:ascii="宋体" w:eastAsia="宋体" w:hAnsi="宋体" w:cs="宋体" w:hint="eastAsia"/>
          <w:sz w:val="24"/>
          <w:szCs w:val="24"/>
        </w:rPr>
        <w:t>、</w:t>
      </w:r>
      <w:r w:rsidRPr="003E2CBD">
        <w:rPr>
          <w:rFonts w:ascii="宋体" w:eastAsia="宋体" w:hAnsi="宋体" w:cs="宋体" w:hint="eastAsia"/>
          <w:sz w:val="24"/>
          <w:szCs w:val="24"/>
        </w:rPr>
        <w:t>视轴中心点</w:t>
      </w:r>
      <w:r w:rsidR="0066387C" w:rsidRPr="003E2CBD">
        <w:rPr>
          <w:rFonts w:ascii="宋体" w:eastAsia="宋体" w:hAnsi="宋体" w:cs="宋体" w:hint="eastAsia"/>
          <w:sz w:val="24"/>
          <w:szCs w:val="24"/>
        </w:rPr>
        <w:t>至少包含</w:t>
      </w:r>
      <w:r w:rsidRPr="003E2CBD">
        <w:rPr>
          <w:rFonts w:ascii="宋体" w:eastAsia="宋体" w:hAnsi="宋体" w:cs="宋体" w:hint="eastAsia"/>
          <w:sz w:val="24"/>
          <w:szCs w:val="24"/>
        </w:rPr>
        <w:t>CW</w:t>
      </w:r>
      <w:r w:rsidRPr="00E64A5A">
        <w:rPr>
          <w:rFonts w:ascii="宋体" w:eastAsia="宋体" w:hAnsi="宋体" w:cs="宋体" w:hint="eastAsia"/>
          <w:sz w:val="24"/>
          <w:szCs w:val="24"/>
        </w:rPr>
        <w:t>C/ Px, Py; Ix, Iy</w:t>
      </w:r>
    </w:p>
    <w:p w14:paraId="6AA9FD9A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4、测量精确度</w:t>
      </w:r>
      <w:r w:rsidR="00400664">
        <w:rPr>
          <w:rFonts w:ascii="宋体" w:eastAsia="宋体" w:hAnsi="宋体" w:cs="宋体" w:hint="eastAsia"/>
          <w:sz w:val="24"/>
          <w:szCs w:val="24"/>
        </w:rPr>
        <w:t>，不低于以下要求：</w:t>
      </w:r>
    </w:p>
    <w:p w14:paraId="1672DD62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4.1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眼轴长度：0.01mm</w:t>
      </w:r>
    </w:p>
    <w:p w14:paraId="4FA3A34F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4.2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角膜曲率半径：0.01mm</w:t>
      </w:r>
    </w:p>
    <w:p w14:paraId="53BCFC11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4.3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前房深度：0.01mm</w:t>
      </w:r>
    </w:p>
    <w:p w14:paraId="141F075F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4.4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白-白角膜直径：0.1mm</w:t>
      </w:r>
    </w:p>
    <w:p w14:paraId="056A9045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4.5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晶体厚度：0.01mm</w:t>
      </w:r>
    </w:p>
    <w:p w14:paraId="642D68DA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lastRenderedPageBreak/>
        <w:t>4.6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中央角膜厚度：1μm</w:t>
      </w:r>
    </w:p>
    <w:p w14:paraId="3D1C5F78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4.6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瞳孔直径：0.1mm</w:t>
      </w:r>
    </w:p>
    <w:p w14:paraId="04874422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5、重复性 SD</w:t>
      </w:r>
      <w:r w:rsidR="00400664">
        <w:rPr>
          <w:rFonts w:ascii="宋体" w:eastAsia="宋体" w:hAnsi="宋体" w:cs="宋体" w:hint="eastAsia"/>
          <w:sz w:val="24"/>
          <w:szCs w:val="24"/>
        </w:rPr>
        <w:t>，不低于以下要求：</w:t>
      </w:r>
    </w:p>
    <w:p w14:paraId="544D6F0B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5.1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眼轴长度：9μm</w:t>
      </w:r>
    </w:p>
    <w:p w14:paraId="39A9D6A8" w14:textId="77777777" w:rsidR="00E64A5A" w:rsidRPr="00E64A5A" w:rsidRDefault="00E64A5A" w:rsidP="0022173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5.2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角膜曲率：0.07D</w:t>
      </w:r>
      <w:r w:rsidR="00221730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Pr="00E64A5A">
        <w:rPr>
          <w:rFonts w:ascii="宋体" w:eastAsia="宋体" w:hAnsi="宋体" w:cs="宋体" w:hint="eastAsia"/>
          <w:sz w:val="24"/>
          <w:szCs w:val="24"/>
        </w:rPr>
        <w:t>柱镜度数</w:t>
      </w:r>
      <w:proofErr w:type="gramEnd"/>
      <w:r w:rsidRPr="00E64A5A">
        <w:rPr>
          <w:rFonts w:ascii="宋体" w:eastAsia="宋体" w:hAnsi="宋体" w:cs="宋体" w:hint="eastAsia"/>
          <w:sz w:val="24"/>
          <w:szCs w:val="24"/>
        </w:rPr>
        <w:t>＞0.75 D 轴向4.5°</w:t>
      </w:r>
    </w:p>
    <w:p w14:paraId="439CC6D2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5.3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前房深度：10μm</w:t>
      </w:r>
    </w:p>
    <w:p w14:paraId="70842D52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5.4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白-白角膜直径：90μm</w:t>
      </w:r>
    </w:p>
    <w:p w14:paraId="19CB8420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5.5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晶体厚度：19μm</w:t>
      </w:r>
    </w:p>
    <w:p w14:paraId="2F98714E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5.6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Pr="00E64A5A">
        <w:rPr>
          <w:rFonts w:ascii="宋体" w:eastAsia="宋体" w:hAnsi="宋体" w:cs="宋体" w:hint="eastAsia"/>
          <w:sz w:val="24"/>
          <w:szCs w:val="24"/>
        </w:rPr>
        <w:t>中央角膜厚度：2μm</w:t>
      </w:r>
    </w:p>
    <w:p w14:paraId="063F813A" w14:textId="77777777" w:rsidR="00E64A5A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64A5A">
        <w:rPr>
          <w:rFonts w:ascii="宋体" w:eastAsia="宋体" w:hAnsi="宋体" w:cs="宋体" w:hint="eastAsia"/>
          <w:sz w:val="24"/>
          <w:szCs w:val="24"/>
        </w:rPr>
        <w:t>6、测量原理</w:t>
      </w:r>
    </w:p>
    <w:p w14:paraId="4D4D30E9" w14:textId="77777777" w:rsidR="00E64A5A" w:rsidRPr="00E64A5A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★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6.1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 w:rsidR="00E64A5A" w:rsidRPr="00E64A5A">
        <w:rPr>
          <w:rFonts w:ascii="宋体" w:eastAsia="宋体" w:hAnsi="宋体" w:cs="宋体" w:hint="eastAsia"/>
          <w:sz w:val="24"/>
          <w:szCs w:val="24"/>
        </w:rPr>
        <w:t>测量原理：扫频OCT测量技术</w:t>
      </w:r>
    </w:p>
    <w:p w14:paraId="255A463E" w14:textId="77777777" w:rsidR="00E64A5A" w:rsidRPr="00632F04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 w:rsidR="00E64A5A" w:rsidRPr="00632F04">
        <w:rPr>
          <w:rFonts w:ascii="宋体" w:eastAsia="宋体" w:hAnsi="宋体" w:cs="宋体" w:hint="eastAsia"/>
          <w:sz w:val="24"/>
          <w:szCs w:val="24"/>
        </w:rPr>
        <w:t>6.2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="00E64A5A" w:rsidRPr="00632F04">
        <w:rPr>
          <w:rFonts w:ascii="宋体" w:eastAsia="宋体" w:hAnsi="宋体" w:cs="宋体" w:hint="eastAsia"/>
          <w:sz w:val="24"/>
          <w:szCs w:val="24"/>
        </w:rPr>
        <w:t>可视化测量，可呈现角膜顶点至视网膜层的OCT全程图像</w:t>
      </w:r>
    </w:p>
    <w:p w14:paraId="13458C12" w14:textId="77777777" w:rsidR="00E64A5A" w:rsidRPr="00632F04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★</w:t>
      </w:r>
      <w:r w:rsidR="00E64A5A" w:rsidRPr="00632F04">
        <w:rPr>
          <w:rFonts w:ascii="宋体" w:eastAsia="宋体" w:hAnsi="宋体" w:cs="宋体" w:hint="eastAsia"/>
          <w:sz w:val="24"/>
          <w:szCs w:val="24"/>
        </w:rPr>
        <w:t>6.3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 w:rsidR="003D549C" w:rsidRPr="00632F04">
        <w:rPr>
          <w:rFonts w:ascii="宋体" w:eastAsia="宋体" w:hAnsi="宋体" w:cs="宋体" w:hint="eastAsia"/>
          <w:sz w:val="24"/>
          <w:szCs w:val="24"/>
        </w:rPr>
        <w:t>具有</w:t>
      </w:r>
      <w:r w:rsidR="00E64A5A" w:rsidRPr="00632F04">
        <w:rPr>
          <w:rFonts w:ascii="宋体" w:eastAsia="宋体" w:hAnsi="宋体" w:cs="宋体" w:hint="eastAsia"/>
          <w:sz w:val="24"/>
          <w:szCs w:val="24"/>
        </w:rPr>
        <w:t>固视确认</w:t>
      </w:r>
      <w:proofErr w:type="gramEnd"/>
      <w:r w:rsidR="00E64A5A" w:rsidRPr="00632F04">
        <w:rPr>
          <w:rFonts w:ascii="宋体" w:eastAsia="宋体" w:hAnsi="宋体" w:cs="宋体" w:hint="eastAsia"/>
          <w:sz w:val="24"/>
          <w:szCs w:val="24"/>
        </w:rPr>
        <w:t>功能</w:t>
      </w:r>
    </w:p>
    <w:p w14:paraId="6E1B5651" w14:textId="77777777" w:rsidR="00E64A5A" w:rsidRPr="00632F04" w:rsidRDefault="00F84EE5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▲</w:t>
      </w:r>
      <w:r w:rsidR="00E64A5A" w:rsidRPr="00632F04">
        <w:rPr>
          <w:rFonts w:ascii="宋体" w:eastAsia="宋体" w:hAnsi="宋体" w:cs="宋体" w:hint="eastAsia"/>
          <w:sz w:val="24"/>
          <w:szCs w:val="24"/>
        </w:rPr>
        <w:t>6.4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="00E64A5A" w:rsidRPr="00632F04">
        <w:rPr>
          <w:rFonts w:ascii="宋体" w:eastAsia="宋体" w:hAnsi="宋体" w:cs="宋体" w:hint="eastAsia"/>
          <w:sz w:val="24"/>
          <w:szCs w:val="24"/>
        </w:rPr>
        <w:t>角膜曲率测量：</w:t>
      </w:r>
      <w:r w:rsidR="008C1809" w:rsidRPr="00632F04">
        <w:rPr>
          <w:rFonts w:ascii="宋体" w:eastAsia="宋体" w:hAnsi="宋体" w:cs="宋体" w:hint="eastAsia"/>
          <w:sz w:val="24"/>
          <w:szCs w:val="24"/>
        </w:rPr>
        <w:t>至少具有</w:t>
      </w:r>
      <w:r w:rsidR="00E64A5A" w:rsidRPr="00632F04">
        <w:rPr>
          <w:rFonts w:ascii="宋体" w:eastAsia="宋体" w:hAnsi="宋体" w:cs="宋体" w:hint="eastAsia"/>
          <w:sz w:val="24"/>
          <w:szCs w:val="24"/>
        </w:rPr>
        <w:t>远心光学技术</w:t>
      </w:r>
    </w:p>
    <w:p w14:paraId="29CB6214" w14:textId="77777777" w:rsidR="00E64A5A" w:rsidRPr="00632F04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6.5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测量方式：非接触式</w:t>
      </w:r>
    </w:p>
    <w:p w14:paraId="7A7E6E75" w14:textId="76FDB4B9" w:rsidR="00E64A5A" w:rsidRPr="00632F04" w:rsidRDefault="00E64A5A" w:rsidP="008C180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6.6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测量模式可自动</w:t>
      </w:r>
      <w:r w:rsidR="003E2CBD" w:rsidRPr="00632F04">
        <w:rPr>
          <w:rFonts w:ascii="宋体" w:eastAsia="宋体" w:hAnsi="宋体" w:cs="宋体" w:hint="eastAsia"/>
          <w:sz w:val="24"/>
          <w:szCs w:val="24"/>
        </w:rPr>
        <w:t>及</w:t>
      </w:r>
      <w:r w:rsidRPr="00632F04">
        <w:rPr>
          <w:rFonts w:ascii="宋体" w:eastAsia="宋体" w:hAnsi="宋体" w:cs="宋体" w:hint="eastAsia"/>
          <w:sz w:val="24"/>
          <w:szCs w:val="24"/>
        </w:rPr>
        <w:t>手动测量切换</w:t>
      </w:r>
      <w:r w:rsidR="008C1809" w:rsidRPr="00632F04">
        <w:rPr>
          <w:rFonts w:ascii="宋体" w:eastAsia="宋体" w:hAnsi="宋体" w:cs="宋体" w:hint="eastAsia"/>
          <w:sz w:val="24"/>
          <w:szCs w:val="24"/>
        </w:rPr>
        <w:t>，</w:t>
      </w:r>
      <w:r w:rsidRPr="00632F04">
        <w:rPr>
          <w:rFonts w:ascii="宋体" w:eastAsia="宋体" w:hAnsi="宋体" w:cs="宋体" w:hint="eastAsia"/>
          <w:sz w:val="24"/>
          <w:szCs w:val="24"/>
        </w:rPr>
        <w:t>一次测量获得所有参数</w:t>
      </w:r>
    </w:p>
    <w:p w14:paraId="5F606C7F" w14:textId="77777777" w:rsidR="00E64A5A" w:rsidRPr="00632F04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6.7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左右眼识别方式：自动识别</w:t>
      </w:r>
    </w:p>
    <w:p w14:paraId="112F36DB" w14:textId="77777777" w:rsidR="00E64A5A" w:rsidRPr="00632F04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6.8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可测眼睛：</w:t>
      </w:r>
      <w:r w:rsidR="008C1809" w:rsidRPr="00632F04">
        <w:rPr>
          <w:rFonts w:ascii="宋体" w:eastAsia="宋体" w:hAnsi="宋体" w:cs="宋体" w:hint="eastAsia"/>
          <w:sz w:val="24"/>
          <w:szCs w:val="24"/>
        </w:rPr>
        <w:t>至少包含</w:t>
      </w:r>
      <w:r w:rsidRPr="00632F04">
        <w:rPr>
          <w:rFonts w:ascii="宋体" w:eastAsia="宋体" w:hAnsi="宋体" w:cs="宋体" w:hint="eastAsia"/>
          <w:sz w:val="24"/>
          <w:szCs w:val="24"/>
        </w:rPr>
        <w:t>正常眼,硅油眼，无晶体眼和人工晶体眼</w:t>
      </w:r>
      <w:r w:rsidR="009F7762" w:rsidRPr="00632F04">
        <w:rPr>
          <w:rFonts w:ascii="宋体" w:eastAsia="宋体" w:hAnsi="宋体" w:cs="宋体" w:hint="eastAsia"/>
          <w:sz w:val="24"/>
          <w:szCs w:val="24"/>
        </w:rPr>
        <w:t>，</w:t>
      </w:r>
      <w:r w:rsidRPr="00632F04">
        <w:rPr>
          <w:rFonts w:ascii="宋体" w:eastAsia="宋体" w:hAnsi="宋体" w:cs="宋体" w:hint="eastAsia"/>
          <w:sz w:val="24"/>
          <w:szCs w:val="24"/>
        </w:rPr>
        <w:t>角膜屈光手术后眼，有晶体人工晶体眼</w:t>
      </w:r>
    </w:p>
    <w:p w14:paraId="5B58268E" w14:textId="77777777" w:rsidR="00E64A5A" w:rsidRPr="00632F04" w:rsidRDefault="00E64A5A" w:rsidP="00F84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6.9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计算公式：</w:t>
      </w:r>
      <w:r w:rsidR="008C1809" w:rsidRPr="00632F04">
        <w:rPr>
          <w:rFonts w:ascii="宋体" w:eastAsia="宋体" w:hAnsi="宋体" w:cs="宋体" w:hint="eastAsia"/>
          <w:sz w:val="24"/>
          <w:szCs w:val="24"/>
        </w:rPr>
        <w:t>至少包含</w:t>
      </w:r>
      <w:r w:rsidRPr="00632F04">
        <w:rPr>
          <w:rFonts w:ascii="宋体" w:eastAsia="宋体" w:hAnsi="宋体" w:cs="宋体" w:hint="eastAsia"/>
          <w:sz w:val="24"/>
          <w:szCs w:val="24"/>
        </w:rPr>
        <w:t>Haigis Suite, Hoffer® Q, Holladay 1, Holladay 2, SRK®/T</w:t>
      </w:r>
    </w:p>
    <w:p w14:paraId="5FCBFBDD" w14:textId="5B23AFD7" w:rsidR="00E64A5A" w:rsidRPr="00632F04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6.10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角膜屈光术后：</w:t>
      </w:r>
      <w:r w:rsidR="00632F04" w:rsidRPr="00632F04">
        <w:rPr>
          <w:rFonts w:ascii="宋体" w:eastAsia="宋体" w:hAnsi="宋体" w:cs="宋体" w:hint="eastAsia"/>
          <w:sz w:val="24"/>
          <w:szCs w:val="24"/>
        </w:rPr>
        <w:t>包含</w:t>
      </w:r>
      <w:r w:rsidRPr="00632F04">
        <w:rPr>
          <w:rFonts w:ascii="宋体" w:eastAsia="宋体" w:hAnsi="宋体" w:cs="宋体" w:hint="eastAsia"/>
          <w:sz w:val="24"/>
          <w:szCs w:val="24"/>
        </w:rPr>
        <w:t>Haigis-L公式法，角膜屈光手术后历史资料法</w:t>
      </w:r>
    </w:p>
    <w:p w14:paraId="2F8A24CD" w14:textId="0DE2F558" w:rsidR="00E64A5A" w:rsidRPr="00632F04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6.11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散光晶体计算：</w:t>
      </w:r>
      <w:r w:rsidR="00632F04" w:rsidRPr="00632F04">
        <w:rPr>
          <w:rFonts w:ascii="宋体" w:eastAsia="宋体" w:hAnsi="宋体" w:cs="宋体" w:hint="eastAsia"/>
          <w:sz w:val="24"/>
          <w:szCs w:val="24"/>
        </w:rPr>
        <w:t>包含</w:t>
      </w:r>
      <w:r w:rsidRPr="00632F04">
        <w:rPr>
          <w:rFonts w:ascii="宋体" w:eastAsia="宋体" w:hAnsi="宋体" w:cs="宋体" w:hint="eastAsia"/>
          <w:sz w:val="24"/>
          <w:szCs w:val="24"/>
        </w:rPr>
        <w:t>Haigis-T公式法，可在测量机器上直接计算散光矫正型人工晶状体的球镜和</w:t>
      </w:r>
      <w:proofErr w:type="gramStart"/>
      <w:r w:rsidRPr="00632F04">
        <w:rPr>
          <w:rFonts w:ascii="宋体" w:eastAsia="宋体" w:hAnsi="宋体" w:cs="宋体" w:hint="eastAsia"/>
          <w:sz w:val="24"/>
          <w:szCs w:val="24"/>
        </w:rPr>
        <w:t>柱镜</w:t>
      </w:r>
      <w:proofErr w:type="gramEnd"/>
      <w:r w:rsidRPr="00632F04">
        <w:rPr>
          <w:rFonts w:ascii="宋体" w:eastAsia="宋体" w:hAnsi="宋体" w:cs="宋体" w:hint="eastAsia"/>
          <w:sz w:val="24"/>
          <w:szCs w:val="24"/>
        </w:rPr>
        <w:t>度数</w:t>
      </w:r>
    </w:p>
    <w:p w14:paraId="61B2AC4E" w14:textId="77777777" w:rsidR="00E64A5A" w:rsidRPr="00632F04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6.12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有晶体眼人工晶体植入度数计算</w:t>
      </w:r>
    </w:p>
    <w:p w14:paraId="1E891264" w14:textId="535CF068" w:rsidR="00E64A5A" w:rsidRPr="00632F04" w:rsidRDefault="00E64A5A" w:rsidP="001F7B8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6.13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Pr="00632F04">
        <w:rPr>
          <w:rFonts w:ascii="宋体" w:eastAsia="宋体" w:hAnsi="宋体" w:cs="宋体" w:hint="eastAsia"/>
          <w:sz w:val="24"/>
          <w:szCs w:val="24"/>
        </w:rPr>
        <w:t>专用光学人工晶体常数数据库</w:t>
      </w:r>
      <w:r w:rsidR="001F7B8F" w:rsidRPr="00632F04">
        <w:rPr>
          <w:rFonts w:ascii="宋体" w:eastAsia="宋体" w:hAnsi="宋体" w:cs="宋体" w:hint="eastAsia"/>
          <w:sz w:val="24"/>
          <w:szCs w:val="24"/>
        </w:rPr>
        <w:t>，</w:t>
      </w:r>
      <w:r w:rsidRPr="00632F04">
        <w:rPr>
          <w:rFonts w:ascii="宋体" w:eastAsia="宋体" w:hAnsi="宋体" w:cs="宋体" w:hint="eastAsia"/>
          <w:sz w:val="24"/>
          <w:szCs w:val="24"/>
        </w:rPr>
        <w:t>出厂已更新</w:t>
      </w:r>
    </w:p>
    <w:p w14:paraId="0B9348F1" w14:textId="77777777" w:rsidR="001667B7" w:rsidRPr="00E64A5A" w:rsidRDefault="00E64A5A" w:rsidP="00E64A5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32F04">
        <w:rPr>
          <w:rFonts w:ascii="宋体" w:eastAsia="宋体" w:hAnsi="宋体" w:cs="宋体" w:hint="eastAsia"/>
          <w:sz w:val="24"/>
          <w:szCs w:val="24"/>
        </w:rPr>
        <w:t>6.14</w:t>
      </w:r>
      <w:r w:rsidR="00BF7A1A" w:rsidRPr="00632F04">
        <w:rPr>
          <w:rFonts w:ascii="宋体" w:eastAsia="宋体" w:hAnsi="宋体" w:cs="宋体" w:hint="eastAsia"/>
          <w:sz w:val="24"/>
          <w:szCs w:val="24"/>
        </w:rPr>
        <w:t>、</w:t>
      </w:r>
      <w:r w:rsidR="001F7B8F" w:rsidRPr="00632F04">
        <w:rPr>
          <w:rFonts w:ascii="宋体" w:eastAsia="宋体" w:hAnsi="宋体" w:cs="宋体" w:hint="eastAsia"/>
          <w:sz w:val="24"/>
          <w:szCs w:val="24"/>
        </w:rPr>
        <w:t>支持</w:t>
      </w:r>
      <w:r w:rsidRPr="00632F04">
        <w:rPr>
          <w:rFonts w:ascii="宋体" w:eastAsia="宋体" w:hAnsi="宋体" w:cs="宋体" w:hint="eastAsia"/>
          <w:sz w:val="24"/>
          <w:szCs w:val="24"/>
        </w:rPr>
        <w:t>个性</w:t>
      </w:r>
      <w:r w:rsidRPr="00E64A5A">
        <w:rPr>
          <w:rFonts w:ascii="宋体" w:eastAsia="宋体" w:hAnsi="宋体" w:cs="宋体" w:hint="eastAsia"/>
          <w:sz w:val="24"/>
          <w:szCs w:val="24"/>
        </w:rPr>
        <w:t>化光学人工晶体常数优化功能</w:t>
      </w:r>
    </w:p>
    <w:p w14:paraId="2C620B63" w14:textId="56EAE03F" w:rsidR="003E5D50" w:rsidRDefault="009F7762" w:rsidP="001667B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632F04"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3E5D50">
        <w:rPr>
          <w:rFonts w:ascii="宋体" w:eastAsia="宋体" w:hAnsi="宋体" w:cs="宋体" w:hint="eastAsia"/>
          <w:b/>
          <w:bCs/>
          <w:sz w:val="24"/>
          <w:szCs w:val="24"/>
        </w:rPr>
        <w:t>）</w:t>
      </w:r>
      <w:r w:rsidR="00C81E17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3E5D50">
        <w:rPr>
          <w:rFonts w:ascii="宋体" w:eastAsia="宋体" w:hAnsi="宋体" w:cs="宋体" w:hint="eastAsia"/>
          <w:b/>
          <w:bCs/>
          <w:sz w:val="24"/>
          <w:szCs w:val="24"/>
        </w:rPr>
        <w:t>配置清单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709"/>
      </w:tblGrid>
      <w:tr w:rsidR="003E5D50" w14:paraId="6BD08BE4" w14:textId="77777777" w:rsidTr="003E5D50">
        <w:tc>
          <w:tcPr>
            <w:tcW w:w="988" w:type="dxa"/>
          </w:tcPr>
          <w:p w14:paraId="485B9388" w14:textId="77777777" w:rsid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7C379594" w14:textId="77777777" w:rsid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14:paraId="7B725269" w14:textId="77777777" w:rsid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3E5D50" w14:paraId="3750C7C2" w14:textId="77777777" w:rsidTr="003E5D50">
        <w:tc>
          <w:tcPr>
            <w:tcW w:w="988" w:type="dxa"/>
          </w:tcPr>
          <w:p w14:paraId="3A938C82" w14:textId="77777777" w:rsidR="003E5D50" w:rsidRP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E5D50"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14:paraId="4982399B" w14:textId="68CF1A19" w:rsidR="003E5D50" w:rsidRPr="003E5D50" w:rsidRDefault="0056266A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hint="eastAsia"/>
              </w:rPr>
              <w:t>主机及配件</w:t>
            </w:r>
          </w:p>
        </w:tc>
        <w:tc>
          <w:tcPr>
            <w:tcW w:w="709" w:type="dxa"/>
          </w:tcPr>
          <w:p w14:paraId="23E8DC1B" w14:textId="2A70C6A8" w:rsidR="003E5D50" w:rsidRPr="00C81E17" w:rsidRDefault="00C81E17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C81E1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 w:rsidR="0056266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C81E17" w14:paraId="7A7A3483" w14:textId="77777777" w:rsidTr="003E5D50">
        <w:tc>
          <w:tcPr>
            <w:tcW w:w="988" w:type="dxa"/>
          </w:tcPr>
          <w:p w14:paraId="310C300C" w14:textId="77777777" w:rsidR="00C81E17" w:rsidRPr="003E5D50" w:rsidRDefault="00C81E17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E5D50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B9C1CA5" w14:textId="77777777" w:rsidR="00C81E17" w:rsidRPr="003E5D50" w:rsidRDefault="005256CA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5256C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升降桌</w:t>
            </w:r>
          </w:p>
        </w:tc>
        <w:tc>
          <w:tcPr>
            <w:tcW w:w="709" w:type="dxa"/>
          </w:tcPr>
          <w:p w14:paraId="6F03A913" w14:textId="77777777" w:rsidR="00C81E17" w:rsidRDefault="00C81E17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C81E1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 w:rsidR="005256C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</w:t>
            </w:r>
          </w:p>
        </w:tc>
      </w:tr>
    </w:tbl>
    <w:p w14:paraId="6E4EBB5D" w14:textId="77777777" w:rsidR="00B44F5C" w:rsidRDefault="00FA552F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5D76C30A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302531F9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 w:rsidR="00BF7A1A">
        <w:rPr>
          <w:rFonts w:ascii="宋体" w:eastAsia="宋体" w:hAnsi="宋体" w:cs="宋体" w:hint="eastAsia"/>
          <w:b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售后服务要求</w:t>
      </w:r>
    </w:p>
    <w:p w14:paraId="1DFAE10B" w14:textId="1B14AD4B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1）、质保期：原厂全保</w:t>
      </w:r>
      <w:r w:rsidRPr="00FA552F">
        <w:rPr>
          <w:rFonts w:ascii="宋体" w:eastAsia="宋体" w:hAnsi="宋体" w:cs="宋体" w:hint="eastAsia"/>
          <w:sz w:val="24"/>
          <w:szCs w:val="24"/>
        </w:rPr>
        <w:t>，自验收合格之日起≥</w:t>
      </w:r>
      <w:r w:rsidR="00BB6255">
        <w:rPr>
          <w:rFonts w:ascii="宋体" w:eastAsia="宋体" w:hAnsi="宋体" w:cs="宋体" w:hint="eastAsia"/>
          <w:sz w:val="24"/>
          <w:szCs w:val="24"/>
        </w:rPr>
        <w:t>3</w:t>
      </w:r>
      <w:r w:rsidR="00672225" w:rsidRPr="00FA552F">
        <w:rPr>
          <w:rFonts w:ascii="宋体" w:eastAsia="宋体" w:hAnsi="宋体" w:cs="宋体" w:hint="eastAsia"/>
          <w:sz w:val="24"/>
          <w:szCs w:val="24"/>
        </w:rPr>
        <w:t>年</w:t>
      </w:r>
      <w:r w:rsidRPr="00FA552F">
        <w:rPr>
          <w:rFonts w:ascii="宋体" w:eastAsia="宋体" w:hAnsi="宋体" w:cs="宋体" w:hint="eastAsia"/>
          <w:sz w:val="24"/>
          <w:szCs w:val="24"/>
        </w:rPr>
        <w:t>，提供售后服务承诺函。</w:t>
      </w:r>
    </w:p>
    <w:p w14:paraId="3C9836B1" w14:textId="78A59737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2）、响应时间：</w:t>
      </w:r>
      <w:r w:rsidR="00672225" w:rsidRPr="00672225">
        <w:rPr>
          <w:rFonts w:ascii="宋体" w:eastAsia="宋体" w:hAnsi="宋体" w:cs="宋体" w:hint="eastAsia"/>
          <w:sz w:val="24"/>
          <w:szCs w:val="24"/>
        </w:rPr>
        <w:t>电话响应时间≤</w:t>
      </w:r>
      <w:r w:rsidR="00672225">
        <w:rPr>
          <w:rFonts w:ascii="宋体" w:eastAsia="宋体" w:hAnsi="宋体" w:cs="宋体" w:hint="eastAsia"/>
          <w:sz w:val="24"/>
          <w:szCs w:val="24"/>
        </w:rPr>
        <w:t>2</w:t>
      </w:r>
      <w:r w:rsidR="00672225" w:rsidRPr="00672225">
        <w:rPr>
          <w:rFonts w:ascii="宋体" w:eastAsia="宋体" w:hAnsi="宋体" w:cs="宋体" w:hint="eastAsia"/>
          <w:sz w:val="24"/>
          <w:szCs w:val="24"/>
        </w:rPr>
        <w:t>小时；维修达到现场时间≤24小时（本地）；维修达到现场时间≤48小时（外地）</w:t>
      </w:r>
    </w:p>
    <w:p w14:paraId="3676FA05" w14:textId="1EBF5E38" w:rsidR="00B44F5C" w:rsidRPr="00672225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FA552F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FA552F">
        <w:rPr>
          <w:rFonts w:ascii="宋体" w:eastAsia="宋体" w:hAnsi="宋体" w:cs="宋体" w:hint="eastAsia"/>
          <w:sz w:val="24"/>
          <w:szCs w:val="24"/>
        </w:rPr>
        <w:t>与价格：</w:t>
      </w:r>
      <w:r w:rsidRPr="00672225">
        <w:rPr>
          <w:rFonts w:ascii="宋体" w:eastAsia="宋体" w:hAnsi="宋体" w:cs="宋体" w:hint="eastAsia"/>
          <w:sz w:val="24"/>
          <w:szCs w:val="24"/>
        </w:rPr>
        <w:t>整机免费保修期（含所有零配件）≥</w:t>
      </w:r>
      <w:r w:rsidR="00BB6255">
        <w:rPr>
          <w:rFonts w:ascii="宋体" w:eastAsia="宋体" w:hAnsi="宋体" w:cs="宋体" w:hint="eastAsia"/>
          <w:sz w:val="24"/>
          <w:szCs w:val="24"/>
        </w:rPr>
        <w:t>3</w:t>
      </w:r>
      <w:r w:rsidRPr="00672225">
        <w:rPr>
          <w:rFonts w:ascii="宋体" w:eastAsia="宋体" w:hAnsi="宋体" w:cs="宋体" w:hint="eastAsia"/>
          <w:sz w:val="24"/>
          <w:szCs w:val="24"/>
        </w:rPr>
        <w:t>年，质保期为验收合格之日起开始计算，保修期内开机率不低于95%（按365日/年计算，含节假日)，未达到要求的开机率天数，按双倍天数顺延保修期。</w:t>
      </w:r>
    </w:p>
    <w:p w14:paraId="0D6263DE" w14:textId="7670952E" w:rsidR="00B44F5C" w:rsidRPr="00672225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72225">
        <w:rPr>
          <w:rFonts w:ascii="宋体" w:eastAsia="宋体" w:hAnsi="宋体" w:cs="宋体" w:hint="eastAsia"/>
          <w:sz w:val="24"/>
          <w:szCs w:val="24"/>
        </w:rPr>
        <w:t>保修期外的保修费用：出保修期后年维护费用不高于合同总价的</w:t>
      </w:r>
      <w:r w:rsidR="00672225" w:rsidRPr="00672225">
        <w:rPr>
          <w:rFonts w:ascii="宋体" w:eastAsia="宋体" w:hAnsi="宋体" w:cs="宋体" w:hint="eastAsia"/>
          <w:sz w:val="24"/>
          <w:szCs w:val="24"/>
        </w:rPr>
        <w:t>8</w:t>
      </w:r>
      <w:r w:rsidRPr="00672225">
        <w:rPr>
          <w:rFonts w:ascii="宋体" w:eastAsia="宋体" w:hAnsi="宋体" w:cs="宋体" w:hint="eastAsia"/>
          <w:sz w:val="24"/>
          <w:szCs w:val="24"/>
        </w:rPr>
        <w:t>%。</w:t>
      </w:r>
    </w:p>
    <w:p w14:paraId="129DEB28" w14:textId="0DF9ABE8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4）、备品备件供货价格：</w:t>
      </w:r>
      <w:r w:rsidR="00D57CB0" w:rsidRPr="00D57CB0">
        <w:rPr>
          <w:rFonts w:ascii="宋体" w:eastAsia="宋体" w:hAnsi="宋体" w:cs="宋体" w:hint="eastAsia"/>
          <w:sz w:val="24"/>
          <w:szCs w:val="24"/>
        </w:rPr>
        <w:t>必要零部件供应年限不少于10年，提供重要零部件的报价清单，价格有效期不少于3年。投标时需填写明细价格清单，出质保期后，上述产品供货价格以双方最终认定价格为准，且采购人有权更换供货方。</w:t>
      </w:r>
    </w:p>
    <w:p w14:paraId="4F531727" w14:textId="77777777" w:rsidR="00B44F5C" w:rsidRPr="00FA552F" w:rsidRDefault="00FA552F" w:rsidP="00146B3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2</w:t>
      </w:r>
      <w:r w:rsidR="00BF7A1A">
        <w:rPr>
          <w:rFonts w:ascii="宋体" w:eastAsia="宋体" w:hAnsi="宋体" w:cs="宋体" w:hint="eastAsia"/>
          <w:b/>
          <w:sz w:val="24"/>
          <w:szCs w:val="24"/>
        </w:rPr>
        <w:t>、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 xml:space="preserve">伴随服务要求：　</w:t>
      </w:r>
    </w:p>
    <w:p w14:paraId="41AC00CB" w14:textId="0201023E" w:rsidR="005F69FC" w:rsidRPr="005F69FC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1）.</w:t>
      </w:r>
      <w:r w:rsidRPr="005F69FC">
        <w:rPr>
          <w:rFonts w:ascii="宋体" w:eastAsia="宋体" w:hAnsi="宋体" w:cs="宋体" w:hint="eastAsia"/>
          <w:sz w:val="24"/>
          <w:szCs w:val="24"/>
        </w:rPr>
        <w:t>产品附件要求：</w:t>
      </w:r>
      <w:r w:rsidR="00D57CB0" w:rsidRPr="00426653">
        <w:rPr>
          <w:rFonts w:ascii="宋体" w:eastAsia="宋体" w:hAnsi="宋体" w:cs="宋体" w:hint="eastAsia"/>
          <w:sz w:val="24"/>
          <w:szCs w:val="24"/>
        </w:rPr>
        <w:t>同配置清单</w:t>
      </w:r>
      <w:r w:rsidRPr="005F69FC"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7EA74C7A" w14:textId="2157147D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）.产品升级服务要求：</w:t>
      </w:r>
      <w:r w:rsidR="00D57CB0" w:rsidRPr="00426653">
        <w:rPr>
          <w:rFonts w:ascii="宋体" w:eastAsia="宋体" w:hAnsi="宋体" w:cs="宋体" w:hint="eastAsia"/>
          <w:sz w:val="24"/>
          <w:szCs w:val="24"/>
        </w:rPr>
        <w:t>终身免费提供维护及升级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。</w:t>
      </w:r>
    </w:p>
    <w:p w14:paraId="732DD143" w14:textId="77777777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）.安装：</w:t>
      </w:r>
      <w:r w:rsidRPr="005F69FC">
        <w:rPr>
          <w:rFonts w:ascii="宋体" w:eastAsia="宋体" w:hAnsi="宋体" w:cs="宋体" w:hint="eastAsia"/>
          <w:kern w:val="0"/>
          <w:sz w:val="24"/>
          <w:szCs w:val="24"/>
        </w:rPr>
        <w:t>免费</w:t>
      </w:r>
    </w:p>
    <w:p w14:paraId="3FC1FBBD" w14:textId="77777777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）.调试：</w:t>
      </w:r>
      <w:r w:rsidRPr="005F69FC">
        <w:rPr>
          <w:rFonts w:ascii="宋体" w:eastAsia="宋体" w:hAnsi="宋体" w:cs="宋体" w:hint="eastAsia"/>
          <w:kern w:val="0"/>
          <w:sz w:val="24"/>
          <w:szCs w:val="24"/>
        </w:rPr>
        <w:t>免费</w:t>
      </w:r>
    </w:p>
    <w:p w14:paraId="0FE35A01" w14:textId="74C9D8E5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）.提供技术援助：</w:t>
      </w:r>
      <w:r w:rsidR="00702AF9" w:rsidRPr="00702AF9">
        <w:rPr>
          <w:rFonts w:ascii="宋体" w:eastAsia="宋体" w:hAnsi="宋体" w:cs="宋体" w:hint="eastAsia"/>
          <w:sz w:val="24"/>
          <w:szCs w:val="24"/>
        </w:rPr>
        <w:t>提供中文操作手册及其他相关资料，对用户进行仪器的技术原理，操作，数据处理，基本维护等培训服务。</w:t>
      </w:r>
    </w:p>
    <w:p w14:paraId="200091C3" w14:textId="5C70C59D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</w:t>
      </w:r>
      <w:r w:rsidR="009F7762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.培训</w:t>
      </w:r>
      <w:r w:rsidR="00702AF9">
        <w:rPr>
          <w:rFonts w:ascii="宋体" w:eastAsia="宋体" w:hAnsi="宋体" w:cs="宋体" w:hint="eastAsia"/>
          <w:sz w:val="24"/>
          <w:szCs w:val="24"/>
        </w:rPr>
        <w:t>：</w:t>
      </w:r>
      <w:r w:rsidR="009063CB" w:rsidRPr="009063CB">
        <w:rPr>
          <w:rFonts w:ascii="宋体" w:eastAsia="宋体" w:hAnsi="宋体" w:cs="宋体" w:hint="eastAsia"/>
          <w:sz w:val="24"/>
          <w:szCs w:val="24"/>
        </w:rPr>
        <w:t>供应商派专业技术人员在项目现场对使用人员进行培训或指导，在使用一段时间后可根据使用人员的要求另行安排培训计划</w:t>
      </w:r>
      <w:r w:rsidR="00C84EAC" w:rsidRPr="00C84EAC">
        <w:rPr>
          <w:rFonts w:ascii="宋体" w:eastAsia="宋体" w:hAnsi="宋体" w:cs="宋体" w:hint="eastAsia"/>
          <w:sz w:val="24"/>
          <w:szCs w:val="24"/>
        </w:rPr>
        <w:t>。</w:t>
      </w:r>
    </w:p>
    <w:p w14:paraId="50E49E8F" w14:textId="77777777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验收方案：</w:t>
      </w:r>
      <w:r w:rsidR="009063CB" w:rsidRPr="009063CB">
        <w:rPr>
          <w:rFonts w:ascii="宋体" w:eastAsia="宋体" w:hAnsi="宋体" w:cs="宋体" w:hint="eastAsia"/>
          <w:sz w:val="24"/>
          <w:szCs w:val="24"/>
        </w:rPr>
        <w:t>自合同签订生效之日起30天内，供货、安装、调试和验收</w:t>
      </w:r>
      <w:r w:rsidR="00C84EAC" w:rsidRPr="00C84EAC">
        <w:rPr>
          <w:rFonts w:ascii="宋体" w:eastAsia="宋体" w:hAnsi="宋体" w:cs="宋体" w:hint="eastAsia"/>
          <w:sz w:val="24"/>
          <w:szCs w:val="24"/>
        </w:rPr>
        <w:t>。</w:t>
      </w:r>
    </w:p>
    <w:p w14:paraId="6DA3C10B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3E31AED1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1. 交货期：合同生效之日起且收到采购人通知后3</w:t>
      </w:r>
      <w:r w:rsidRPr="00FA552F">
        <w:rPr>
          <w:rFonts w:ascii="宋体" w:eastAsia="宋体" w:hAnsi="宋体" w:cs="宋体"/>
          <w:sz w:val="24"/>
          <w:szCs w:val="24"/>
        </w:rPr>
        <w:t>0</w:t>
      </w:r>
      <w:r w:rsidRPr="00FA552F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130C7074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5F42D487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="00BF7A1A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B44F5C" w:rsidSect="00B9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F0D1" w14:textId="77777777" w:rsidR="006F7BEB" w:rsidRDefault="006F7BEB" w:rsidP="00AA0239">
      <w:pPr>
        <w:rPr>
          <w:rFonts w:hint="eastAsia"/>
        </w:rPr>
      </w:pPr>
      <w:r>
        <w:separator/>
      </w:r>
    </w:p>
  </w:endnote>
  <w:endnote w:type="continuationSeparator" w:id="0">
    <w:p w14:paraId="370CDB4B" w14:textId="77777777" w:rsidR="006F7BEB" w:rsidRDefault="006F7BEB" w:rsidP="00AA02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D8F6" w14:textId="77777777" w:rsidR="006F7BEB" w:rsidRDefault="006F7BEB" w:rsidP="00AA0239">
      <w:pPr>
        <w:rPr>
          <w:rFonts w:hint="eastAsia"/>
        </w:rPr>
      </w:pPr>
      <w:r>
        <w:separator/>
      </w:r>
    </w:p>
  </w:footnote>
  <w:footnote w:type="continuationSeparator" w:id="0">
    <w:p w14:paraId="2F36E996" w14:textId="77777777" w:rsidR="006F7BEB" w:rsidRDefault="006F7BEB" w:rsidP="00AA02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5B2B5"/>
    <w:multiLevelType w:val="singleLevel"/>
    <w:tmpl w:val="6535B2B5"/>
    <w:lvl w:ilvl="0">
      <w:start w:val="1"/>
      <w:numFmt w:val="decimal"/>
      <w:suff w:val="nothing"/>
      <w:lvlText w:val="（%1）"/>
      <w:lvlJc w:val="left"/>
    </w:lvl>
  </w:abstractNum>
  <w:num w:numId="1" w16cid:durableId="108707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3YWNmNzhmN2Q0ZDcxZTAzNzgwZjQ1NzVhOWM1NzUifQ=="/>
  </w:docVars>
  <w:rsids>
    <w:rsidRoot w:val="00802568"/>
    <w:rsid w:val="000040B0"/>
    <w:rsid w:val="000064B4"/>
    <w:rsid w:val="0001163A"/>
    <w:rsid w:val="00050CE6"/>
    <w:rsid w:val="000601FE"/>
    <w:rsid w:val="00063F4B"/>
    <w:rsid w:val="000660CC"/>
    <w:rsid w:val="000669FE"/>
    <w:rsid w:val="00071C50"/>
    <w:rsid w:val="000926CB"/>
    <w:rsid w:val="00097888"/>
    <w:rsid w:val="000A12E7"/>
    <w:rsid w:val="000A1D86"/>
    <w:rsid w:val="000B1F1B"/>
    <w:rsid w:val="000B7775"/>
    <w:rsid w:val="000D6A7C"/>
    <w:rsid w:val="000F7ADE"/>
    <w:rsid w:val="00101F68"/>
    <w:rsid w:val="001021E4"/>
    <w:rsid w:val="001038FF"/>
    <w:rsid w:val="00113C51"/>
    <w:rsid w:val="0011692C"/>
    <w:rsid w:val="00130339"/>
    <w:rsid w:val="0014075F"/>
    <w:rsid w:val="00146B37"/>
    <w:rsid w:val="00157CC6"/>
    <w:rsid w:val="00157F69"/>
    <w:rsid w:val="001667B7"/>
    <w:rsid w:val="0017421D"/>
    <w:rsid w:val="001909A3"/>
    <w:rsid w:val="001B2C53"/>
    <w:rsid w:val="001B4F82"/>
    <w:rsid w:val="001C6B83"/>
    <w:rsid w:val="001D1C86"/>
    <w:rsid w:val="001D2B39"/>
    <w:rsid w:val="001F7B8F"/>
    <w:rsid w:val="00202223"/>
    <w:rsid w:val="00221730"/>
    <w:rsid w:val="002356E7"/>
    <w:rsid w:val="0024017E"/>
    <w:rsid w:val="002856D0"/>
    <w:rsid w:val="002A39C6"/>
    <w:rsid w:val="002A59DE"/>
    <w:rsid w:val="002B3CF4"/>
    <w:rsid w:val="002B630F"/>
    <w:rsid w:val="002B7607"/>
    <w:rsid w:val="002D0E80"/>
    <w:rsid w:val="002E499C"/>
    <w:rsid w:val="002E581F"/>
    <w:rsid w:val="00306151"/>
    <w:rsid w:val="00306228"/>
    <w:rsid w:val="0031408F"/>
    <w:rsid w:val="00323910"/>
    <w:rsid w:val="0034243E"/>
    <w:rsid w:val="003529A3"/>
    <w:rsid w:val="003926CA"/>
    <w:rsid w:val="00397C2C"/>
    <w:rsid w:val="003C5D80"/>
    <w:rsid w:val="003D549C"/>
    <w:rsid w:val="003E2CBD"/>
    <w:rsid w:val="003E5D50"/>
    <w:rsid w:val="003F5073"/>
    <w:rsid w:val="003F699C"/>
    <w:rsid w:val="00400664"/>
    <w:rsid w:val="00407CAC"/>
    <w:rsid w:val="004738FC"/>
    <w:rsid w:val="00491240"/>
    <w:rsid w:val="00491A6E"/>
    <w:rsid w:val="004C56AE"/>
    <w:rsid w:val="00515AC2"/>
    <w:rsid w:val="005256CA"/>
    <w:rsid w:val="005541D1"/>
    <w:rsid w:val="0056266A"/>
    <w:rsid w:val="00570EC8"/>
    <w:rsid w:val="005750CC"/>
    <w:rsid w:val="0058538A"/>
    <w:rsid w:val="005A1FA3"/>
    <w:rsid w:val="005A2CCD"/>
    <w:rsid w:val="005A7671"/>
    <w:rsid w:val="005B53A5"/>
    <w:rsid w:val="005B6B16"/>
    <w:rsid w:val="005C3F29"/>
    <w:rsid w:val="005E180B"/>
    <w:rsid w:val="005F69FC"/>
    <w:rsid w:val="005F7AF9"/>
    <w:rsid w:val="00601B86"/>
    <w:rsid w:val="00603E12"/>
    <w:rsid w:val="00613053"/>
    <w:rsid w:val="006200A3"/>
    <w:rsid w:val="00625E80"/>
    <w:rsid w:val="00632F04"/>
    <w:rsid w:val="00660AA0"/>
    <w:rsid w:val="0066387C"/>
    <w:rsid w:val="0067012C"/>
    <w:rsid w:val="00672225"/>
    <w:rsid w:val="00675B40"/>
    <w:rsid w:val="00686AC9"/>
    <w:rsid w:val="0069062C"/>
    <w:rsid w:val="006A51E3"/>
    <w:rsid w:val="006A5A04"/>
    <w:rsid w:val="006D3251"/>
    <w:rsid w:val="006E5F33"/>
    <w:rsid w:val="006F39EF"/>
    <w:rsid w:val="006F40EF"/>
    <w:rsid w:val="006F7BEB"/>
    <w:rsid w:val="00702176"/>
    <w:rsid w:val="00702AF9"/>
    <w:rsid w:val="00715015"/>
    <w:rsid w:val="00731B0D"/>
    <w:rsid w:val="007557BE"/>
    <w:rsid w:val="00755AF1"/>
    <w:rsid w:val="0077198C"/>
    <w:rsid w:val="007944C1"/>
    <w:rsid w:val="007C2D66"/>
    <w:rsid w:val="007D311C"/>
    <w:rsid w:val="007E1E16"/>
    <w:rsid w:val="00802568"/>
    <w:rsid w:val="00802E32"/>
    <w:rsid w:val="0082137D"/>
    <w:rsid w:val="00835AB0"/>
    <w:rsid w:val="00856F98"/>
    <w:rsid w:val="00865306"/>
    <w:rsid w:val="0087061C"/>
    <w:rsid w:val="00870ECD"/>
    <w:rsid w:val="0088503C"/>
    <w:rsid w:val="00897EE2"/>
    <w:rsid w:val="008B3F69"/>
    <w:rsid w:val="008C1809"/>
    <w:rsid w:val="008C3087"/>
    <w:rsid w:val="0090336E"/>
    <w:rsid w:val="009063CB"/>
    <w:rsid w:val="00935D89"/>
    <w:rsid w:val="00937FF8"/>
    <w:rsid w:val="00944AD2"/>
    <w:rsid w:val="00981843"/>
    <w:rsid w:val="0098722F"/>
    <w:rsid w:val="009B31C4"/>
    <w:rsid w:val="009D50C6"/>
    <w:rsid w:val="009E664F"/>
    <w:rsid w:val="009F1447"/>
    <w:rsid w:val="009F7762"/>
    <w:rsid w:val="00A04A47"/>
    <w:rsid w:val="00A04B1C"/>
    <w:rsid w:val="00A11EFE"/>
    <w:rsid w:val="00A16996"/>
    <w:rsid w:val="00A16F5F"/>
    <w:rsid w:val="00A23A23"/>
    <w:rsid w:val="00A31C2D"/>
    <w:rsid w:val="00A379B5"/>
    <w:rsid w:val="00A40571"/>
    <w:rsid w:val="00A6415B"/>
    <w:rsid w:val="00A776C9"/>
    <w:rsid w:val="00A80B5C"/>
    <w:rsid w:val="00A817C0"/>
    <w:rsid w:val="00A975B1"/>
    <w:rsid w:val="00AA0239"/>
    <w:rsid w:val="00AB732D"/>
    <w:rsid w:val="00AD2E39"/>
    <w:rsid w:val="00AD30CC"/>
    <w:rsid w:val="00AF411A"/>
    <w:rsid w:val="00B066DC"/>
    <w:rsid w:val="00B12A80"/>
    <w:rsid w:val="00B17FAE"/>
    <w:rsid w:val="00B308A0"/>
    <w:rsid w:val="00B369ED"/>
    <w:rsid w:val="00B375D9"/>
    <w:rsid w:val="00B42C54"/>
    <w:rsid w:val="00B43BBE"/>
    <w:rsid w:val="00B44F5C"/>
    <w:rsid w:val="00B7758E"/>
    <w:rsid w:val="00B92A4C"/>
    <w:rsid w:val="00B97A02"/>
    <w:rsid w:val="00BA6A90"/>
    <w:rsid w:val="00BB1883"/>
    <w:rsid w:val="00BB6255"/>
    <w:rsid w:val="00BF4142"/>
    <w:rsid w:val="00BF7A1A"/>
    <w:rsid w:val="00C42783"/>
    <w:rsid w:val="00C518AA"/>
    <w:rsid w:val="00C715C9"/>
    <w:rsid w:val="00C81E17"/>
    <w:rsid w:val="00C84EAC"/>
    <w:rsid w:val="00C94ED0"/>
    <w:rsid w:val="00CA469C"/>
    <w:rsid w:val="00CB578F"/>
    <w:rsid w:val="00D078E8"/>
    <w:rsid w:val="00D13A18"/>
    <w:rsid w:val="00D57CB0"/>
    <w:rsid w:val="00D6641F"/>
    <w:rsid w:val="00D97DA4"/>
    <w:rsid w:val="00DD7B3B"/>
    <w:rsid w:val="00DE4886"/>
    <w:rsid w:val="00E03A21"/>
    <w:rsid w:val="00E05D13"/>
    <w:rsid w:val="00E102BF"/>
    <w:rsid w:val="00E15414"/>
    <w:rsid w:val="00E23CED"/>
    <w:rsid w:val="00E43367"/>
    <w:rsid w:val="00E47E2E"/>
    <w:rsid w:val="00E64A5A"/>
    <w:rsid w:val="00EC072E"/>
    <w:rsid w:val="00ED4B57"/>
    <w:rsid w:val="00EE4350"/>
    <w:rsid w:val="00EE593D"/>
    <w:rsid w:val="00EF235C"/>
    <w:rsid w:val="00F06541"/>
    <w:rsid w:val="00F1589F"/>
    <w:rsid w:val="00F24D77"/>
    <w:rsid w:val="00F30F5C"/>
    <w:rsid w:val="00F31014"/>
    <w:rsid w:val="00F84EE5"/>
    <w:rsid w:val="00F90D98"/>
    <w:rsid w:val="00F92CAC"/>
    <w:rsid w:val="00FA41D6"/>
    <w:rsid w:val="00FA552F"/>
    <w:rsid w:val="00FB1407"/>
    <w:rsid w:val="00FC74DE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C4360"/>
  <w15:docId w15:val="{DAAAF245-4BAD-40C0-A058-DF214E1A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rsid w:val="00B92A4C"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B92A4C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B9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B9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sid w:val="00B92A4C"/>
    <w:rPr>
      <w:b/>
      <w:bCs/>
    </w:rPr>
  </w:style>
  <w:style w:type="table" w:styleId="ad">
    <w:name w:val="Table Grid"/>
    <w:basedOn w:val="a1"/>
    <w:autoRedefine/>
    <w:uiPriority w:val="39"/>
    <w:qFormat/>
    <w:rsid w:val="00B9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sid w:val="00B92A4C"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sid w:val="00B92A4C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B92A4C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B92A4C"/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B92A4C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sid w:val="00B92A4C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qFormat/>
    <w:rsid w:val="00B92A4C"/>
    <w:rPr>
      <w:kern w:val="2"/>
      <w:sz w:val="21"/>
      <w:szCs w:val="22"/>
    </w:rPr>
  </w:style>
  <w:style w:type="paragraph" w:styleId="af">
    <w:name w:val="Revision"/>
    <w:hidden/>
    <w:uiPriority w:val="99"/>
    <w:unhideWhenUsed/>
    <w:rsid w:val="00157C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0E1-E965-4AB8-8427-8DCF4E94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394</Words>
  <Characters>2249</Characters>
  <Application>Microsoft Office Word</Application>
  <DocSecurity>0</DocSecurity>
  <Lines>18</Lines>
  <Paragraphs>5</Paragraphs>
  <ScaleCrop>false</ScaleCrop>
  <Company>Organization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3</cp:revision>
  <dcterms:created xsi:type="dcterms:W3CDTF">2024-09-29T06:23:00Z</dcterms:created>
  <dcterms:modified xsi:type="dcterms:W3CDTF">2024-09-29T06:30:00Z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E208F2FF6BDF7D261699D66637A5A557_43</vt:lpwstr>
  </property>
</Properties>
</file>