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1" w:type="pct"/>
        <w:tblLayout w:type="fixed"/>
        <w:tblLook w:val="04A0" w:firstRow="1" w:lastRow="0" w:firstColumn="1" w:lastColumn="0" w:noHBand="0" w:noVBand="1"/>
      </w:tblPr>
      <w:tblGrid>
        <w:gridCol w:w="473"/>
        <w:gridCol w:w="4018"/>
        <w:gridCol w:w="1211"/>
        <w:gridCol w:w="3087"/>
      </w:tblGrid>
      <w:tr w:rsidR="009B0F3E">
        <w:trPr>
          <w:trHeight w:val="6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F3E" w:rsidRDefault="00F36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F366E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21"/>
              </w:rPr>
              <w:t>项目参数</w:t>
            </w:r>
          </w:p>
        </w:tc>
      </w:tr>
      <w:tr w:rsidR="009B0F3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F3E" w:rsidRDefault="00F34A2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项目名称：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Cs w:val="21"/>
              </w:rPr>
              <w:t>新华医院奉贤院区</w:t>
            </w:r>
            <w:r w:rsidR="00276AB0">
              <w:rPr>
                <w:rFonts w:ascii="宋体" w:eastAsia="宋体" w:hAnsi="宋体" w:cs="宋体" w:hint="eastAsia"/>
                <w:bCs/>
                <w:iCs/>
                <w:kern w:val="0"/>
                <w:szCs w:val="21"/>
              </w:rPr>
              <w:t>标识制作服务项目</w:t>
            </w:r>
          </w:p>
        </w:tc>
      </w:tr>
      <w:tr w:rsidR="00BD2DB4" w:rsidTr="00BD2DB4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DB4" w:rsidRDefault="00BD2D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No 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DB4" w:rsidRDefault="00BD2D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采购事项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DB4" w:rsidRDefault="00BD2D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预算金额</w:t>
            </w:r>
          </w:p>
          <w:p w:rsidR="00BD2DB4" w:rsidRDefault="00BD2D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DB4" w:rsidRDefault="00BD2D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BD2DB4" w:rsidTr="00BD2DB4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DB4" w:rsidRDefault="00BD2D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DB4" w:rsidRDefault="00BD2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Cs w:val="21"/>
              </w:rPr>
              <w:t>新华医院奉贤院区标识导向设计制作服务项目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DB4" w:rsidRDefault="00BD2DB4" w:rsidP="00A720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1"/>
              </w:rPr>
              <w:t>205.45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DB4" w:rsidRDefault="00BD2D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2DB4">
              <w:rPr>
                <w:rFonts w:ascii="宋体" w:eastAsia="宋体" w:hAnsi="宋体" w:hint="eastAsia"/>
              </w:rPr>
              <w:t>暂定金额，最终以采购文件为准</w:t>
            </w:r>
          </w:p>
        </w:tc>
      </w:tr>
      <w:tr w:rsidR="009B0F3E" w:rsidTr="00AC7922">
        <w:trPr>
          <w:trHeight w:val="16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5F7" w:rsidRPr="00B415F7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Cs w:val="21"/>
              </w:rPr>
            </w:pPr>
            <w:r w:rsidRPr="00B415F7"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合同履约期限</w:t>
            </w:r>
            <w:r w:rsidRPr="00B415F7">
              <w:rPr>
                <w:rFonts w:ascii="宋体" w:eastAsia="宋体" w:hAnsi="宋体" w:cs="宋体" w:hint="eastAsia"/>
                <w:bCs/>
                <w:iCs/>
                <w:kern w:val="0"/>
                <w:szCs w:val="21"/>
              </w:rPr>
              <w:t>：</w:t>
            </w:r>
          </w:p>
          <w:p w:rsidR="00F1781A" w:rsidRPr="00F1781A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自合同签订之日起</w:t>
            </w:r>
            <w:r w:rsidR="00AC7922" w:rsidRPr="00AC7922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至2</w:t>
            </w:r>
            <w:r w:rsidR="00AC7922" w:rsidRPr="00AC7922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025</w:t>
            </w:r>
            <w:r w:rsidR="00AC7922" w:rsidRPr="00AC7922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年6月3</w:t>
            </w:r>
            <w:r w:rsidR="00AC7922" w:rsidRPr="00AC7922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0</w:t>
            </w:r>
            <w:r w:rsidR="00AC7922" w:rsidRPr="00AC7922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日（具体时间根据业主方出具的指令为准）</w:t>
            </w: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。</w:t>
            </w:r>
          </w:p>
          <w:p w:rsidR="00F1781A" w:rsidRPr="00B415F7" w:rsidRDefault="00F1781A" w:rsidP="00F1781A">
            <w:pPr>
              <w:widowControl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 w:rsidRPr="00B415F7"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投标</w:t>
            </w:r>
            <w:r w:rsidRPr="00B415F7"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人的资格要求</w:t>
            </w:r>
            <w:r w:rsidRPr="00B415F7"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：</w:t>
            </w:r>
          </w:p>
          <w:p w:rsidR="00F1781A" w:rsidRPr="00F1781A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1.满足《中华人民共和国政府采购法》第二十二条规定；</w:t>
            </w:r>
          </w:p>
          <w:p w:rsidR="00F1781A" w:rsidRPr="00F1781A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2.落实政府采购政策需满足的资格要求：推行节能产品政府采购、环境标志产品政府采购。促进中小企业、监狱企业、残疾人福利性单位发展。规范进口产品采购政策。本项目评审时小型和微型企业产品享受10％的价格折扣。监狱企业视同小型、微型企业。</w:t>
            </w:r>
          </w:p>
          <w:p w:rsidR="00F1781A" w:rsidRPr="00F1781A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3.本项目的特定资格要求：</w:t>
            </w:r>
          </w:p>
          <w:p w:rsidR="00F1781A" w:rsidRPr="00F1781A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1)未被“信用中国”（www.creditchina.gov.cn）、中国政府采购网（www.ccgp.gov.cn）列入失信被执行人、重大税收违法失信主体、政府采购严重违法失信行为记录名单</w:t>
            </w:r>
          </w:p>
          <w:p w:rsidR="00F1781A" w:rsidRPr="00F1781A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2)近三年（从2021年10月1日至今）未被“信用中国网（http://www.creditchina.gov.cn/）”或“中国政府采购网（http://www.ccgp.gov.cn/cr/list）”列入不诚信单位和禁止参加政府采购活动名单；</w:t>
            </w:r>
          </w:p>
          <w:p w:rsidR="00F1781A" w:rsidRPr="00F1781A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3)投标人与项目参与各方（采购人或代理机构或参与本项目其他的投标人或与之关联单位）不存在控股、管理等利害关系；</w:t>
            </w:r>
          </w:p>
          <w:p w:rsidR="00F1781A" w:rsidRPr="00F1781A" w:rsidRDefault="00F1781A" w:rsidP="00F1781A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F1781A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本项目不接受联合体投标。</w:t>
            </w:r>
          </w:p>
          <w:p w:rsidR="00B415F7" w:rsidRPr="00B415F7" w:rsidRDefault="00B415F7" w:rsidP="00B415F7">
            <w:pPr>
              <w:widowControl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 w:rsidRPr="00B415F7"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付款方式</w:t>
            </w:r>
            <w:r w:rsidRPr="00B415F7"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：</w:t>
            </w:r>
          </w:p>
          <w:p w:rsidR="00B415F7" w:rsidRPr="00B415F7" w:rsidRDefault="00B415F7" w:rsidP="00B415F7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B415F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第一次：合同签订后，中标人提供合同金额1</w:t>
            </w:r>
            <w:r w:rsidRPr="00B415F7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0%</w:t>
            </w:r>
            <w:r w:rsidRPr="00B415F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的银行履约保函（保函有效期不得早于合同工期后</w:t>
            </w:r>
            <w:r w:rsidRPr="00B415F7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30</w:t>
            </w:r>
            <w:r w:rsidRPr="00B415F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天），同时开具合格发票后，采购人按付款流程支付合同金额的30%；</w:t>
            </w:r>
          </w:p>
          <w:p w:rsidR="00F1781A" w:rsidRPr="00B415F7" w:rsidRDefault="00B415F7" w:rsidP="00B415F7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B415F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第二次：项目实施完成并验收合格后，中标人提交合同金额3%的质量保函（保函有效期按照质保期约定为准。）中标人开具合格发票后，采购人按付款流程支付合同金额的70%。</w:t>
            </w:r>
          </w:p>
          <w:p w:rsidR="009B0F3E" w:rsidRDefault="00F1781A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方案及技术要求</w:t>
            </w:r>
            <w:r w:rsidR="00F34A27"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：</w:t>
            </w:r>
          </w:p>
          <w:p w:rsidR="00990E57" w:rsidRDefault="00990E57" w:rsidP="00990E57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990E5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作为本市“五个新城重大民生工程”之一的上海交通大学医学院附属新华医院奉贤院区项目预计将在</w:t>
            </w:r>
            <w:r w:rsidRPr="00990E57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2025年上半年投入运行。</w:t>
            </w:r>
            <w:r w:rsidRPr="00990E5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为保障新华医院奉贤院区的正常运营，须在运营前完成院区一期的标识设计及制作安装。</w:t>
            </w:r>
          </w:p>
          <w:p w:rsidR="00990E57" w:rsidRPr="00990E57" w:rsidRDefault="00F34A27" w:rsidP="00990E57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990E57">
              <w:rPr>
                <w:rFonts w:ascii="宋体" w:eastAsia="宋体" w:hAnsi="宋体" w:cs="宋体"/>
                <w:b/>
                <w:bCs/>
                <w:iCs/>
                <w:kern w:val="0"/>
                <w:sz w:val="18"/>
                <w:szCs w:val="21"/>
              </w:rPr>
              <w:t>服务范围：</w:t>
            </w:r>
            <w:r w:rsidRPr="00990E57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上海交通大学医学院附属新华医院</w:t>
            </w:r>
            <w:r w:rsidRPr="00990E5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奉贤院区标识导向设计</w:t>
            </w:r>
            <w:r w:rsidR="00276AB0" w:rsidRPr="00990E5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及制作安装</w:t>
            </w:r>
          </w:p>
          <w:p w:rsidR="009B0F3E" w:rsidRPr="00821128" w:rsidRDefault="00F34A27" w:rsidP="00990E57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 w:rsidRPr="00990E57">
              <w:rPr>
                <w:rFonts w:ascii="宋体" w:eastAsia="宋体" w:hAnsi="宋体" w:cs="宋体"/>
                <w:b/>
                <w:bCs/>
                <w:iCs/>
                <w:kern w:val="0"/>
                <w:sz w:val="18"/>
                <w:szCs w:val="21"/>
              </w:rPr>
              <w:t>服务要求：</w:t>
            </w:r>
          </w:p>
          <w:p w:rsidR="00821128" w:rsidRPr="00821128" w:rsidRDefault="00821128" w:rsidP="00821128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（1）</w:t>
            </w:r>
            <w:r w:rsidRPr="00821128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投标人在服务期间保证至少有1-2人每周至服务地点驻点工作，对于日常及紧急类标识设计制作能在第一时间进行无条件支持；</w:t>
            </w:r>
          </w:p>
          <w:p w:rsidR="00821128" w:rsidRPr="00821128" w:rsidRDefault="00821128" w:rsidP="00821128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（2）</w:t>
            </w:r>
            <w:r w:rsidRPr="00821128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投标人需要具备医院标识设计及制作能力，所供标识导向需符合国家技术规范和质量标准，未曾使用，满足采购单位的使用需求，具有可靠性、安全性，安装完毕后，能在其功能范围内安全、稳定的使用；</w:t>
            </w:r>
          </w:p>
          <w:p w:rsidR="00821128" w:rsidRPr="00821128" w:rsidRDefault="00821128" w:rsidP="00821128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（3）</w:t>
            </w:r>
            <w:r w:rsidRPr="00821128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项目负责人需具备室内装饰设计能力，能将标识设计与室内外环境完美结合，具有相关资格证书，且为投标供应商在职人员或返聘人员；项目安装实操人员需至少拥有电工证、焊工证、高空作业证等相关技能职业证书；</w:t>
            </w:r>
          </w:p>
          <w:p w:rsidR="00821128" w:rsidRPr="00821128" w:rsidRDefault="00821128" w:rsidP="00821128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（4）</w:t>
            </w:r>
            <w:r w:rsidRPr="00821128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投标人需深度了解医院标识导向系统，具有同类标识导向设计及制作安装项目的业绩。拥有医院标识设计制作相关工作经验；</w:t>
            </w:r>
          </w:p>
          <w:p w:rsidR="00821128" w:rsidRPr="00821128" w:rsidRDefault="00821128" w:rsidP="00821128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（5）</w:t>
            </w:r>
            <w:r w:rsidRPr="00821128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 xml:space="preserve">所供标识导向符合国家技术规范和质量标准，未曾使用，满足采购单位的使用需求，具有可靠性、安全性，安装完毕后，能在其功能范围内安全、稳定的使用。 </w:t>
            </w:r>
          </w:p>
          <w:p w:rsidR="00821128" w:rsidRPr="00821128" w:rsidRDefault="00821128" w:rsidP="00821128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（6）</w:t>
            </w:r>
            <w:r w:rsidRPr="00821128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根据国家现行规定及投标承诺，负责安装及合同保修期内的售后维修。</w:t>
            </w:r>
          </w:p>
          <w:p w:rsidR="00821128" w:rsidRPr="00821128" w:rsidRDefault="00821128" w:rsidP="00821128">
            <w:pPr>
              <w:widowControl/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lastRenderedPageBreak/>
              <w:t>（6）</w:t>
            </w:r>
            <w:r w:rsidRPr="00821128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投标人在项目实施期间，必须做好安全文明工作措施以及现场的消防安全工作，严格落实消防措施。实施现场及时清除易燃、可燃物品，落实专人监护，保证现场的消防安全。</w:t>
            </w:r>
          </w:p>
          <w:p w:rsidR="009B0F3E" w:rsidRDefault="00821128">
            <w:pPr>
              <w:widowControl/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iCs/>
                <w:kern w:val="0"/>
                <w:sz w:val="18"/>
                <w:szCs w:val="21"/>
              </w:rPr>
              <w:t>3</w:t>
            </w:r>
            <w:r w:rsidR="00F34A27" w:rsidRPr="00276AB0">
              <w:rPr>
                <w:rFonts w:ascii="宋体" w:eastAsia="宋体" w:hAnsi="宋体" w:cs="宋体"/>
                <w:b/>
                <w:bCs/>
                <w:iCs/>
                <w:kern w:val="0"/>
                <w:sz w:val="18"/>
                <w:szCs w:val="21"/>
              </w:rPr>
              <w:t>、售后要求：</w:t>
            </w:r>
            <w:r w:rsidR="00F34A27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投标人应当负责对其制作的产品实施质量与安全管理，</w:t>
            </w:r>
            <w:r w:rsidR="00990E5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室外标识质保年限5年起，室内质保年限2年起。</w:t>
            </w:r>
            <w:r w:rsidR="00F34A27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如遇需维修维护的项目，至少需在2小时内赶到现场解决。具有本地化服务能力，并配有专业技术队伍，提供快速的售后服务响应，</w:t>
            </w:r>
            <w:r w:rsidR="00F34A2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售后服务完成</w:t>
            </w:r>
            <w:r w:rsidR="00F34A27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时间为院方通知</w:t>
            </w:r>
            <w:r w:rsidR="00990E57">
              <w:rPr>
                <w:rFonts w:ascii="宋体" w:eastAsia="宋体" w:hAnsi="宋体" w:cs="宋体" w:hint="eastAsia"/>
                <w:bCs/>
                <w:iCs/>
                <w:kern w:val="0"/>
                <w:sz w:val="18"/>
                <w:szCs w:val="21"/>
              </w:rPr>
              <w:t>为准</w:t>
            </w:r>
            <w:r w:rsidR="00F34A27">
              <w:rPr>
                <w:rFonts w:ascii="宋体" w:eastAsia="宋体" w:hAnsi="宋体" w:cs="宋体"/>
                <w:bCs/>
                <w:iCs/>
                <w:kern w:val="0"/>
                <w:sz w:val="18"/>
                <w:szCs w:val="21"/>
              </w:rPr>
              <w:t>。</w:t>
            </w:r>
          </w:p>
        </w:tc>
      </w:tr>
    </w:tbl>
    <w:p w:rsidR="009B0F3E" w:rsidRDefault="009B0F3E" w:rsidP="00F366E8">
      <w:pPr>
        <w:rPr>
          <w:rFonts w:ascii="宋体" w:eastAsia="宋体" w:hAnsi="宋体"/>
          <w:szCs w:val="21"/>
        </w:rPr>
      </w:pPr>
      <w:bookmarkStart w:id="0" w:name="_GoBack"/>
      <w:bookmarkEnd w:id="0"/>
    </w:p>
    <w:sectPr w:rsidR="009B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72" w:rsidRDefault="00F30272" w:rsidP="00A72008">
      <w:r>
        <w:separator/>
      </w:r>
    </w:p>
  </w:endnote>
  <w:endnote w:type="continuationSeparator" w:id="0">
    <w:p w:rsidR="00F30272" w:rsidRDefault="00F30272" w:rsidP="00A7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72" w:rsidRDefault="00F30272" w:rsidP="00A72008">
      <w:r>
        <w:separator/>
      </w:r>
    </w:p>
  </w:footnote>
  <w:footnote w:type="continuationSeparator" w:id="0">
    <w:p w:rsidR="00F30272" w:rsidRDefault="00F30272" w:rsidP="00A7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543"/>
    <w:multiLevelType w:val="hybridMultilevel"/>
    <w:tmpl w:val="08BC53B8"/>
    <w:lvl w:ilvl="0" w:tplc="696E4296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OWE2MzI1OTkwOWFlYjBkZjRkZDljYWVjOGIwOWUifQ=="/>
  </w:docVars>
  <w:rsids>
    <w:rsidRoot w:val="00EF723D"/>
    <w:rsid w:val="000041F3"/>
    <w:rsid w:val="0002242A"/>
    <w:rsid w:val="00032104"/>
    <w:rsid w:val="000B619D"/>
    <w:rsid w:val="00147DF6"/>
    <w:rsid w:val="00221581"/>
    <w:rsid w:val="00234CBA"/>
    <w:rsid w:val="00263B6D"/>
    <w:rsid w:val="00276AB0"/>
    <w:rsid w:val="00277ECD"/>
    <w:rsid w:val="00312BA2"/>
    <w:rsid w:val="00347C9A"/>
    <w:rsid w:val="003D12A3"/>
    <w:rsid w:val="00444D44"/>
    <w:rsid w:val="00564783"/>
    <w:rsid w:val="00596E26"/>
    <w:rsid w:val="005F73CD"/>
    <w:rsid w:val="00600F6D"/>
    <w:rsid w:val="00631C48"/>
    <w:rsid w:val="006408D8"/>
    <w:rsid w:val="00652A86"/>
    <w:rsid w:val="00727D9B"/>
    <w:rsid w:val="0074001C"/>
    <w:rsid w:val="00784788"/>
    <w:rsid w:val="00821128"/>
    <w:rsid w:val="0087578B"/>
    <w:rsid w:val="008D1CF2"/>
    <w:rsid w:val="00910F29"/>
    <w:rsid w:val="00947AC1"/>
    <w:rsid w:val="00971DAB"/>
    <w:rsid w:val="00990869"/>
    <w:rsid w:val="00990E57"/>
    <w:rsid w:val="009B0F3E"/>
    <w:rsid w:val="00A26B0C"/>
    <w:rsid w:val="00A72008"/>
    <w:rsid w:val="00A91616"/>
    <w:rsid w:val="00AC7922"/>
    <w:rsid w:val="00AD5D81"/>
    <w:rsid w:val="00AF60C8"/>
    <w:rsid w:val="00B415F7"/>
    <w:rsid w:val="00B43BF0"/>
    <w:rsid w:val="00B55737"/>
    <w:rsid w:val="00BA3BA3"/>
    <w:rsid w:val="00BD2DB4"/>
    <w:rsid w:val="00BF25A0"/>
    <w:rsid w:val="00D0125A"/>
    <w:rsid w:val="00D06B3B"/>
    <w:rsid w:val="00D667C0"/>
    <w:rsid w:val="00E31C11"/>
    <w:rsid w:val="00E76E48"/>
    <w:rsid w:val="00EF723D"/>
    <w:rsid w:val="00F10E55"/>
    <w:rsid w:val="00F14FBA"/>
    <w:rsid w:val="00F1781A"/>
    <w:rsid w:val="00F30272"/>
    <w:rsid w:val="00F34A27"/>
    <w:rsid w:val="00F366E8"/>
    <w:rsid w:val="00FD12BB"/>
    <w:rsid w:val="00FF6F2D"/>
    <w:rsid w:val="5281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8C5B8"/>
  <w15:docId w15:val="{8F6475CB-CCC3-48D0-8150-7E1E037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990E57"/>
    <w:pPr>
      <w:ind w:firstLineChars="200" w:firstLine="420"/>
    </w:pPr>
  </w:style>
  <w:style w:type="paragraph" w:styleId="a8">
    <w:name w:val="annotation text"/>
    <w:basedOn w:val="a"/>
    <w:link w:val="a9"/>
    <w:qFormat/>
    <w:rsid w:val="00B415F7"/>
    <w:pPr>
      <w:jc w:val="left"/>
    </w:pPr>
    <w:rPr>
      <w:rFonts w:ascii="Calibri" w:eastAsia="宋体" w:hAnsi="Calibri" w:cs="Times New Roman"/>
    </w:rPr>
  </w:style>
  <w:style w:type="character" w:customStyle="1" w:styleId="a9">
    <w:name w:val="批注文字 字符"/>
    <w:basedOn w:val="a0"/>
    <w:link w:val="a8"/>
    <w:qFormat/>
    <w:rsid w:val="00B415F7"/>
    <w:rPr>
      <w:rFonts w:ascii="Calibri" w:eastAsia="宋体" w:hAnsi="Calibri" w:cs="Times New Roman"/>
      <w:kern w:val="2"/>
      <w:sz w:val="21"/>
      <w:szCs w:val="22"/>
    </w:rPr>
  </w:style>
  <w:style w:type="character" w:styleId="aa">
    <w:name w:val="annotation reference"/>
    <w:basedOn w:val="a0"/>
    <w:uiPriority w:val="99"/>
    <w:qFormat/>
    <w:rsid w:val="00B415F7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415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15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231</Words>
  <Characters>1320</Characters>
  <Application>Microsoft Office Word</Application>
  <DocSecurity>0</DocSecurity>
  <Lines>11</Lines>
  <Paragraphs>3</Paragraphs>
  <ScaleCrop>false</ScaleCrop>
  <Company>上海交通大学医学院附属新华医院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21</cp:revision>
  <dcterms:created xsi:type="dcterms:W3CDTF">2024-02-02T06:43:00Z</dcterms:created>
  <dcterms:modified xsi:type="dcterms:W3CDTF">2024-10-28T07:10:00Z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ED2FC925164D4174844BD1D1AC638A06_12</vt:lpwstr>
  </property>
</Properties>
</file>