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6584" w14:textId="5E515AE8" w:rsidR="006F46F5" w:rsidRPr="004D6F91" w:rsidRDefault="00DC314A">
      <w:pPr>
        <w:widowControl/>
        <w:spacing w:line="500" w:lineRule="exact"/>
        <w:jc w:val="center"/>
        <w:textAlignment w:val="baseline"/>
        <w:rPr>
          <w:rFonts w:ascii="宋体" w:hAnsi="宋体" w:cs="宋体" w:hint="eastAsia"/>
          <w:bCs/>
          <w:color w:val="000000" w:themeColor="text1"/>
          <w:kern w:val="0"/>
          <w:szCs w:val="21"/>
        </w:rPr>
      </w:pPr>
      <w:bookmarkStart w:id="0" w:name="_Toc295981373"/>
      <w:r w:rsidRPr="004D6F91">
        <w:rPr>
          <w:rFonts w:ascii="宋体" w:hAnsi="宋体" w:cs="宋体" w:hint="eastAsia"/>
          <w:b/>
          <w:bCs/>
          <w:color w:val="000000" w:themeColor="text1"/>
          <w:sz w:val="28"/>
          <w:szCs w:val="28"/>
        </w:rPr>
        <w:t>项目参数</w:t>
      </w:r>
    </w:p>
    <w:bookmarkEnd w:id="0"/>
    <w:p w14:paraId="610038C6" w14:textId="77777777" w:rsidR="006F46F5" w:rsidRPr="004D6F91" w:rsidRDefault="00000000">
      <w:pPr>
        <w:numPr>
          <w:ilvl w:val="0"/>
          <w:numId w:val="1"/>
        </w:numPr>
        <w:spacing w:line="360" w:lineRule="auto"/>
        <w:jc w:val="left"/>
        <w:rPr>
          <w:rFonts w:ascii="宋体" w:hAnsi="宋体" w:hint="eastAsia"/>
          <w:b/>
          <w:bCs/>
          <w:color w:val="000000" w:themeColor="text1"/>
          <w:sz w:val="24"/>
          <w:szCs w:val="24"/>
        </w:rPr>
      </w:pPr>
      <w:r w:rsidRPr="004D6F91">
        <w:rPr>
          <w:rFonts w:ascii="宋体" w:hAnsi="宋体" w:hint="eastAsia"/>
          <w:b/>
          <w:bCs/>
          <w:color w:val="000000" w:themeColor="text1"/>
          <w:sz w:val="24"/>
          <w:szCs w:val="24"/>
        </w:rPr>
        <w:t>项目背景</w:t>
      </w:r>
    </w:p>
    <w:p w14:paraId="38DD88E7" w14:textId="77777777" w:rsidR="006F46F5" w:rsidRPr="004D6F91" w:rsidRDefault="00000000">
      <w:pPr>
        <w:pStyle w:val="a5"/>
        <w:spacing w:beforeLines="0" w:afterLines="0" w:line="360" w:lineRule="auto"/>
        <w:ind w:firstLineChars="200" w:firstLine="480"/>
        <w:jc w:val="left"/>
        <w:rPr>
          <w:rFonts w:hAnsi="宋体" w:hint="eastAsia"/>
          <w:color w:val="000000" w:themeColor="text1"/>
        </w:rPr>
      </w:pPr>
      <w:r w:rsidRPr="004D6F91">
        <w:rPr>
          <w:rFonts w:hAnsi="宋体" w:hint="eastAsia"/>
          <w:color w:val="000000" w:themeColor="text1"/>
        </w:rPr>
        <w:t>上海交通大学医学院附属新华医院奉贤院区食堂设备，现需新建食堂，采购相关厨房设备及安装服务。投标单位应确保设备生产周期、安装调试时间、产品质量、质保周期等符合招标人要求。</w:t>
      </w:r>
    </w:p>
    <w:p w14:paraId="708DE3F7" w14:textId="77777777" w:rsidR="006F46F5" w:rsidRPr="004D6F91" w:rsidRDefault="00000000">
      <w:pPr>
        <w:numPr>
          <w:ilvl w:val="0"/>
          <w:numId w:val="1"/>
        </w:numPr>
        <w:spacing w:line="360" w:lineRule="auto"/>
        <w:jc w:val="left"/>
        <w:rPr>
          <w:rFonts w:ascii="宋体" w:hAnsi="宋体" w:hint="eastAsia"/>
          <w:b/>
          <w:bCs/>
          <w:color w:val="000000" w:themeColor="text1"/>
          <w:sz w:val="24"/>
          <w:szCs w:val="24"/>
        </w:rPr>
      </w:pPr>
      <w:bookmarkStart w:id="1" w:name="_Toc23486"/>
      <w:bookmarkStart w:id="2" w:name="_Toc32275"/>
      <w:r w:rsidRPr="004D6F91">
        <w:rPr>
          <w:rFonts w:ascii="宋体" w:hAnsi="宋体"/>
          <w:b/>
          <w:bCs/>
          <w:color w:val="000000" w:themeColor="text1"/>
          <w:sz w:val="24"/>
          <w:szCs w:val="24"/>
        </w:rPr>
        <w:t>整体要求</w:t>
      </w:r>
    </w:p>
    <w:p w14:paraId="07219A27" w14:textId="77777777" w:rsidR="006F46F5" w:rsidRPr="004D6F91" w:rsidRDefault="00000000">
      <w:pPr>
        <w:spacing w:line="360" w:lineRule="auto"/>
        <w:jc w:val="left"/>
        <w:rPr>
          <w:rFonts w:ascii="宋体" w:hAnsi="宋体" w:cs="宋体" w:hint="eastAsia"/>
          <w:color w:val="000000" w:themeColor="text1"/>
          <w:sz w:val="24"/>
          <w:szCs w:val="24"/>
        </w:rPr>
      </w:pPr>
      <w:r w:rsidRPr="004D6F91">
        <w:rPr>
          <w:rFonts w:ascii="宋体" w:hAnsi="宋体" w:cs="宋体" w:hint="eastAsia"/>
          <w:color w:val="000000" w:themeColor="text1"/>
          <w:sz w:val="24"/>
          <w:szCs w:val="24"/>
        </w:rPr>
        <w:t>1</w:t>
      </w:r>
      <w:r w:rsidRPr="004D6F91">
        <w:rPr>
          <w:rFonts w:ascii="宋体" w:hAnsi="宋体" w:cs="宋体"/>
          <w:color w:val="000000" w:themeColor="text1"/>
          <w:sz w:val="24"/>
          <w:szCs w:val="24"/>
        </w:rPr>
        <w:t>.</w:t>
      </w:r>
      <w:r w:rsidRPr="004D6F91">
        <w:rPr>
          <w:rFonts w:ascii="宋体" w:hAnsi="宋体" w:cs="宋体" w:hint="eastAsia"/>
          <w:color w:val="000000" w:themeColor="text1"/>
          <w:sz w:val="24"/>
          <w:szCs w:val="24"/>
        </w:rPr>
        <w:t>报价要求</w:t>
      </w:r>
      <w:bookmarkEnd w:id="1"/>
      <w:bookmarkEnd w:id="2"/>
      <w:r w:rsidRPr="004D6F91">
        <w:rPr>
          <w:rFonts w:ascii="宋体" w:hAnsi="宋体" w:cs="宋体" w:hint="eastAsia"/>
          <w:color w:val="000000" w:themeColor="text1"/>
          <w:sz w:val="24"/>
          <w:szCs w:val="24"/>
        </w:rPr>
        <w:t>：投标单位所报的总价为本项目所有费用， 设备系统价格、运输费、安装费（含安装人工、线路、管道安装的材料费等）、调试费、检测及验收、免费保养维修、管理费、利润、税金、各项税费等。</w:t>
      </w:r>
    </w:p>
    <w:p w14:paraId="47CED216" w14:textId="77777777" w:rsidR="006F46F5" w:rsidRPr="004D6F91" w:rsidRDefault="00000000">
      <w:pPr>
        <w:pStyle w:val="a5"/>
        <w:spacing w:beforeLines="0" w:afterLines="0" w:line="360" w:lineRule="auto"/>
        <w:rPr>
          <w:rFonts w:hAnsi="宋体" w:cs="宋体" w:hint="eastAsia"/>
          <w:color w:val="000000" w:themeColor="text1"/>
        </w:rPr>
      </w:pPr>
      <w:r w:rsidRPr="004D6F91">
        <w:rPr>
          <w:rFonts w:hAnsi="宋体" w:cs="宋体" w:hint="eastAsia"/>
          <w:color w:val="000000" w:themeColor="text1"/>
        </w:rPr>
        <w:t>2.本技术规格未作规定之处，应符合有关国家最新标准的规定。</w:t>
      </w:r>
    </w:p>
    <w:p w14:paraId="1CEC1050" w14:textId="77777777" w:rsidR="006F46F5" w:rsidRPr="004D6F91" w:rsidRDefault="00000000">
      <w:pPr>
        <w:pStyle w:val="a5"/>
        <w:spacing w:beforeLines="0" w:afterLines="0" w:line="360" w:lineRule="auto"/>
        <w:rPr>
          <w:rFonts w:hAnsi="宋体" w:cs="宋体" w:hint="eastAsia"/>
          <w:color w:val="000000" w:themeColor="text1"/>
        </w:rPr>
      </w:pPr>
      <w:r w:rsidRPr="004D6F91">
        <w:rPr>
          <w:rFonts w:hAnsi="宋体" w:cs="宋体"/>
          <w:color w:val="000000" w:themeColor="text1"/>
        </w:rPr>
        <w:t>3.</w:t>
      </w:r>
      <w:r w:rsidRPr="004D6F91">
        <w:rPr>
          <w:rFonts w:hAnsi="宋体" w:cs="宋体" w:hint="eastAsia"/>
          <w:color w:val="000000" w:themeColor="text1"/>
        </w:rPr>
        <w:t>所投产品如涉及《强制性产品认证管理规定》、“节能产品政府采购品目”中标注星号的政府强制采购产品的，则须提供相关证明资料。</w:t>
      </w:r>
    </w:p>
    <w:p w14:paraId="0D97A992" w14:textId="77777777" w:rsidR="006F46F5" w:rsidRPr="004D6F91" w:rsidRDefault="00000000">
      <w:pPr>
        <w:numPr>
          <w:ilvl w:val="0"/>
          <w:numId w:val="1"/>
        </w:numPr>
        <w:spacing w:line="360" w:lineRule="auto"/>
        <w:jc w:val="left"/>
        <w:rPr>
          <w:rFonts w:ascii="宋体" w:hAnsi="宋体" w:hint="eastAsia"/>
          <w:b/>
          <w:bCs/>
          <w:color w:val="000000" w:themeColor="text1"/>
          <w:sz w:val="24"/>
          <w:szCs w:val="24"/>
        </w:rPr>
      </w:pPr>
      <w:r w:rsidRPr="004D6F91">
        <w:rPr>
          <w:rFonts w:ascii="宋体" w:hAnsi="宋体" w:hint="eastAsia"/>
          <w:b/>
          <w:bCs/>
          <w:color w:val="000000" w:themeColor="text1"/>
          <w:sz w:val="24"/>
          <w:szCs w:val="24"/>
        </w:rPr>
        <w:t>厨房设备制作、安装时间要求</w:t>
      </w:r>
    </w:p>
    <w:p w14:paraId="7356AB01" w14:textId="74F1A116" w:rsidR="006F46F5" w:rsidRPr="004D6F91" w:rsidRDefault="00000000">
      <w:pPr>
        <w:pStyle w:val="a5"/>
        <w:spacing w:beforeLines="0" w:afterLines="0" w:line="360" w:lineRule="auto"/>
        <w:rPr>
          <w:rFonts w:hAnsi="宋体" w:hint="eastAsia"/>
          <w:color w:val="000000" w:themeColor="text1"/>
        </w:rPr>
      </w:pPr>
      <w:r w:rsidRPr="004D6F91">
        <w:rPr>
          <w:rFonts w:hAnsi="宋体" w:hint="eastAsia"/>
          <w:color w:val="000000" w:themeColor="text1"/>
        </w:rPr>
        <w:t>1</w:t>
      </w:r>
      <w:r w:rsidRPr="004D6F91">
        <w:rPr>
          <w:rFonts w:hAnsi="宋体"/>
          <w:color w:val="000000" w:themeColor="text1"/>
        </w:rPr>
        <w:t>.</w:t>
      </w:r>
      <w:r w:rsidRPr="004D6F91">
        <w:rPr>
          <w:rFonts w:hAnsi="宋体" w:hint="eastAsia"/>
          <w:color w:val="000000" w:themeColor="text1"/>
        </w:rPr>
        <w:t>投标人应承诺自下发中标通知书起30天内完成安装调试。逾期将承担相应违约责任，其中，设备技术参数不符合要求、不达标的，应及时更换整改；安装工期延后的，</w:t>
      </w:r>
      <w:r w:rsidR="00DC314A" w:rsidRPr="004D6F91">
        <w:rPr>
          <w:rFonts w:hAnsi="宋体" w:hint="eastAsia"/>
          <w:color w:val="000000" w:themeColor="text1"/>
        </w:rPr>
        <w:t>每</w:t>
      </w:r>
      <w:r w:rsidRPr="004D6F91">
        <w:rPr>
          <w:rFonts w:hAnsi="宋体" w:hint="eastAsia"/>
          <w:color w:val="000000" w:themeColor="text1"/>
        </w:rPr>
        <w:t>逾期</w:t>
      </w:r>
      <w:r w:rsidR="00DC314A" w:rsidRPr="004D6F91">
        <w:rPr>
          <w:rFonts w:hAnsi="宋体" w:hint="eastAsia"/>
          <w:color w:val="000000" w:themeColor="text1"/>
        </w:rPr>
        <w:t>1</w:t>
      </w:r>
      <w:r w:rsidRPr="004D6F91">
        <w:rPr>
          <w:rFonts w:hAnsi="宋体" w:hint="eastAsia"/>
          <w:color w:val="000000" w:themeColor="text1"/>
        </w:rPr>
        <w:t>天</w:t>
      </w:r>
      <w:r w:rsidR="00DC314A" w:rsidRPr="004D6F91">
        <w:rPr>
          <w:rFonts w:hAnsi="宋体" w:hint="eastAsia"/>
          <w:color w:val="000000" w:themeColor="text1"/>
        </w:rPr>
        <w:t>，</w:t>
      </w:r>
      <w:r w:rsidRPr="004D6F91">
        <w:rPr>
          <w:rFonts w:hAnsi="宋体" w:hint="eastAsia"/>
          <w:color w:val="000000" w:themeColor="text1"/>
        </w:rPr>
        <w:t>承担</w:t>
      </w:r>
      <w:r w:rsidR="00DC314A" w:rsidRPr="004D6F91">
        <w:rPr>
          <w:rFonts w:hAnsi="宋体" w:hint="eastAsia"/>
          <w:color w:val="000000" w:themeColor="text1"/>
        </w:rPr>
        <w:t>万分之二合同金额的</w:t>
      </w:r>
      <w:r w:rsidRPr="004D6F91">
        <w:rPr>
          <w:rFonts w:hAnsi="宋体" w:hint="eastAsia"/>
          <w:color w:val="000000" w:themeColor="text1"/>
        </w:rPr>
        <w:t>违约金，逾期超过</w:t>
      </w:r>
      <w:r w:rsidR="00DC314A" w:rsidRPr="004D6F91">
        <w:rPr>
          <w:rFonts w:hAnsi="宋体" w:hint="eastAsia"/>
          <w:color w:val="000000" w:themeColor="text1"/>
        </w:rPr>
        <w:t>15</w:t>
      </w:r>
      <w:r w:rsidRPr="004D6F91">
        <w:rPr>
          <w:rFonts w:hAnsi="宋体" w:hint="eastAsia"/>
          <w:color w:val="000000" w:themeColor="text1"/>
        </w:rPr>
        <w:t>天的，招标人可解除采购合同。</w:t>
      </w:r>
    </w:p>
    <w:p w14:paraId="557B8AD8" w14:textId="77777777" w:rsidR="006F46F5" w:rsidRPr="004D6F91" w:rsidRDefault="00000000">
      <w:pPr>
        <w:spacing w:line="360" w:lineRule="auto"/>
        <w:rPr>
          <w:rFonts w:ascii="宋体" w:hAnsi="宋体" w:hint="eastAsia"/>
          <w:bCs/>
          <w:color w:val="000000" w:themeColor="text1"/>
          <w:sz w:val="24"/>
          <w:szCs w:val="24"/>
          <w:highlight w:val="yellow"/>
        </w:rPr>
      </w:pPr>
      <w:r w:rsidRPr="004D6F91">
        <w:rPr>
          <w:rFonts w:ascii="宋体" w:hAnsi="宋体" w:hint="eastAsia"/>
          <w:bCs/>
          <w:color w:val="000000" w:themeColor="text1"/>
          <w:sz w:val="24"/>
          <w:szCs w:val="24"/>
          <w:highlight w:val="yellow"/>
        </w:rPr>
        <w:t>2</w:t>
      </w:r>
      <w:r w:rsidRPr="004D6F91">
        <w:rPr>
          <w:rFonts w:ascii="宋体" w:hAnsi="宋体"/>
          <w:bCs/>
          <w:color w:val="000000" w:themeColor="text1"/>
          <w:sz w:val="24"/>
          <w:szCs w:val="24"/>
          <w:highlight w:val="yellow"/>
        </w:rPr>
        <w:t>.投标人</w:t>
      </w:r>
      <w:r w:rsidRPr="004D6F91">
        <w:rPr>
          <w:rFonts w:ascii="宋体" w:hAnsi="宋体" w:hint="eastAsia"/>
          <w:bCs/>
          <w:color w:val="000000" w:themeColor="text1"/>
          <w:sz w:val="24"/>
          <w:szCs w:val="24"/>
          <w:highlight w:val="yellow"/>
        </w:rPr>
        <w:t>对所提供的设备清单及建筑图（如有）对食堂各区域进行设备摆放布局设计，并说明此项目实施方案的先进性、科学性和可行性。</w:t>
      </w:r>
    </w:p>
    <w:p w14:paraId="16FD76D9" w14:textId="77777777" w:rsidR="006F46F5" w:rsidRPr="004D6F91" w:rsidRDefault="00000000">
      <w:pPr>
        <w:spacing w:line="360" w:lineRule="auto"/>
        <w:rPr>
          <w:rFonts w:ascii="宋体" w:hAnsi="宋体" w:hint="eastAsia"/>
          <w:bCs/>
          <w:color w:val="000000" w:themeColor="text1"/>
          <w:sz w:val="24"/>
          <w:szCs w:val="24"/>
          <w:highlight w:val="yellow"/>
        </w:rPr>
      </w:pPr>
      <w:r w:rsidRPr="004D6F91">
        <w:rPr>
          <w:rFonts w:ascii="宋体" w:hAnsi="宋体" w:hint="eastAsia"/>
          <w:bCs/>
          <w:color w:val="000000" w:themeColor="text1"/>
          <w:sz w:val="24"/>
          <w:szCs w:val="24"/>
          <w:highlight w:val="yellow"/>
        </w:rPr>
        <w:t>3</w:t>
      </w:r>
      <w:r w:rsidRPr="004D6F91">
        <w:rPr>
          <w:rFonts w:ascii="宋体" w:hAnsi="宋体"/>
          <w:bCs/>
          <w:color w:val="000000" w:themeColor="text1"/>
          <w:sz w:val="24"/>
          <w:szCs w:val="24"/>
          <w:highlight w:val="yellow"/>
        </w:rPr>
        <w:t>.</w:t>
      </w:r>
      <w:r w:rsidRPr="004D6F91">
        <w:rPr>
          <w:rFonts w:ascii="宋体" w:hAnsi="宋体" w:hint="eastAsia"/>
          <w:bCs/>
          <w:color w:val="000000" w:themeColor="text1"/>
          <w:sz w:val="24"/>
          <w:szCs w:val="24"/>
          <w:highlight w:val="yellow"/>
        </w:rPr>
        <w:t>投标人提供实施组织方案，包括组织安排是否合理、项目现场的管理、技术人员配备等，以及总体实施进度计划情况等；</w:t>
      </w:r>
    </w:p>
    <w:p w14:paraId="13B3941E" w14:textId="77777777" w:rsidR="006F46F5" w:rsidRPr="004D6F91" w:rsidRDefault="00000000">
      <w:pPr>
        <w:spacing w:line="360" w:lineRule="auto"/>
        <w:rPr>
          <w:rFonts w:ascii="宋体" w:hAnsi="宋体" w:hint="eastAsia"/>
          <w:bCs/>
          <w:color w:val="000000" w:themeColor="text1"/>
          <w:sz w:val="24"/>
          <w:szCs w:val="24"/>
        </w:rPr>
      </w:pPr>
      <w:r w:rsidRPr="004D6F91">
        <w:rPr>
          <w:rFonts w:ascii="宋体" w:hAnsi="宋体" w:hint="eastAsia"/>
          <w:bCs/>
          <w:color w:val="000000" w:themeColor="text1"/>
          <w:sz w:val="24"/>
          <w:szCs w:val="24"/>
          <w:highlight w:val="yellow"/>
        </w:rPr>
        <w:t>4、投入本项目人员的配备应与符合本项目规模投入，项目组人员具有类似的项目经验，项目经理具有机电工程专业注册建造师执业资格且为本企业在册人员。人员具备相应的专业技术资格证书，项目组织机构完善，分工合理，包括项目团队、项目经理、专职安全人员设置与管理机制情况。</w:t>
      </w:r>
    </w:p>
    <w:p w14:paraId="0B41F0B4" w14:textId="77777777" w:rsidR="006F46F5" w:rsidRPr="004D6F91" w:rsidRDefault="00000000">
      <w:pPr>
        <w:numPr>
          <w:ilvl w:val="0"/>
          <w:numId w:val="1"/>
        </w:numPr>
        <w:spacing w:line="360" w:lineRule="auto"/>
        <w:jc w:val="left"/>
        <w:rPr>
          <w:rFonts w:ascii="宋体" w:hAnsi="宋体" w:hint="eastAsia"/>
          <w:b/>
          <w:bCs/>
          <w:color w:val="000000" w:themeColor="text1"/>
          <w:sz w:val="24"/>
          <w:szCs w:val="24"/>
        </w:rPr>
      </w:pPr>
      <w:r w:rsidRPr="004D6F91">
        <w:rPr>
          <w:rFonts w:ascii="宋体" w:hAnsi="宋体" w:hint="eastAsia"/>
          <w:b/>
          <w:bCs/>
          <w:color w:val="000000" w:themeColor="text1"/>
          <w:sz w:val="24"/>
          <w:szCs w:val="24"/>
        </w:rPr>
        <w:t>包装及储运要求</w:t>
      </w:r>
    </w:p>
    <w:p w14:paraId="3714121F" w14:textId="77777777" w:rsidR="006F46F5" w:rsidRPr="004D6F91" w:rsidRDefault="00000000">
      <w:pPr>
        <w:snapToGrid w:val="0"/>
        <w:spacing w:line="360" w:lineRule="auto"/>
        <w:rPr>
          <w:rFonts w:ascii="宋体" w:hAnsi="宋体" w:cs="宋体" w:hint="eastAsia"/>
          <w:color w:val="000000" w:themeColor="text1"/>
          <w:sz w:val="24"/>
          <w:szCs w:val="24"/>
        </w:rPr>
      </w:pPr>
      <w:r w:rsidRPr="004D6F91">
        <w:rPr>
          <w:rFonts w:ascii="宋体" w:hAnsi="宋体" w:cs="宋体" w:hint="eastAsia"/>
          <w:color w:val="000000" w:themeColor="text1"/>
          <w:sz w:val="24"/>
          <w:szCs w:val="24"/>
        </w:rPr>
        <w:t>1</w:t>
      </w:r>
      <w:r w:rsidRPr="004D6F91">
        <w:rPr>
          <w:rFonts w:ascii="宋体" w:hAnsi="宋体" w:cs="宋体"/>
          <w:color w:val="000000" w:themeColor="text1"/>
          <w:sz w:val="24"/>
          <w:szCs w:val="24"/>
        </w:rPr>
        <w:t>.</w:t>
      </w:r>
      <w:r w:rsidRPr="004D6F91">
        <w:rPr>
          <w:rFonts w:ascii="宋体" w:hAnsi="宋体" w:cs="宋体" w:hint="eastAsia"/>
          <w:color w:val="000000" w:themeColor="text1"/>
          <w:sz w:val="24"/>
          <w:szCs w:val="24"/>
        </w:rPr>
        <w:t>包装与保护：全部货物均应按标准保护措施进行包装，这类包装应适应于远距离运输、防潮、防震、防锈和防野蛮装卸等要求，以确保货物安全无损地运抵指定现场，每一个包装箱内应附一份详细装箱单、质量证书和保修保养证书。</w:t>
      </w:r>
    </w:p>
    <w:p w14:paraId="4F641EDE" w14:textId="77777777" w:rsidR="006F46F5" w:rsidRPr="004D6F91" w:rsidRDefault="00000000">
      <w:pPr>
        <w:snapToGrid w:val="0"/>
        <w:spacing w:line="360" w:lineRule="auto"/>
        <w:rPr>
          <w:rFonts w:ascii="宋体" w:hAnsi="宋体" w:cs="宋体" w:hint="eastAsia"/>
          <w:color w:val="000000" w:themeColor="text1"/>
          <w:sz w:val="24"/>
          <w:szCs w:val="24"/>
        </w:rPr>
      </w:pPr>
      <w:r w:rsidRPr="004D6F91">
        <w:rPr>
          <w:rFonts w:ascii="宋体" w:hAnsi="宋体" w:cs="宋体" w:hint="eastAsia"/>
          <w:color w:val="000000" w:themeColor="text1"/>
          <w:sz w:val="24"/>
          <w:szCs w:val="24"/>
        </w:rPr>
        <w:t>2</w:t>
      </w:r>
      <w:r w:rsidRPr="004D6F91">
        <w:rPr>
          <w:rFonts w:ascii="宋体" w:hAnsi="宋体" w:cs="宋体"/>
          <w:color w:val="000000" w:themeColor="text1"/>
          <w:sz w:val="24"/>
          <w:szCs w:val="24"/>
        </w:rPr>
        <w:t>.</w:t>
      </w:r>
      <w:r w:rsidRPr="004D6F91">
        <w:rPr>
          <w:rFonts w:ascii="宋体" w:hAnsi="宋体" w:cs="宋体" w:hint="eastAsia"/>
          <w:color w:val="000000" w:themeColor="text1"/>
          <w:sz w:val="24"/>
          <w:szCs w:val="24"/>
        </w:rPr>
        <w:t>投标人应确保所提供的货物在装、卸、运输和储存过程中有足够的包装保护，防止</w:t>
      </w:r>
      <w:r w:rsidRPr="004D6F91">
        <w:rPr>
          <w:rFonts w:ascii="宋体" w:hAnsi="宋体" w:cs="宋体" w:hint="eastAsia"/>
          <w:color w:val="000000" w:themeColor="text1"/>
          <w:sz w:val="24"/>
          <w:szCs w:val="24"/>
        </w:rPr>
        <w:lastRenderedPageBreak/>
        <w:t>货物受潮、生锈、被腐蚀、受到冲撞以及其他不可预见的损坏。</w:t>
      </w:r>
    </w:p>
    <w:p w14:paraId="67DD0EA5" w14:textId="77777777" w:rsidR="006F46F5" w:rsidRPr="004D6F91" w:rsidRDefault="00000000">
      <w:pPr>
        <w:snapToGrid w:val="0"/>
        <w:spacing w:line="360" w:lineRule="auto"/>
        <w:rPr>
          <w:rFonts w:ascii="宋体" w:hAnsi="宋体" w:cs="宋体" w:hint="eastAsia"/>
          <w:color w:val="000000" w:themeColor="text1"/>
          <w:sz w:val="24"/>
          <w:szCs w:val="24"/>
        </w:rPr>
      </w:pPr>
      <w:r w:rsidRPr="004D6F91">
        <w:rPr>
          <w:rFonts w:ascii="宋体" w:hAnsi="宋体" w:cs="宋体" w:hint="eastAsia"/>
          <w:color w:val="000000" w:themeColor="text1"/>
          <w:sz w:val="24"/>
          <w:szCs w:val="24"/>
        </w:rPr>
        <w:t>3</w:t>
      </w:r>
      <w:r w:rsidRPr="004D6F91">
        <w:rPr>
          <w:rFonts w:ascii="宋体" w:hAnsi="宋体" w:cs="宋体"/>
          <w:color w:val="000000" w:themeColor="text1"/>
          <w:sz w:val="24"/>
          <w:szCs w:val="24"/>
        </w:rPr>
        <w:t>.</w:t>
      </w:r>
      <w:r w:rsidRPr="004D6F91">
        <w:rPr>
          <w:rFonts w:ascii="宋体" w:hAnsi="宋体" w:cs="宋体" w:hint="eastAsia"/>
          <w:color w:val="000000" w:themeColor="text1"/>
          <w:sz w:val="24"/>
          <w:szCs w:val="24"/>
        </w:rPr>
        <w:t>货物的包装</w:t>
      </w:r>
    </w:p>
    <w:p w14:paraId="2A963113" w14:textId="77777777" w:rsidR="006F46F5" w:rsidRPr="004D6F91" w:rsidRDefault="00000000">
      <w:pPr>
        <w:spacing w:line="360" w:lineRule="auto"/>
        <w:rPr>
          <w:rFonts w:ascii="宋体" w:hAnsi="宋体" w:hint="eastAsia"/>
          <w:bCs/>
          <w:color w:val="000000" w:themeColor="text1"/>
          <w:sz w:val="24"/>
          <w:szCs w:val="24"/>
        </w:rPr>
      </w:pPr>
      <w:r w:rsidRPr="004D6F91">
        <w:rPr>
          <w:rFonts w:ascii="宋体" w:hAnsi="宋体" w:hint="eastAsia"/>
          <w:bCs/>
          <w:color w:val="000000" w:themeColor="text1"/>
          <w:sz w:val="24"/>
          <w:szCs w:val="24"/>
        </w:rPr>
        <w:t>（1）货物的包装应为生产厂商出厂时的原包装。</w:t>
      </w:r>
    </w:p>
    <w:p w14:paraId="5D152C27" w14:textId="77777777" w:rsidR="006F46F5" w:rsidRPr="004D6F91" w:rsidRDefault="00000000">
      <w:pPr>
        <w:spacing w:line="360" w:lineRule="auto"/>
        <w:rPr>
          <w:rFonts w:ascii="宋体" w:hAnsi="宋体" w:hint="eastAsia"/>
          <w:bCs/>
          <w:color w:val="000000" w:themeColor="text1"/>
          <w:sz w:val="24"/>
          <w:szCs w:val="24"/>
        </w:rPr>
      </w:pPr>
      <w:r w:rsidRPr="004D6F91">
        <w:rPr>
          <w:rFonts w:ascii="宋体" w:hAnsi="宋体" w:hint="eastAsia"/>
          <w:bCs/>
          <w:color w:val="000000" w:themeColor="text1"/>
          <w:sz w:val="24"/>
          <w:szCs w:val="24"/>
        </w:rPr>
        <w:t>（2）货物装箱清单。</w:t>
      </w:r>
    </w:p>
    <w:p w14:paraId="07135B70" w14:textId="77777777" w:rsidR="006F46F5" w:rsidRPr="004D6F91" w:rsidRDefault="00000000">
      <w:pPr>
        <w:spacing w:line="360" w:lineRule="auto"/>
        <w:rPr>
          <w:rFonts w:ascii="宋体" w:hAnsi="宋体" w:hint="eastAsia"/>
          <w:bCs/>
          <w:color w:val="000000" w:themeColor="text1"/>
          <w:sz w:val="24"/>
          <w:szCs w:val="24"/>
        </w:rPr>
      </w:pPr>
      <w:r w:rsidRPr="004D6F91">
        <w:rPr>
          <w:rFonts w:ascii="宋体" w:hAnsi="宋体" w:hint="eastAsia"/>
          <w:bCs/>
          <w:color w:val="000000" w:themeColor="text1"/>
          <w:sz w:val="24"/>
          <w:szCs w:val="24"/>
        </w:rPr>
        <w:t>（3）货物包装箱内必须附有详细的装箱清单，主机、附件、各种零部件和消耗品有清楚的与装箱单相对应的名称和编号。</w:t>
      </w:r>
    </w:p>
    <w:p w14:paraId="53A9623E" w14:textId="77777777" w:rsidR="006F46F5" w:rsidRPr="004D6F91" w:rsidRDefault="00000000">
      <w:pPr>
        <w:numPr>
          <w:ilvl w:val="0"/>
          <w:numId w:val="1"/>
        </w:numPr>
        <w:spacing w:line="360" w:lineRule="auto"/>
        <w:jc w:val="left"/>
        <w:rPr>
          <w:rFonts w:ascii="宋体" w:hAnsi="宋体" w:hint="eastAsia"/>
          <w:b/>
          <w:bCs/>
          <w:color w:val="000000" w:themeColor="text1"/>
          <w:sz w:val="24"/>
          <w:szCs w:val="24"/>
        </w:rPr>
      </w:pPr>
      <w:bookmarkStart w:id="3" w:name="_Toc26669"/>
      <w:bookmarkStart w:id="4" w:name="_Toc15617"/>
      <w:r w:rsidRPr="004D6F91">
        <w:rPr>
          <w:rFonts w:ascii="宋体" w:hAnsi="宋体" w:hint="eastAsia"/>
          <w:b/>
          <w:bCs/>
          <w:color w:val="000000" w:themeColor="text1"/>
          <w:sz w:val="24"/>
          <w:szCs w:val="24"/>
        </w:rPr>
        <w:t>售后服务基本要求</w:t>
      </w:r>
      <w:bookmarkEnd w:id="3"/>
      <w:bookmarkEnd w:id="4"/>
    </w:p>
    <w:p w14:paraId="5CDA7977" w14:textId="77777777" w:rsidR="006F46F5" w:rsidRPr="004D6F91" w:rsidRDefault="00000000">
      <w:pPr>
        <w:adjustRightInd w:val="0"/>
        <w:snapToGrid w:val="0"/>
        <w:spacing w:line="360" w:lineRule="auto"/>
        <w:rPr>
          <w:rFonts w:ascii="宋体" w:hAnsi="宋体" w:cs="宋体" w:hint="eastAsia"/>
          <w:color w:val="000000" w:themeColor="text1"/>
          <w:kern w:val="0"/>
          <w:sz w:val="24"/>
          <w:szCs w:val="24"/>
          <w:highlight w:val="yellow"/>
        </w:rPr>
      </w:pPr>
      <w:r w:rsidRPr="004D6F91">
        <w:rPr>
          <w:rFonts w:ascii="宋体" w:hAnsi="宋体" w:cs="宋体" w:hint="eastAsia"/>
          <w:color w:val="000000" w:themeColor="text1"/>
          <w:kern w:val="0"/>
          <w:sz w:val="24"/>
          <w:szCs w:val="24"/>
          <w:highlight w:val="yellow"/>
        </w:rPr>
        <w:t>1</w:t>
      </w:r>
      <w:r w:rsidRPr="004D6F91">
        <w:rPr>
          <w:rFonts w:ascii="宋体" w:hAnsi="宋体" w:cs="宋体"/>
          <w:color w:val="000000" w:themeColor="text1"/>
          <w:kern w:val="0"/>
          <w:sz w:val="24"/>
          <w:szCs w:val="24"/>
          <w:highlight w:val="yellow"/>
        </w:rPr>
        <w:t xml:space="preserve">. </w:t>
      </w:r>
      <w:r w:rsidRPr="004D6F91">
        <w:rPr>
          <w:rFonts w:ascii="宋体" w:hAnsi="宋体" w:cs="宋体" w:hint="eastAsia"/>
          <w:color w:val="000000" w:themeColor="text1"/>
          <w:kern w:val="0"/>
          <w:sz w:val="24"/>
          <w:szCs w:val="24"/>
          <w:highlight w:val="yellow"/>
        </w:rPr>
        <w:t>技术培训：投标人须有计划无偿地对招标人派出的管理、维护保养人员进行系统操作培训及系统维护培训（包括投标人举办的培训班），培训应在系统验收之后进行，投标人须在投标文件中提供详细的培训计划，包括招标人培训人员数量、培训内容、培训时间等。验收后提供系统操作维修手册及各类设备说明书；投标人提供的负责培训的人员应具备同类产品丰富的维修经验。</w:t>
      </w:r>
    </w:p>
    <w:p w14:paraId="0B9581C9" w14:textId="77777777" w:rsidR="006F46F5" w:rsidRPr="004D6F91" w:rsidRDefault="00000000">
      <w:pPr>
        <w:pStyle w:val="a5"/>
        <w:spacing w:beforeLines="0" w:afterLines="0" w:line="360" w:lineRule="auto"/>
        <w:rPr>
          <w:rFonts w:hAnsi="宋体" w:cs="宋体" w:hint="eastAsia"/>
          <w:color w:val="000000" w:themeColor="text1"/>
          <w:highlight w:val="yellow"/>
        </w:rPr>
      </w:pPr>
      <w:r w:rsidRPr="004D6F91">
        <w:rPr>
          <w:rFonts w:hAnsi="宋体" w:cs="宋体" w:hint="eastAsia"/>
          <w:color w:val="000000" w:themeColor="text1"/>
          <w:kern w:val="0"/>
          <w:highlight w:val="yellow"/>
        </w:rPr>
        <w:t>2</w:t>
      </w:r>
      <w:r w:rsidRPr="004D6F91">
        <w:rPr>
          <w:rFonts w:hAnsi="宋体" w:cs="宋体"/>
          <w:color w:val="000000" w:themeColor="text1"/>
          <w:kern w:val="0"/>
          <w:highlight w:val="yellow"/>
        </w:rPr>
        <w:t>.</w:t>
      </w:r>
      <w:r w:rsidRPr="004D6F91">
        <w:rPr>
          <w:rFonts w:hAnsi="宋体" w:hint="eastAsia"/>
          <w:color w:val="000000" w:themeColor="text1"/>
          <w:highlight w:val="yellow"/>
        </w:rPr>
        <w:t xml:space="preserve"> 质保及售后要求：所有设备质保期不低于2</w:t>
      </w:r>
      <w:r w:rsidRPr="004D6F91">
        <w:rPr>
          <w:rFonts w:hAnsi="宋体"/>
          <w:color w:val="000000" w:themeColor="text1"/>
          <w:highlight w:val="yellow"/>
        </w:rPr>
        <w:t>4</w:t>
      </w:r>
      <w:r w:rsidRPr="004D6F91">
        <w:rPr>
          <w:rFonts w:hAnsi="宋体" w:hint="eastAsia"/>
          <w:color w:val="000000" w:themeColor="text1"/>
          <w:highlight w:val="yellow"/>
        </w:rPr>
        <w:t>个月，投标单位应在投标文件中明确各类设备质保期（从验收合格投入使用之日起算），质保期实行质量三包（包修、包换、包退服务）。质保期间，接到报修电话后1小时内响应，3小时内到现场解决问题。保修期外与保修期内维修方式、响应时间等完全一致，并需提供终身保修服务，继续提供设备使用运行的技术支持，包括故障排除及零备件的供应或因人工操作不当造成损害部件的维修更换。保修期外维修费</w:t>
      </w:r>
      <w:proofErr w:type="gramStart"/>
      <w:r w:rsidRPr="004D6F91">
        <w:rPr>
          <w:rFonts w:hAnsi="宋体" w:hint="eastAsia"/>
          <w:color w:val="000000" w:themeColor="text1"/>
          <w:highlight w:val="yellow"/>
        </w:rPr>
        <w:t>用按照</w:t>
      </w:r>
      <w:proofErr w:type="gramEnd"/>
      <w:r w:rsidRPr="004D6F91">
        <w:rPr>
          <w:rFonts w:hAnsi="宋体" w:hint="eastAsia"/>
          <w:color w:val="000000" w:themeColor="text1"/>
          <w:highlight w:val="yellow"/>
        </w:rPr>
        <w:t>成本价格收取。</w:t>
      </w:r>
    </w:p>
    <w:p w14:paraId="35A734D2" w14:textId="77777777" w:rsidR="006F46F5" w:rsidRPr="004D6F91" w:rsidRDefault="00000000">
      <w:pPr>
        <w:numPr>
          <w:ilvl w:val="0"/>
          <w:numId w:val="1"/>
        </w:numPr>
        <w:spacing w:line="360" w:lineRule="auto"/>
        <w:jc w:val="left"/>
        <w:rPr>
          <w:rFonts w:ascii="宋体" w:hAnsi="宋体" w:hint="eastAsia"/>
          <w:b/>
          <w:bCs/>
          <w:color w:val="000000" w:themeColor="text1"/>
          <w:sz w:val="24"/>
          <w:szCs w:val="24"/>
        </w:rPr>
      </w:pPr>
      <w:r w:rsidRPr="004D6F91">
        <w:rPr>
          <w:rFonts w:ascii="宋体" w:hAnsi="宋体" w:hint="eastAsia"/>
          <w:b/>
          <w:bCs/>
          <w:color w:val="000000" w:themeColor="text1"/>
          <w:sz w:val="24"/>
          <w:szCs w:val="24"/>
        </w:rPr>
        <w:t>验收及质量要求</w:t>
      </w:r>
    </w:p>
    <w:p w14:paraId="5FBBD31E" w14:textId="77777777" w:rsidR="006F46F5" w:rsidRPr="004D6F91" w:rsidRDefault="00000000">
      <w:pPr>
        <w:snapToGrid w:val="0"/>
        <w:spacing w:line="360" w:lineRule="auto"/>
        <w:rPr>
          <w:rFonts w:ascii="宋体" w:hAnsi="宋体" w:cs="宋体" w:hint="eastAsia"/>
          <w:color w:val="000000" w:themeColor="text1"/>
          <w:sz w:val="24"/>
          <w:szCs w:val="24"/>
        </w:rPr>
      </w:pPr>
      <w:r w:rsidRPr="004D6F91">
        <w:rPr>
          <w:rFonts w:ascii="宋体" w:hAnsi="宋体" w:cs="宋体" w:hint="eastAsia"/>
          <w:color w:val="000000" w:themeColor="text1"/>
          <w:sz w:val="24"/>
          <w:szCs w:val="24"/>
        </w:rPr>
        <w:t>1</w:t>
      </w:r>
      <w:r w:rsidRPr="004D6F91">
        <w:rPr>
          <w:rFonts w:ascii="宋体" w:hAnsi="宋体" w:cs="宋体"/>
          <w:color w:val="000000" w:themeColor="text1"/>
          <w:sz w:val="24"/>
          <w:szCs w:val="24"/>
        </w:rPr>
        <w:t>.</w:t>
      </w:r>
      <w:r w:rsidRPr="004D6F91">
        <w:rPr>
          <w:rFonts w:ascii="宋体" w:hAnsi="宋体" w:cs="宋体" w:hint="eastAsia"/>
          <w:color w:val="000000" w:themeColor="text1"/>
          <w:sz w:val="24"/>
          <w:szCs w:val="24"/>
        </w:rPr>
        <w:t>工程中间及完成后，投标人须负责全部设备的保护和清洁工作，直至设备验收合格并正常运行交付给招标人为止。在安装过程中，如建筑结构或其它设备被损坏，投标人须负责修理或赔偿损失。</w:t>
      </w:r>
    </w:p>
    <w:p w14:paraId="69952B43" w14:textId="77777777" w:rsidR="006F46F5" w:rsidRPr="004D6F91" w:rsidRDefault="00000000">
      <w:pPr>
        <w:snapToGrid w:val="0"/>
        <w:spacing w:line="360" w:lineRule="auto"/>
        <w:rPr>
          <w:rFonts w:ascii="宋体" w:hAnsi="宋体" w:cs="宋体" w:hint="eastAsia"/>
          <w:color w:val="000000" w:themeColor="text1"/>
          <w:sz w:val="24"/>
          <w:szCs w:val="24"/>
        </w:rPr>
      </w:pPr>
      <w:r w:rsidRPr="004D6F91">
        <w:rPr>
          <w:rFonts w:ascii="宋体" w:hAnsi="宋体" w:cs="宋体" w:hint="eastAsia"/>
          <w:color w:val="000000" w:themeColor="text1"/>
          <w:sz w:val="24"/>
          <w:szCs w:val="24"/>
        </w:rPr>
        <w:t>2</w:t>
      </w:r>
      <w:r w:rsidRPr="004D6F91">
        <w:rPr>
          <w:rFonts w:ascii="宋体" w:hAnsi="宋体" w:cs="宋体"/>
          <w:color w:val="000000" w:themeColor="text1"/>
          <w:sz w:val="24"/>
          <w:szCs w:val="24"/>
        </w:rPr>
        <w:t>.</w:t>
      </w:r>
      <w:r w:rsidRPr="004D6F91">
        <w:rPr>
          <w:rFonts w:ascii="宋体" w:hAnsi="宋体" w:cs="宋体" w:hint="eastAsia"/>
          <w:color w:val="000000" w:themeColor="text1"/>
          <w:sz w:val="24"/>
          <w:szCs w:val="24"/>
        </w:rPr>
        <w:t>所有产品符合国家及行业相关规范标准、验收标准、产品标准和技术规格书及合同要求。产品在交由招标人使用</w:t>
      </w:r>
      <w:proofErr w:type="gramStart"/>
      <w:r w:rsidRPr="004D6F91">
        <w:rPr>
          <w:rFonts w:ascii="宋体" w:hAnsi="宋体" w:cs="宋体" w:hint="eastAsia"/>
          <w:color w:val="000000" w:themeColor="text1"/>
          <w:sz w:val="24"/>
          <w:szCs w:val="24"/>
        </w:rPr>
        <w:t>之前己通过</w:t>
      </w:r>
      <w:proofErr w:type="gramEnd"/>
      <w:r w:rsidRPr="004D6F91">
        <w:rPr>
          <w:rFonts w:ascii="宋体" w:hAnsi="宋体" w:cs="宋体" w:hint="eastAsia"/>
          <w:color w:val="000000" w:themeColor="text1"/>
          <w:sz w:val="24"/>
          <w:szCs w:val="24"/>
        </w:rPr>
        <w:t>招标人的验收，并联合签署验收合格报告。</w:t>
      </w:r>
    </w:p>
    <w:p w14:paraId="6D06D40E" w14:textId="77777777" w:rsidR="006F46F5" w:rsidRPr="004D6F91" w:rsidRDefault="00000000">
      <w:pPr>
        <w:spacing w:line="360" w:lineRule="auto"/>
        <w:jc w:val="left"/>
        <w:rPr>
          <w:rFonts w:ascii="宋体" w:hAnsi="宋体" w:hint="eastAsia"/>
          <w:b/>
          <w:bCs/>
          <w:color w:val="000000" w:themeColor="text1"/>
          <w:sz w:val="24"/>
          <w:szCs w:val="24"/>
        </w:rPr>
      </w:pPr>
      <w:r w:rsidRPr="004D6F91">
        <w:rPr>
          <w:rFonts w:ascii="宋体" w:hAnsi="宋体" w:hint="eastAsia"/>
          <w:b/>
          <w:bCs/>
          <w:color w:val="000000" w:themeColor="text1"/>
          <w:sz w:val="24"/>
          <w:szCs w:val="24"/>
        </w:rPr>
        <w:t>七、其他</w:t>
      </w:r>
    </w:p>
    <w:p w14:paraId="56F6A6BD" w14:textId="77777777" w:rsidR="006F46F5" w:rsidRPr="004D6F91" w:rsidRDefault="00000000">
      <w:pPr>
        <w:pStyle w:val="a5"/>
        <w:spacing w:beforeLines="0" w:afterLines="0" w:line="360" w:lineRule="auto"/>
        <w:rPr>
          <w:rFonts w:hAnsi="宋体" w:hint="eastAsia"/>
          <w:color w:val="000000" w:themeColor="text1"/>
        </w:rPr>
      </w:pPr>
      <w:r w:rsidRPr="004D6F91">
        <w:rPr>
          <w:rFonts w:hAnsi="宋体"/>
          <w:color w:val="000000" w:themeColor="text1"/>
        </w:rPr>
        <w:t>1.</w:t>
      </w:r>
      <w:r w:rsidRPr="004D6F91">
        <w:rPr>
          <w:rFonts w:hAnsi="宋体" w:hint="eastAsia"/>
          <w:b/>
          <w:bCs/>
          <w:color w:val="000000" w:themeColor="text1"/>
        </w:rPr>
        <w:t>送货地址</w:t>
      </w:r>
      <w:r w:rsidRPr="004D6F91">
        <w:rPr>
          <w:rFonts w:hAnsi="宋体" w:hint="eastAsia"/>
          <w:color w:val="000000" w:themeColor="text1"/>
        </w:rPr>
        <w:t>：</w:t>
      </w:r>
      <w:r w:rsidRPr="004D6F91">
        <w:rPr>
          <w:rFonts w:hAnsi="宋体" w:hint="eastAsia"/>
          <w:color w:val="000000" w:themeColor="text1"/>
          <w:highlight w:val="yellow"/>
        </w:rPr>
        <w:t>上海交通大学医学院附属新华医院奉贤院区食堂</w:t>
      </w:r>
      <w:r w:rsidRPr="004D6F91">
        <w:rPr>
          <w:rFonts w:hAnsi="宋体" w:hint="eastAsia"/>
          <w:color w:val="000000" w:themeColor="text1"/>
        </w:rPr>
        <w:t>。投标人需根据要求把相关设备送到对应位置，并安装调试好。</w:t>
      </w:r>
    </w:p>
    <w:p w14:paraId="64210C45" w14:textId="77777777" w:rsidR="00DC314A" w:rsidRPr="004D6F91" w:rsidRDefault="00000000">
      <w:pPr>
        <w:spacing w:line="360" w:lineRule="auto"/>
        <w:rPr>
          <w:rFonts w:ascii="宋体" w:hAnsi="宋体"/>
          <w:color w:val="000000" w:themeColor="text1"/>
          <w:sz w:val="24"/>
          <w:szCs w:val="24"/>
        </w:rPr>
      </w:pPr>
      <w:r w:rsidRPr="004D6F91">
        <w:rPr>
          <w:rFonts w:ascii="宋体" w:hAnsi="宋体"/>
          <w:b/>
          <w:bCs/>
          <w:color w:val="000000" w:themeColor="text1"/>
          <w:sz w:val="24"/>
          <w:szCs w:val="24"/>
        </w:rPr>
        <w:t>2.</w:t>
      </w:r>
      <w:r w:rsidRPr="004D6F91">
        <w:rPr>
          <w:rFonts w:ascii="宋体" w:hAnsi="宋体" w:hint="eastAsia"/>
          <w:b/>
          <w:bCs/>
          <w:color w:val="000000" w:themeColor="text1"/>
          <w:sz w:val="24"/>
          <w:szCs w:val="24"/>
        </w:rPr>
        <w:t>付款方式</w:t>
      </w:r>
      <w:r w:rsidRPr="004D6F91">
        <w:rPr>
          <w:rFonts w:ascii="宋体" w:hAnsi="宋体" w:hint="eastAsia"/>
          <w:color w:val="000000" w:themeColor="text1"/>
          <w:sz w:val="24"/>
          <w:szCs w:val="24"/>
        </w:rPr>
        <w:t>：</w:t>
      </w:r>
    </w:p>
    <w:p w14:paraId="4E7B4F42" w14:textId="2F5AFACF" w:rsidR="006F46F5" w:rsidRPr="004D6F91" w:rsidRDefault="00DC314A">
      <w:pPr>
        <w:spacing w:line="360" w:lineRule="auto"/>
        <w:rPr>
          <w:rFonts w:ascii="宋体" w:hAnsi="宋体" w:hint="eastAsia"/>
          <w:color w:val="000000" w:themeColor="text1"/>
          <w:sz w:val="24"/>
          <w:szCs w:val="24"/>
        </w:rPr>
      </w:pPr>
      <w:r w:rsidRPr="004D6F91">
        <w:rPr>
          <w:rFonts w:ascii="宋体" w:hAnsi="宋体" w:hint="eastAsia"/>
          <w:color w:val="000000" w:themeColor="text1"/>
          <w:sz w:val="24"/>
          <w:szCs w:val="24"/>
        </w:rPr>
        <w:t>（1）</w:t>
      </w:r>
      <w:r w:rsidR="00000000" w:rsidRPr="004D6F91">
        <w:rPr>
          <w:rFonts w:ascii="宋体" w:hAnsi="宋体" w:hint="eastAsia"/>
          <w:color w:val="000000" w:themeColor="text1"/>
          <w:sz w:val="24"/>
          <w:szCs w:val="24"/>
        </w:rPr>
        <w:t>合同签订完成，中标人在 7 日内提供 10%合同总价的银行履约保函，招标人收到发票后 30 日内支付合同金额的 30%；</w:t>
      </w:r>
    </w:p>
    <w:p w14:paraId="3E4AA41F" w14:textId="505491DE" w:rsidR="006F46F5" w:rsidRPr="004D6F91" w:rsidRDefault="00DC314A">
      <w:pPr>
        <w:spacing w:line="360" w:lineRule="auto"/>
        <w:rPr>
          <w:rFonts w:ascii="宋体" w:hAnsi="宋体" w:hint="eastAsia"/>
          <w:color w:val="000000" w:themeColor="text1"/>
          <w:sz w:val="24"/>
          <w:szCs w:val="24"/>
        </w:rPr>
      </w:pPr>
      <w:r w:rsidRPr="004D6F91">
        <w:rPr>
          <w:rFonts w:ascii="宋体" w:hAnsi="宋体" w:hint="eastAsia"/>
          <w:color w:val="000000" w:themeColor="text1"/>
          <w:sz w:val="24"/>
          <w:szCs w:val="24"/>
        </w:rPr>
        <w:lastRenderedPageBreak/>
        <w:t>（2）</w:t>
      </w:r>
      <w:r w:rsidR="00000000" w:rsidRPr="004D6F91">
        <w:rPr>
          <w:rFonts w:ascii="宋体" w:hAnsi="宋体" w:hint="eastAsia"/>
          <w:color w:val="000000" w:themeColor="text1"/>
          <w:sz w:val="24"/>
          <w:szCs w:val="24"/>
        </w:rPr>
        <w:t>相应内容全部完成，通过验收，招标人收到发票后 30 日内支付至合同总价的 80%；</w:t>
      </w:r>
    </w:p>
    <w:p w14:paraId="2321E85B" w14:textId="576CD41A" w:rsidR="006F46F5" w:rsidRPr="004D6F91" w:rsidRDefault="00DC314A">
      <w:pPr>
        <w:spacing w:line="360" w:lineRule="auto"/>
        <w:rPr>
          <w:color w:val="000000" w:themeColor="text1"/>
        </w:rPr>
      </w:pPr>
      <w:r w:rsidRPr="004D6F91">
        <w:rPr>
          <w:rFonts w:ascii="宋体" w:hAnsi="宋体" w:hint="eastAsia"/>
          <w:color w:val="000000" w:themeColor="text1"/>
          <w:sz w:val="24"/>
          <w:szCs w:val="24"/>
        </w:rPr>
        <w:t>（3）</w:t>
      </w:r>
      <w:r w:rsidR="00000000" w:rsidRPr="004D6F91">
        <w:rPr>
          <w:rFonts w:ascii="宋体" w:hAnsi="宋体" w:hint="eastAsia"/>
          <w:color w:val="000000" w:themeColor="text1"/>
          <w:sz w:val="24"/>
          <w:szCs w:val="24"/>
        </w:rPr>
        <w:t>由招标人委托的具有相应审价资质的审价单位结算审价完成后，付至本项目结算审定价的 100%。</w:t>
      </w:r>
    </w:p>
    <w:p w14:paraId="606C99F1" w14:textId="77777777" w:rsidR="006F46F5" w:rsidRPr="004D6F91" w:rsidRDefault="00000000">
      <w:pPr>
        <w:pStyle w:val="a5"/>
        <w:spacing w:beforeLines="0" w:afterLines="0" w:line="360" w:lineRule="auto"/>
        <w:rPr>
          <w:rFonts w:hAnsi="宋体" w:hint="eastAsia"/>
          <w:b/>
          <w:color w:val="000000" w:themeColor="text1"/>
          <w:highlight w:val="yellow"/>
        </w:rPr>
      </w:pPr>
      <w:r w:rsidRPr="004D6F91">
        <w:rPr>
          <w:rFonts w:hAnsi="宋体" w:hint="eastAsia"/>
          <w:b/>
          <w:color w:val="000000" w:themeColor="text1"/>
          <w:highlight w:val="yellow"/>
        </w:rPr>
        <w:t>5.本项目的核心设备为“通道式洗碗机”。</w:t>
      </w:r>
    </w:p>
    <w:p w14:paraId="777C9E19" w14:textId="77777777" w:rsidR="006F46F5" w:rsidRPr="004D6F91" w:rsidRDefault="00000000">
      <w:pPr>
        <w:spacing w:line="360" w:lineRule="auto"/>
        <w:rPr>
          <w:rFonts w:ascii="宋体" w:hAnsi="宋体" w:cs="宋体" w:hint="eastAsia"/>
          <w:b/>
          <w:color w:val="000000" w:themeColor="text1"/>
          <w:sz w:val="24"/>
          <w:szCs w:val="24"/>
        </w:rPr>
      </w:pPr>
      <w:r w:rsidRPr="004D6F91">
        <w:rPr>
          <w:rFonts w:ascii="宋体" w:hAnsi="宋体" w:cs="宋体" w:hint="eastAsia"/>
          <w:b/>
          <w:color w:val="000000" w:themeColor="text1"/>
          <w:sz w:val="24"/>
          <w:szCs w:val="24"/>
        </w:rPr>
        <w:t>6.投标人所投产品已获得上海市燃气器具销售产品备案，投标人须提供上海市燃气管理处颁发的燃气器具销售备案事项决定告知书或有效的《上海市燃气器具销售产品备案通知书》（根据招标文件格式要求提供承诺函）。</w:t>
      </w:r>
    </w:p>
    <w:p w14:paraId="5A8B7E52" w14:textId="77777777" w:rsidR="006F46F5" w:rsidRPr="004D6F91" w:rsidRDefault="00000000">
      <w:pPr>
        <w:spacing w:line="360" w:lineRule="auto"/>
        <w:rPr>
          <w:rFonts w:ascii="宋体" w:hAnsi="宋体" w:hint="eastAsia"/>
          <w:b/>
          <w:bCs/>
          <w:color w:val="000000" w:themeColor="text1"/>
          <w:sz w:val="24"/>
          <w:szCs w:val="24"/>
        </w:rPr>
      </w:pPr>
      <w:r w:rsidRPr="004D6F91">
        <w:rPr>
          <w:rFonts w:ascii="宋体" w:hAnsi="宋体" w:hint="eastAsia"/>
          <w:b/>
          <w:bCs/>
          <w:color w:val="000000" w:themeColor="text1"/>
          <w:sz w:val="24"/>
          <w:szCs w:val="24"/>
        </w:rPr>
        <w:t>7.★</w:t>
      </w:r>
      <w:r w:rsidRPr="004D6F91">
        <w:rPr>
          <w:rFonts w:ascii="宋体" w:hAnsi="宋体"/>
          <w:b/>
          <w:bCs/>
          <w:color w:val="000000" w:themeColor="text1"/>
          <w:sz w:val="24"/>
          <w:szCs w:val="24"/>
        </w:rPr>
        <w:t>水嘴（</w:t>
      </w:r>
      <w:r w:rsidRPr="004D6F91">
        <w:rPr>
          <w:rFonts w:ascii="宋体" w:hAnsi="宋体" w:hint="eastAsia"/>
          <w:b/>
          <w:bCs/>
          <w:color w:val="000000" w:themeColor="text1"/>
          <w:sz w:val="24"/>
          <w:szCs w:val="24"/>
        </w:rPr>
        <w:t>水龙头）</w:t>
      </w:r>
      <w:r w:rsidRPr="004D6F91">
        <w:rPr>
          <w:rFonts w:ascii="宋体" w:hAnsi="宋体"/>
          <w:b/>
          <w:bCs/>
          <w:color w:val="000000" w:themeColor="text1"/>
          <w:sz w:val="24"/>
          <w:szCs w:val="24"/>
        </w:rPr>
        <w:t>均</w:t>
      </w:r>
      <w:r w:rsidRPr="004D6F91">
        <w:rPr>
          <w:rFonts w:ascii="宋体" w:hAnsi="宋体" w:hint="eastAsia"/>
          <w:b/>
          <w:bCs/>
          <w:color w:val="000000" w:themeColor="text1"/>
          <w:sz w:val="24"/>
          <w:szCs w:val="24"/>
        </w:rPr>
        <w:t>为政府采购节能产品品目清单中强制采购的产品，投标人所投</w:t>
      </w:r>
      <w:r w:rsidRPr="004D6F91">
        <w:rPr>
          <w:rFonts w:ascii="宋体" w:hAnsi="宋体"/>
          <w:b/>
          <w:bCs/>
          <w:color w:val="000000" w:themeColor="text1"/>
          <w:sz w:val="24"/>
          <w:szCs w:val="24"/>
        </w:rPr>
        <w:t>水嘴必须具备</w:t>
      </w:r>
      <w:r w:rsidRPr="004D6F91">
        <w:rPr>
          <w:rFonts w:ascii="宋体" w:hAnsi="宋体" w:hint="eastAsia"/>
          <w:b/>
          <w:bCs/>
          <w:color w:val="000000" w:themeColor="text1"/>
          <w:sz w:val="24"/>
          <w:szCs w:val="24"/>
        </w:rPr>
        <w:t>国家确定的认证机构出具的、处于有效期之内的节能产品认证证书。提供证书复印件或者中国政府采购网节能产品查询截图（查询网址：</w:t>
      </w:r>
      <w:hyperlink r:id="rId7" w:history="1">
        <w:r w:rsidRPr="004D6F91">
          <w:rPr>
            <w:rStyle w:val="ae"/>
            <w:rFonts w:ascii="宋体" w:hAnsi="宋体"/>
            <w:b/>
            <w:bCs/>
            <w:color w:val="000000" w:themeColor="text1"/>
            <w:sz w:val="24"/>
            <w:szCs w:val="24"/>
          </w:rPr>
          <w:t>http://www.ccgp.gov.cn/search/jnqdchaxun.htm</w:t>
        </w:r>
      </w:hyperlink>
      <w:r w:rsidRPr="004D6F91">
        <w:rPr>
          <w:rFonts w:ascii="宋体" w:hAnsi="宋体"/>
          <w:b/>
          <w:bCs/>
          <w:color w:val="000000" w:themeColor="text1"/>
          <w:sz w:val="24"/>
          <w:szCs w:val="24"/>
        </w:rPr>
        <w:t>）</w:t>
      </w:r>
      <w:r w:rsidRPr="004D6F91">
        <w:rPr>
          <w:rFonts w:ascii="宋体" w:hAnsi="宋体" w:hint="eastAsia"/>
          <w:b/>
          <w:bCs/>
          <w:color w:val="000000" w:themeColor="text1"/>
          <w:sz w:val="24"/>
          <w:szCs w:val="24"/>
        </w:rPr>
        <w:t>。</w:t>
      </w:r>
    </w:p>
    <w:p w14:paraId="168A0FBF" w14:textId="77777777" w:rsidR="006F46F5" w:rsidRPr="004D6F91" w:rsidRDefault="00000000">
      <w:pPr>
        <w:spacing w:line="360" w:lineRule="auto"/>
        <w:rPr>
          <w:rFonts w:ascii="宋体" w:hAnsi="宋体" w:hint="eastAsia"/>
          <w:bCs/>
          <w:color w:val="000000" w:themeColor="text1"/>
          <w:sz w:val="24"/>
          <w:szCs w:val="24"/>
        </w:rPr>
      </w:pPr>
      <w:r w:rsidRPr="004D6F91">
        <w:rPr>
          <w:rFonts w:ascii="宋体" w:hAnsi="宋体" w:hint="eastAsia"/>
          <w:bCs/>
          <w:color w:val="000000" w:themeColor="text1"/>
          <w:sz w:val="24"/>
          <w:szCs w:val="24"/>
        </w:rPr>
        <w:t>8.根据《上海市餐厨废弃油脂处理管理办法</w:t>
      </w:r>
      <w:r w:rsidRPr="004D6F91">
        <w:rPr>
          <w:rFonts w:ascii="宋体" w:hAnsi="宋体"/>
          <w:bCs/>
          <w:color w:val="000000" w:themeColor="text1"/>
          <w:sz w:val="24"/>
          <w:szCs w:val="24"/>
        </w:rPr>
        <w:t>》规定，</w:t>
      </w:r>
      <w:r w:rsidRPr="004D6F91">
        <w:rPr>
          <w:rFonts w:ascii="宋体" w:hAnsi="宋体" w:hint="eastAsia"/>
          <w:bCs/>
          <w:color w:val="000000" w:themeColor="text1"/>
          <w:sz w:val="24"/>
          <w:szCs w:val="24"/>
        </w:rPr>
        <w:t>为保证招标人《餐饮服务许可证》的顺利办理，投标人所投“油水分离器”应在《上海市油水分离产品公示目录》内</w:t>
      </w:r>
      <w:r w:rsidRPr="004D6F91">
        <w:rPr>
          <w:rFonts w:ascii="宋体" w:hAnsi="宋体" w:hint="eastAsia"/>
          <w:b/>
          <w:color w:val="000000" w:themeColor="text1"/>
          <w:sz w:val="24"/>
          <w:szCs w:val="24"/>
        </w:rPr>
        <w:t>（根据招标文件格式要求提供承诺函）</w:t>
      </w:r>
      <w:r w:rsidRPr="004D6F91">
        <w:rPr>
          <w:rFonts w:ascii="宋体" w:hAnsi="宋体" w:hint="eastAsia"/>
          <w:bCs/>
          <w:color w:val="000000" w:themeColor="text1"/>
          <w:sz w:val="24"/>
          <w:szCs w:val="24"/>
        </w:rPr>
        <w:t>；</w:t>
      </w:r>
    </w:p>
    <w:p w14:paraId="7B982179" w14:textId="77777777" w:rsidR="006F46F5" w:rsidRPr="004D6F91" w:rsidRDefault="00000000">
      <w:pPr>
        <w:spacing w:line="360" w:lineRule="auto"/>
        <w:rPr>
          <w:rFonts w:ascii="宋体" w:hAnsi="宋体" w:hint="eastAsia"/>
          <w:bCs/>
          <w:color w:val="000000" w:themeColor="text1"/>
          <w:sz w:val="24"/>
          <w:szCs w:val="24"/>
        </w:rPr>
      </w:pPr>
      <w:r w:rsidRPr="004D6F91">
        <w:rPr>
          <w:rFonts w:ascii="宋体" w:hAnsi="宋体" w:hint="eastAsia"/>
          <w:bCs/>
          <w:color w:val="000000" w:themeColor="text1"/>
          <w:sz w:val="24"/>
          <w:szCs w:val="24"/>
        </w:rPr>
        <w:t>9.厨房灭火装置应具有消防产品认证证书；</w:t>
      </w:r>
    </w:p>
    <w:p w14:paraId="14E58A3C" w14:textId="0511DD37" w:rsidR="006F46F5" w:rsidRPr="004D6F91" w:rsidRDefault="00000000">
      <w:pPr>
        <w:spacing w:line="360" w:lineRule="auto"/>
        <w:rPr>
          <w:rFonts w:ascii="宋体" w:hAnsi="宋体" w:hint="eastAsia"/>
          <w:bCs/>
          <w:color w:val="000000" w:themeColor="text1"/>
          <w:sz w:val="24"/>
          <w:szCs w:val="24"/>
        </w:rPr>
      </w:pPr>
      <w:r w:rsidRPr="004D6F91">
        <w:rPr>
          <w:rFonts w:ascii="宋体" w:hAnsi="宋体" w:hint="eastAsia"/>
          <w:bCs/>
          <w:color w:val="000000" w:themeColor="text1"/>
          <w:sz w:val="24"/>
          <w:szCs w:val="24"/>
        </w:rPr>
        <w:t>10.为保证招标人顺利办理卫生许可证，投标人应无条件配合卫生验收相关工作</w:t>
      </w:r>
      <w:r w:rsidRPr="004D6F91">
        <w:rPr>
          <w:rFonts w:ascii="宋体" w:hAnsi="宋体" w:hint="eastAsia"/>
          <w:b/>
          <w:color w:val="000000" w:themeColor="text1"/>
          <w:sz w:val="24"/>
          <w:szCs w:val="24"/>
        </w:rPr>
        <w:t>（根据招标文件格式要求提供承诺函）</w:t>
      </w:r>
      <w:r w:rsidRPr="004D6F91">
        <w:rPr>
          <w:rFonts w:ascii="宋体" w:hAnsi="宋体" w:hint="eastAsia"/>
          <w:bCs/>
          <w:color w:val="000000" w:themeColor="text1"/>
          <w:sz w:val="24"/>
          <w:szCs w:val="24"/>
        </w:rPr>
        <w:t>；</w:t>
      </w:r>
    </w:p>
    <w:p w14:paraId="52FEBA56" w14:textId="1995E45D" w:rsidR="006F46F5" w:rsidRPr="004D6F91" w:rsidRDefault="00000000">
      <w:pPr>
        <w:spacing w:line="360" w:lineRule="auto"/>
        <w:rPr>
          <w:rFonts w:ascii="宋体" w:hAnsi="宋体" w:hint="eastAsia"/>
          <w:bCs/>
          <w:color w:val="000000" w:themeColor="text1"/>
          <w:sz w:val="24"/>
          <w:szCs w:val="24"/>
        </w:rPr>
      </w:pPr>
      <w:r w:rsidRPr="004D6F91">
        <w:rPr>
          <w:rFonts w:ascii="宋体" w:hAnsi="宋体" w:hint="eastAsia"/>
          <w:bCs/>
          <w:color w:val="000000" w:themeColor="text1"/>
          <w:sz w:val="24"/>
          <w:szCs w:val="24"/>
        </w:rPr>
        <w:t>11.中标后招标人对实施图纸提出修改意见中标人须予以配合，不得另行增加费用</w:t>
      </w:r>
      <w:r w:rsidRPr="004D6F91">
        <w:rPr>
          <w:rFonts w:ascii="宋体" w:hAnsi="宋体" w:hint="eastAsia"/>
          <w:b/>
          <w:color w:val="000000" w:themeColor="text1"/>
          <w:sz w:val="24"/>
          <w:szCs w:val="24"/>
        </w:rPr>
        <w:t>（根据招标文件格式要求提供承诺函）</w:t>
      </w:r>
      <w:r w:rsidRPr="004D6F91">
        <w:rPr>
          <w:rFonts w:ascii="宋体" w:hAnsi="宋体" w:hint="eastAsia"/>
          <w:bCs/>
          <w:color w:val="000000" w:themeColor="text1"/>
          <w:sz w:val="24"/>
          <w:szCs w:val="24"/>
        </w:rPr>
        <w:t>；</w:t>
      </w:r>
    </w:p>
    <w:p w14:paraId="235B62A0" w14:textId="77777777" w:rsidR="006F46F5" w:rsidRPr="004D6F91" w:rsidRDefault="00000000">
      <w:pPr>
        <w:spacing w:line="360" w:lineRule="auto"/>
        <w:rPr>
          <w:rFonts w:ascii="宋体" w:hAnsi="宋体" w:hint="eastAsia"/>
          <w:bCs/>
          <w:color w:val="000000" w:themeColor="text1"/>
          <w:sz w:val="24"/>
          <w:szCs w:val="24"/>
        </w:rPr>
        <w:sectPr w:rsidR="006F46F5" w:rsidRPr="004D6F91">
          <w:footerReference w:type="default" r:id="rId8"/>
          <w:pgSz w:w="11906" w:h="16838"/>
          <w:pgMar w:top="1247" w:right="1474" w:bottom="1247" w:left="1474" w:header="851" w:footer="992" w:gutter="0"/>
          <w:cols w:space="720"/>
          <w:docGrid w:linePitch="286"/>
        </w:sectPr>
      </w:pPr>
      <w:r w:rsidRPr="004D6F91">
        <w:rPr>
          <w:rFonts w:ascii="宋体" w:hAnsi="宋体" w:hint="eastAsia"/>
          <w:bCs/>
          <w:color w:val="000000" w:themeColor="text1"/>
          <w:sz w:val="24"/>
          <w:szCs w:val="24"/>
        </w:rPr>
        <w:t>12.本项目图纸另附</w:t>
      </w:r>
      <w:r w:rsidRPr="004D6F91">
        <w:rPr>
          <w:rFonts w:hint="eastAsia"/>
          <w:color w:val="000000" w:themeColor="text1"/>
        </w:rPr>
        <w:t>。</w:t>
      </w:r>
    </w:p>
    <w:p w14:paraId="60313D44" w14:textId="390BC937" w:rsidR="006F46F5" w:rsidRPr="004D6F91" w:rsidRDefault="00000000">
      <w:pPr>
        <w:spacing w:line="360" w:lineRule="auto"/>
        <w:jc w:val="left"/>
        <w:rPr>
          <w:rFonts w:ascii="宋体" w:hAnsi="宋体" w:hint="eastAsia"/>
          <w:b/>
          <w:bCs/>
          <w:color w:val="000000" w:themeColor="text1"/>
          <w:sz w:val="24"/>
          <w:szCs w:val="24"/>
        </w:rPr>
      </w:pPr>
      <w:r w:rsidRPr="004D6F91">
        <w:rPr>
          <w:rFonts w:ascii="宋体" w:hAnsi="宋体" w:hint="eastAsia"/>
          <w:b/>
          <w:bCs/>
          <w:color w:val="000000" w:themeColor="text1"/>
          <w:sz w:val="24"/>
          <w:szCs w:val="24"/>
        </w:rPr>
        <w:lastRenderedPageBreak/>
        <w:t>八、</w:t>
      </w:r>
      <w:r w:rsidR="00D4718C" w:rsidRPr="004D6F91">
        <w:rPr>
          <w:rFonts w:ascii="宋体" w:hAnsi="宋体" w:hint="eastAsia"/>
          <w:b/>
          <w:bCs/>
          <w:color w:val="000000" w:themeColor="text1"/>
          <w:sz w:val="24"/>
          <w:szCs w:val="24"/>
        </w:rPr>
        <w:t>主要设备技术参数要求</w:t>
      </w:r>
    </w:p>
    <w:p w14:paraId="22E6729A" w14:textId="24534BD1" w:rsidR="006F46F5" w:rsidRPr="004D6F91" w:rsidRDefault="00000000">
      <w:pPr>
        <w:pStyle w:val="a5"/>
        <w:spacing w:beforeLines="0" w:afterLines="0" w:line="360" w:lineRule="auto"/>
        <w:rPr>
          <w:rFonts w:hAnsi="宋体" w:hint="eastAsia"/>
          <w:b/>
          <w:bCs/>
          <w:color w:val="000000" w:themeColor="text1"/>
        </w:rPr>
      </w:pPr>
      <w:r w:rsidRPr="004D6F91">
        <w:rPr>
          <w:rFonts w:hAnsi="宋体" w:hint="eastAsia"/>
          <w:b/>
          <w:bCs/>
          <w:color w:val="000000" w:themeColor="text1"/>
        </w:rPr>
        <w:t>8</w:t>
      </w:r>
      <w:r w:rsidRPr="004D6F91">
        <w:rPr>
          <w:rFonts w:hAnsi="宋体"/>
          <w:b/>
          <w:bCs/>
          <w:color w:val="000000" w:themeColor="text1"/>
        </w:rPr>
        <w:t>.1</w:t>
      </w:r>
      <w:r w:rsidRPr="004D6F91">
        <w:rPr>
          <w:rFonts w:hAnsi="宋体" w:hint="eastAsia"/>
          <w:b/>
          <w:bCs/>
          <w:color w:val="000000" w:themeColor="text1"/>
        </w:rPr>
        <w:t>厨房</w:t>
      </w:r>
      <w:r w:rsidR="00D4718C" w:rsidRPr="004D6F91">
        <w:rPr>
          <w:rFonts w:hAnsi="宋体" w:hint="eastAsia"/>
          <w:b/>
          <w:bCs/>
          <w:color w:val="000000" w:themeColor="text1"/>
        </w:rPr>
        <w:t>主要</w:t>
      </w:r>
      <w:r w:rsidRPr="004D6F91">
        <w:rPr>
          <w:rFonts w:hAnsi="宋体" w:hint="eastAsia"/>
          <w:b/>
          <w:bCs/>
          <w:color w:val="000000" w:themeColor="text1"/>
        </w:rPr>
        <w:t>设备</w:t>
      </w:r>
      <w:r w:rsidR="00D4718C" w:rsidRPr="004D6F91">
        <w:rPr>
          <w:rFonts w:hAnsi="宋体" w:hint="eastAsia"/>
          <w:b/>
          <w:bCs/>
          <w:color w:val="000000" w:themeColor="text1"/>
        </w:rPr>
        <w:t>技术参数</w:t>
      </w:r>
    </w:p>
    <w:tbl>
      <w:tblPr>
        <w:tblW w:w="445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0"/>
        <w:gridCol w:w="2414"/>
        <w:gridCol w:w="531"/>
        <w:gridCol w:w="2284"/>
        <w:gridCol w:w="1455"/>
        <w:gridCol w:w="5108"/>
      </w:tblGrid>
      <w:tr w:rsidR="004D6F91" w:rsidRPr="004D6F91" w14:paraId="3915663C" w14:textId="77777777" w:rsidTr="002277B3">
        <w:trPr>
          <w:trHeight w:val="600"/>
        </w:trPr>
        <w:tc>
          <w:tcPr>
            <w:tcW w:w="332" w:type="pct"/>
            <w:tcBorders>
              <w:bottom w:val="single" w:sz="4" w:space="0" w:color="000000"/>
              <w:right w:val="single" w:sz="4" w:space="0" w:color="000000"/>
            </w:tcBorders>
            <w:shd w:val="clear" w:color="auto" w:fill="auto"/>
            <w:vAlign w:val="center"/>
          </w:tcPr>
          <w:p w14:paraId="254087ED"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序号</w:t>
            </w:r>
          </w:p>
        </w:tc>
        <w:tc>
          <w:tcPr>
            <w:tcW w:w="955" w:type="pct"/>
            <w:tcBorders>
              <w:left w:val="single" w:sz="4" w:space="0" w:color="000000"/>
              <w:bottom w:val="single" w:sz="4" w:space="0" w:color="000000"/>
              <w:right w:val="single" w:sz="4" w:space="0" w:color="000000"/>
            </w:tcBorders>
            <w:shd w:val="clear" w:color="auto" w:fill="auto"/>
            <w:vAlign w:val="center"/>
          </w:tcPr>
          <w:p w14:paraId="158E745D"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产品名称</w:t>
            </w:r>
          </w:p>
        </w:tc>
        <w:tc>
          <w:tcPr>
            <w:tcW w:w="210" w:type="pct"/>
            <w:tcBorders>
              <w:left w:val="single" w:sz="4" w:space="0" w:color="000000"/>
              <w:bottom w:val="single" w:sz="4" w:space="0" w:color="000000"/>
              <w:right w:val="single" w:sz="4" w:space="0" w:color="000000"/>
            </w:tcBorders>
            <w:shd w:val="clear" w:color="auto" w:fill="auto"/>
            <w:vAlign w:val="center"/>
          </w:tcPr>
          <w:p w14:paraId="56CD1822"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型号</w:t>
            </w:r>
          </w:p>
        </w:tc>
        <w:tc>
          <w:tcPr>
            <w:tcW w:w="904" w:type="pct"/>
            <w:tcBorders>
              <w:left w:val="single" w:sz="4" w:space="0" w:color="000000"/>
              <w:bottom w:val="single" w:sz="4" w:space="0" w:color="000000"/>
              <w:right w:val="single" w:sz="4" w:space="0" w:color="000000"/>
            </w:tcBorders>
            <w:shd w:val="clear" w:color="auto" w:fill="auto"/>
            <w:vAlign w:val="center"/>
          </w:tcPr>
          <w:p w14:paraId="12BEC319" w14:textId="77777777" w:rsidR="002277B3" w:rsidRPr="004D6F91" w:rsidRDefault="002277B3">
            <w:pPr>
              <w:widowControl/>
              <w:jc w:val="center"/>
              <w:textAlignment w:val="center"/>
              <w:rPr>
                <w:rFonts w:ascii="宋体" w:hAnsi="宋体" w:cs="宋体" w:hint="eastAsia"/>
                <w:b/>
                <w:bCs/>
                <w:color w:val="000000" w:themeColor="text1"/>
                <w:kern w:val="0"/>
                <w:sz w:val="20"/>
                <w:szCs w:val="20"/>
                <w:lang w:bidi="ar"/>
              </w:rPr>
            </w:pPr>
            <w:r w:rsidRPr="004D6F91">
              <w:rPr>
                <w:rFonts w:ascii="宋体" w:hAnsi="宋体" w:cs="宋体" w:hint="eastAsia"/>
                <w:b/>
                <w:bCs/>
                <w:color w:val="000000" w:themeColor="text1"/>
                <w:kern w:val="0"/>
                <w:sz w:val="20"/>
                <w:szCs w:val="20"/>
                <w:lang w:bidi="ar"/>
              </w:rPr>
              <w:t>规格（参考尺寸）</w:t>
            </w:r>
          </w:p>
          <w:p w14:paraId="4AB56A34"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Style w:val="font131"/>
                <w:rFonts w:hint="default"/>
                <w:color w:val="000000" w:themeColor="text1"/>
                <w:lang w:bidi="ar"/>
              </w:rPr>
              <w:t>（单位：毫米）</w:t>
            </w:r>
          </w:p>
        </w:tc>
        <w:tc>
          <w:tcPr>
            <w:tcW w:w="576" w:type="pct"/>
            <w:tcBorders>
              <w:left w:val="single" w:sz="4" w:space="0" w:color="000000"/>
              <w:bottom w:val="single" w:sz="4" w:space="0" w:color="000000"/>
              <w:right w:val="single" w:sz="4" w:space="0" w:color="000000"/>
            </w:tcBorders>
            <w:shd w:val="clear" w:color="auto" w:fill="auto"/>
            <w:vAlign w:val="center"/>
          </w:tcPr>
          <w:p w14:paraId="58AB7E7A"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产品图片</w:t>
            </w:r>
            <w:r w:rsidRPr="004D6F91">
              <w:rPr>
                <w:rFonts w:ascii="宋体" w:hAnsi="宋体" w:cs="宋体" w:hint="eastAsia"/>
                <w:b/>
                <w:bCs/>
                <w:color w:val="000000" w:themeColor="text1"/>
                <w:kern w:val="0"/>
                <w:sz w:val="20"/>
                <w:szCs w:val="20"/>
                <w:lang w:bidi="ar"/>
              </w:rPr>
              <w:br/>
              <w:t>（仅供参考）</w:t>
            </w:r>
          </w:p>
        </w:tc>
        <w:tc>
          <w:tcPr>
            <w:tcW w:w="2022" w:type="pct"/>
            <w:tcBorders>
              <w:left w:val="single" w:sz="4" w:space="0" w:color="000000"/>
              <w:bottom w:val="single" w:sz="4" w:space="0" w:color="000000"/>
            </w:tcBorders>
            <w:shd w:val="clear" w:color="auto" w:fill="auto"/>
            <w:vAlign w:val="center"/>
          </w:tcPr>
          <w:p w14:paraId="41BC12D1"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技术参数</w:t>
            </w:r>
          </w:p>
        </w:tc>
      </w:tr>
      <w:tr w:rsidR="004D6F91" w:rsidRPr="004D6F91" w14:paraId="0E2D39F9" w14:textId="77777777" w:rsidTr="002277B3">
        <w:trPr>
          <w:trHeight w:val="960"/>
        </w:trPr>
        <w:tc>
          <w:tcPr>
            <w:tcW w:w="332" w:type="pct"/>
            <w:tcBorders>
              <w:top w:val="single" w:sz="4" w:space="0" w:color="000000"/>
              <w:bottom w:val="single" w:sz="4" w:space="0" w:color="000000"/>
              <w:right w:val="single" w:sz="4" w:space="0" w:color="000000"/>
            </w:tcBorders>
            <w:shd w:val="clear" w:color="auto" w:fill="auto"/>
            <w:noWrap/>
            <w:vAlign w:val="center"/>
          </w:tcPr>
          <w:p w14:paraId="51C545DA"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A004</w:t>
            </w:r>
          </w:p>
        </w:tc>
        <w:tc>
          <w:tcPr>
            <w:tcW w:w="9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641F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冷藏库</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5BFE7"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9FA42"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2</w:t>
            </w:r>
            <w:r w:rsidRPr="004D6F91">
              <w:rPr>
                <w:rStyle w:val="font101"/>
                <w:rFonts w:hint="default"/>
                <w:color w:val="000000" w:themeColor="text1"/>
                <w:lang w:bidi="ar"/>
              </w:rPr>
              <w:t>750*2500*2600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33FFA"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90720" behindDoc="0" locked="0" layoutInCell="1" allowOverlap="1" wp14:anchorId="4DF52354" wp14:editId="5059210F">
                  <wp:simplePos x="0" y="0"/>
                  <wp:positionH relativeFrom="column">
                    <wp:posOffset>198755</wp:posOffset>
                  </wp:positionH>
                  <wp:positionV relativeFrom="paragraph">
                    <wp:posOffset>69850</wp:posOffset>
                  </wp:positionV>
                  <wp:extent cx="555625" cy="536575"/>
                  <wp:effectExtent l="0" t="0" r="8255" b="12065"/>
                  <wp:wrapNone/>
                  <wp:docPr id="60" name="Picture_321"/>
                  <wp:cNvGraphicFramePr/>
                  <a:graphic xmlns:a="http://schemas.openxmlformats.org/drawingml/2006/main">
                    <a:graphicData uri="http://schemas.openxmlformats.org/drawingml/2006/picture">
                      <pic:pic xmlns:pic="http://schemas.openxmlformats.org/drawingml/2006/picture">
                        <pic:nvPicPr>
                          <pic:cNvPr id="60" name="Picture_321"/>
                          <pic:cNvPicPr/>
                        </pic:nvPicPr>
                        <pic:blipFill>
                          <a:blip r:embed="rId9"/>
                          <a:stretch>
                            <a:fillRect/>
                          </a:stretch>
                        </pic:blipFill>
                        <pic:spPr>
                          <a:xfrm>
                            <a:off x="0" y="0"/>
                            <a:ext cx="555625" cy="53657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1D4E5906"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推拉门尺寸不小于：800×1800MM；彩钢板制作；机组：3匹风冷冷冻压缩冷凝机组；蒸发冷冷风机；制冷量：≥5000KW；温度范围：0~-5℃；不低于B1防火材料；</w:t>
            </w:r>
          </w:p>
        </w:tc>
      </w:tr>
      <w:tr w:rsidR="004D6F91" w:rsidRPr="004D6F91" w14:paraId="63949B3A" w14:textId="77777777" w:rsidTr="002277B3">
        <w:trPr>
          <w:trHeight w:val="960"/>
        </w:trPr>
        <w:tc>
          <w:tcPr>
            <w:tcW w:w="332" w:type="pct"/>
            <w:tcBorders>
              <w:top w:val="single" w:sz="4" w:space="0" w:color="000000"/>
              <w:bottom w:val="single" w:sz="4" w:space="0" w:color="000000"/>
              <w:right w:val="single" w:sz="4" w:space="0" w:color="000000"/>
            </w:tcBorders>
            <w:shd w:val="clear" w:color="auto" w:fill="auto"/>
            <w:noWrap/>
            <w:vAlign w:val="center"/>
          </w:tcPr>
          <w:p w14:paraId="794CC0A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A005</w:t>
            </w:r>
          </w:p>
        </w:tc>
        <w:tc>
          <w:tcPr>
            <w:tcW w:w="9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2C3C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冷冻库</w:t>
            </w:r>
          </w:p>
        </w:tc>
        <w:tc>
          <w:tcPr>
            <w:tcW w:w="2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65149"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5965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2</w:t>
            </w:r>
            <w:r w:rsidRPr="004D6F91">
              <w:rPr>
                <w:rStyle w:val="font101"/>
                <w:rFonts w:hint="default"/>
                <w:color w:val="000000" w:themeColor="text1"/>
                <w:lang w:bidi="ar"/>
              </w:rPr>
              <w:t>750*2500*2600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5ACB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95840" behindDoc="0" locked="0" layoutInCell="1" allowOverlap="1" wp14:anchorId="06562A99" wp14:editId="32ACE382">
                  <wp:simplePos x="0" y="0"/>
                  <wp:positionH relativeFrom="column">
                    <wp:posOffset>198755</wp:posOffset>
                  </wp:positionH>
                  <wp:positionV relativeFrom="paragraph">
                    <wp:posOffset>62230</wp:posOffset>
                  </wp:positionV>
                  <wp:extent cx="479425" cy="404495"/>
                  <wp:effectExtent l="0" t="0" r="8255" b="6985"/>
                  <wp:wrapNone/>
                  <wp:docPr id="63" name="Picture_321_SpCnt_1"/>
                  <wp:cNvGraphicFramePr/>
                  <a:graphic xmlns:a="http://schemas.openxmlformats.org/drawingml/2006/main">
                    <a:graphicData uri="http://schemas.openxmlformats.org/drawingml/2006/picture">
                      <pic:pic xmlns:pic="http://schemas.openxmlformats.org/drawingml/2006/picture">
                        <pic:nvPicPr>
                          <pic:cNvPr id="63" name="Picture_321_SpCnt_1"/>
                          <pic:cNvPicPr/>
                        </pic:nvPicPr>
                        <pic:blipFill>
                          <a:blip r:embed="rId10"/>
                          <a:stretch>
                            <a:fillRect/>
                          </a:stretch>
                        </pic:blipFill>
                        <pic:spPr>
                          <a:xfrm>
                            <a:off x="0" y="0"/>
                            <a:ext cx="479425" cy="40449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380D18C3"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推拉门尺寸不小于：800×1800MM；彩钢板制作；机组：3匹风冷冷冻压缩冷凝机组；蒸发冷冷风机；制冷量：≥8000KW；温度范围：0~-18℃；不低于B1防火材料；</w:t>
            </w:r>
          </w:p>
        </w:tc>
      </w:tr>
      <w:tr w:rsidR="004D6F91" w:rsidRPr="004D6F91" w14:paraId="48339A0E" w14:textId="77777777" w:rsidTr="002277B3">
        <w:trPr>
          <w:trHeight w:val="720"/>
        </w:trPr>
        <w:tc>
          <w:tcPr>
            <w:tcW w:w="332" w:type="pct"/>
            <w:tcBorders>
              <w:top w:val="single" w:sz="4" w:space="0" w:color="000000"/>
              <w:bottom w:val="single" w:sz="4" w:space="0" w:color="000000"/>
              <w:right w:val="single" w:sz="4" w:space="0" w:color="000000"/>
            </w:tcBorders>
            <w:shd w:val="clear" w:color="auto" w:fill="auto"/>
            <w:noWrap/>
            <w:vAlign w:val="center"/>
          </w:tcPr>
          <w:p w14:paraId="12F4FBB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B007</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FC62E"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双门热风循环柜</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A8221"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C41E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1350*700*2000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5041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94816" behindDoc="0" locked="0" layoutInCell="1" allowOverlap="1" wp14:anchorId="0443741D" wp14:editId="2ACA31A9">
                  <wp:simplePos x="0" y="0"/>
                  <wp:positionH relativeFrom="column">
                    <wp:posOffset>259080</wp:posOffset>
                  </wp:positionH>
                  <wp:positionV relativeFrom="paragraph">
                    <wp:posOffset>69850</wp:posOffset>
                  </wp:positionV>
                  <wp:extent cx="349885" cy="387350"/>
                  <wp:effectExtent l="0" t="0" r="635" b="8890"/>
                  <wp:wrapNone/>
                  <wp:docPr id="62" name="Picture_10"/>
                  <wp:cNvGraphicFramePr/>
                  <a:graphic xmlns:a="http://schemas.openxmlformats.org/drawingml/2006/main">
                    <a:graphicData uri="http://schemas.openxmlformats.org/drawingml/2006/picture">
                      <pic:pic xmlns:pic="http://schemas.openxmlformats.org/drawingml/2006/picture">
                        <pic:nvPicPr>
                          <pic:cNvPr id="62" name="Picture_10"/>
                          <pic:cNvPicPr/>
                        </pic:nvPicPr>
                        <pic:blipFill>
                          <a:blip r:embed="rId11"/>
                          <a:stretch>
                            <a:fillRect/>
                          </a:stretch>
                        </pic:blipFill>
                        <pic:spPr>
                          <a:xfrm>
                            <a:off x="0" y="0"/>
                            <a:ext cx="349885" cy="38735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776A021F"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消毒方式：高温热风循环杀菌消毒；控温范围：20~150℃；容积不小于：720L；电压：220V；参考功率：4.4kw</w:t>
            </w:r>
          </w:p>
        </w:tc>
      </w:tr>
      <w:tr w:rsidR="004D6F91" w:rsidRPr="004D6F91" w14:paraId="52731470" w14:textId="77777777" w:rsidTr="002277B3">
        <w:trPr>
          <w:trHeight w:val="1680"/>
        </w:trPr>
        <w:tc>
          <w:tcPr>
            <w:tcW w:w="332" w:type="pct"/>
            <w:tcBorders>
              <w:top w:val="single" w:sz="4" w:space="0" w:color="000000"/>
              <w:bottom w:val="single" w:sz="4" w:space="0" w:color="000000"/>
              <w:right w:val="single" w:sz="4" w:space="0" w:color="000000"/>
            </w:tcBorders>
            <w:shd w:val="clear" w:color="auto" w:fill="auto"/>
            <w:noWrap/>
            <w:vAlign w:val="center"/>
          </w:tcPr>
          <w:p w14:paraId="219BF18E"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B010</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A8B73"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集气罩</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0573E"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EE87F"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3000*1200*500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979DE"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01984" behindDoc="0" locked="0" layoutInCell="1" allowOverlap="1" wp14:anchorId="13A05BBA" wp14:editId="09EBABF1">
                  <wp:simplePos x="0" y="0"/>
                  <wp:positionH relativeFrom="column">
                    <wp:posOffset>76200</wp:posOffset>
                  </wp:positionH>
                  <wp:positionV relativeFrom="paragraph">
                    <wp:posOffset>53975</wp:posOffset>
                  </wp:positionV>
                  <wp:extent cx="662940" cy="584200"/>
                  <wp:effectExtent l="0" t="0" r="7620" b="10160"/>
                  <wp:wrapNone/>
                  <wp:docPr id="76" name="Picture_13"/>
                  <wp:cNvGraphicFramePr/>
                  <a:graphic xmlns:a="http://schemas.openxmlformats.org/drawingml/2006/main">
                    <a:graphicData uri="http://schemas.openxmlformats.org/drawingml/2006/picture">
                      <pic:pic xmlns:pic="http://schemas.openxmlformats.org/drawingml/2006/picture">
                        <pic:nvPicPr>
                          <pic:cNvPr id="76" name="Picture_13"/>
                          <pic:cNvPicPr/>
                        </pic:nvPicPr>
                        <pic:blipFill>
                          <a:blip r:embed="rId12"/>
                          <a:stretch>
                            <a:fillRect/>
                          </a:stretch>
                        </pic:blipFill>
                        <pic:spPr>
                          <a:xfrm>
                            <a:off x="0" y="0"/>
                            <a:ext cx="662940" cy="58420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719E7F6D"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侧板SUS3042B，厚度不小于1.2mm不锈钢拉丝板；烟罩灯罩SUS3042B，厚度不小于1.0mm不锈钢拉丝板；积油槽SUS3042B，厚度不小于1.0mm不锈钢拉丝板；后板SUS3042B，厚度不小于0.8mm不锈钢拉丝板；</w:t>
            </w:r>
            <w:proofErr w:type="gramStart"/>
            <w:r w:rsidRPr="004D6F91">
              <w:rPr>
                <w:rFonts w:ascii="宋体" w:hAnsi="宋体" w:cs="宋体" w:hint="eastAsia"/>
                <w:color w:val="000000" w:themeColor="text1"/>
                <w:kern w:val="0"/>
                <w:sz w:val="20"/>
                <w:szCs w:val="20"/>
                <w:lang w:bidi="ar"/>
              </w:rPr>
              <w:t>烟罩栅板</w:t>
            </w:r>
            <w:proofErr w:type="gramEnd"/>
            <w:r w:rsidRPr="004D6F91">
              <w:rPr>
                <w:rFonts w:ascii="宋体" w:hAnsi="宋体" w:cs="宋体" w:hint="eastAsia"/>
                <w:color w:val="000000" w:themeColor="text1"/>
                <w:kern w:val="0"/>
                <w:sz w:val="20"/>
                <w:szCs w:val="20"/>
                <w:lang w:bidi="ar"/>
              </w:rPr>
              <w:t>SUS3042B，厚度不小于0.8mm不锈钢拉丝板；灯具采用防水、防爆的LED节能灯；</w:t>
            </w:r>
          </w:p>
        </w:tc>
      </w:tr>
      <w:tr w:rsidR="004D6F91" w:rsidRPr="004D6F91" w14:paraId="5DE0E88D" w14:textId="77777777" w:rsidTr="002277B3">
        <w:trPr>
          <w:trHeight w:val="2407"/>
        </w:trPr>
        <w:tc>
          <w:tcPr>
            <w:tcW w:w="332" w:type="pct"/>
            <w:tcBorders>
              <w:top w:val="single" w:sz="4" w:space="0" w:color="000000"/>
              <w:bottom w:val="single" w:sz="4" w:space="0" w:color="000000"/>
              <w:right w:val="single" w:sz="4" w:space="0" w:color="000000"/>
            </w:tcBorders>
            <w:shd w:val="clear" w:color="auto" w:fill="auto"/>
            <w:noWrap/>
            <w:vAlign w:val="center"/>
          </w:tcPr>
          <w:p w14:paraId="7F00FDE3"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B011</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E10FA"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通道式洗碗机</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F5EB6"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E45FD"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1650*750*1700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A385D"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00960" behindDoc="0" locked="0" layoutInCell="1" allowOverlap="1" wp14:anchorId="312FE6F6" wp14:editId="15BC3DDE">
                  <wp:simplePos x="0" y="0"/>
                  <wp:positionH relativeFrom="column">
                    <wp:posOffset>53340</wp:posOffset>
                  </wp:positionH>
                  <wp:positionV relativeFrom="paragraph">
                    <wp:posOffset>487045</wp:posOffset>
                  </wp:positionV>
                  <wp:extent cx="617220" cy="548005"/>
                  <wp:effectExtent l="0" t="0" r="7620" b="635"/>
                  <wp:wrapNone/>
                  <wp:docPr id="69" name="Picture_14"/>
                  <wp:cNvGraphicFramePr/>
                  <a:graphic xmlns:a="http://schemas.openxmlformats.org/drawingml/2006/main">
                    <a:graphicData uri="http://schemas.openxmlformats.org/drawingml/2006/picture">
                      <pic:pic xmlns:pic="http://schemas.openxmlformats.org/drawingml/2006/picture">
                        <pic:nvPicPr>
                          <pic:cNvPr id="69" name="Picture_14"/>
                          <pic:cNvPicPr/>
                        </pic:nvPicPr>
                        <pic:blipFill>
                          <a:blip r:embed="rId13"/>
                          <a:stretch>
                            <a:fillRect/>
                          </a:stretch>
                        </pic:blipFill>
                        <pic:spPr>
                          <a:xfrm>
                            <a:off x="0" y="0"/>
                            <a:ext cx="617220" cy="54800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49828D3D"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洗涤能力：≥200筐/小时；功率：≥45KW/380V，</w:t>
            </w:r>
            <w:r w:rsidRPr="004D6F91">
              <w:rPr>
                <w:rFonts w:ascii="宋体" w:hAnsi="宋体" w:cs="宋体" w:hint="eastAsia"/>
                <w:color w:val="000000" w:themeColor="text1"/>
                <w:kern w:val="0"/>
                <w:sz w:val="20"/>
                <w:szCs w:val="20"/>
                <w:lang w:bidi="ar"/>
              </w:rPr>
              <w:br/>
              <w:t>▲商用洗碗机依据GB4706.25-2008、GB4706.50-2008、GB/T20290-2016、GB38383-2019、GB/T4214.3-20234214.3-2008，检测项目；洗涤性能（清洁程度、污渍残留），干燥性能（水滴残留情况、干燥均匀性），耗电量（一个完整洗涤周期中消耗的电量），耗水量（完成一次洗涤过程所需水量），循环耗电量（多次循环洗涤过程中的耗电情况），循环耗水量（多次循环洗涤的耗水量），待机功率（洗碗机在待机状态下的功率消耗），关机功率（洗碗机完全关闭时的功率消耗），能源效率指数（综合</w:t>
            </w:r>
            <w:proofErr w:type="gramStart"/>
            <w:r w:rsidRPr="004D6F91">
              <w:rPr>
                <w:rFonts w:ascii="宋体" w:hAnsi="宋体" w:cs="宋体" w:hint="eastAsia"/>
                <w:color w:val="000000" w:themeColor="text1"/>
                <w:kern w:val="0"/>
                <w:sz w:val="20"/>
                <w:szCs w:val="20"/>
                <w:lang w:bidi="ar"/>
              </w:rPr>
              <w:t>考量</w:t>
            </w:r>
            <w:proofErr w:type="gramEnd"/>
            <w:r w:rsidRPr="004D6F91">
              <w:rPr>
                <w:rFonts w:ascii="宋体" w:hAnsi="宋体" w:cs="宋体" w:hint="eastAsia"/>
                <w:color w:val="000000" w:themeColor="text1"/>
                <w:kern w:val="0"/>
                <w:sz w:val="20"/>
                <w:szCs w:val="20"/>
                <w:lang w:bidi="ar"/>
              </w:rPr>
              <w:t>耗电量、耗水量等因素得出的能源李永效率指标），</w:t>
            </w:r>
            <w:proofErr w:type="gramStart"/>
            <w:r w:rsidRPr="004D6F91">
              <w:rPr>
                <w:rFonts w:ascii="宋体" w:hAnsi="宋体" w:cs="宋体" w:hint="eastAsia"/>
                <w:color w:val="000000" w:themeColor="text1"/>
                <w:kern w:val="0"/>
                <w:sz w:val="20"/>
                <w:szCs w:val="20"/>
                <w:lang w:bidi="ar"/>
              </w:rPr>
              <w:t>水率指数</w:t>
            </w:r>
            <w:proofErr w:type="gramEnd"/>
            <w:r w:rsidRPr="004D6F91">
              <w:rPr>
                <w:rFonts w:ascii="宋体" w:hAnsi="宋体" w:cs="宋体" w:hint="eastAsia"/>
                <w:color w:val="000000" w:themeColor="text1"/>
                <w:kern w:val="0"/>
                <w:sz w:val="20"/>
                <w:szCs w:val="20"/>
                <w:lang w:bidi="ar"/>
              </w:rPr>
              <w:t>（对洗碗机用水效率的综合评估），噪音（洗涤、排水、烘干等各个阶段的噪音水平），运行时间（完成一次完整洗涤程序所需时间），无故障运行（长时间连续运行或模拟特定使用场景下的可靠性和耐用性），对触及带电部件的防护（外壳、门等部位防止用户接触带电部件的能力），电器安全（电器绝缘性能、接地措施、工作温度下的泄露电流和电气强度）。检测结果均为通过，提供带“CMA”或“CNAS”或同等效力标识的检测报告。</w:t>
            </w:r>
            <w:r w:rsidRPr="004D6F91">
              <w:rPr>
                <w:rFonts w:ascii="宋体" w:hAnsi="宋体" w:cs="宋体" w:hint="eastAsia"/>
                <w:color w:val="000000" w:themeColor="text1"/>
                <w:kern w:val="0"/>
                <w:sz w:val="20"/>
                <w:szCs w:val="20"/>
                <w:lang w:bidi="ar"/>
              </w:rPr>
              <w:br/>
              <w:t>▲商用洗碗机生化</w:t>
            </w:r>
            <w:proofErr w:type="gramStart"/>
            <w:r w:rsidRPr="004D6F91">
              <w:rPr>
                <w:rFonts w:ascii="宋体" w:hAnsi="宋体" w:cs="宋体" w:hint="eastAsia"/>
                <w:color w:val="000000" w:themeColor="text1"/>
                <w:kern w:val="0"/>
                <w:sz w:val="20"/>
                <w:szCs w:val="20"/>
                <w:lang w:bidi="ar"/>
              </w:rPr>
              <w:t>降解机废水</w:t>
            </w:r>
            <w:proofErr w:type="gramEnd"/>
            <w:r w:rsidRPr="004D6F91">
              <w:rPr>
                <w:rFonts w:ascii="宋体" w:hAnsi="宋体" w:cs="宋体" w:hint="eastAsia"/>
                <w:color w:val="000000" w:themeColor="text1"/>
                <w:kern w:val="0"/>
                <w:sz w:val="20"/>
                <w:szCs w:val="20"/>
                <w:lang w:bidi="ar"/>
              </w:rPr>
              <w:t>，PH值检测依据GB/T6920-1986水质PH值的测定玻璃电极法，PH值≥7.09；五日生化需氧量检测依据HJ505-2009水质五日生化需氧量（BOD5）的测定稀释与接种法，五日生化需氧量≥85.3mg/L；悬浮物检测依据GB/T11901-1989水质，悬浮物的测定重量法，≤108mg/L；（提供带CMA或CNAS</w:t>
            </w:r>
            <w:r w:rsidRPr="004D6F91">
              <w:rPr>
                <w:rFonts w:ascii="宋体" w:hAnsi="宋体" w:cs="宋体" w:hint="eastAsia"/>
                <w:color w:val="000000" w:themeColor="text1"/>
                <w:kern w:val="0"/>
                <w:sz w:val="20"/>
                <w:szCs w:val="20"/>
                <w:lang w:bidi="ar"/>
              </w:rPr>
              <w:lastRenderedPageBreak/>
              <w:t>或同等效力标识的检验报告）</w:t>
            </w:r>
            <w:r w:rsidRPr="004D6F91">
              <w:rPr>
                <w:rFonts w:ascii="宋体" w:hAnsi="宋体" w:cs="宋体" w:hint="eastAsia"/>
                <w:color w:val="000000" w:themeColor="text1"/>
                <w:kern w:val="0"/>
                <w:sz w:val="20"/>
                <w:szCs w:val="20"/>
                <w:lang w:bidi="ar"/>
              </w:rPr>
              <w:br/>
              <w:t>▲依据：GB/T5169.11-2017</w:t>
            </w:r>
            <w:proofErr w:type="gramStart"/>
            <w:r w:rsidRPr="004D6F91">
              <w:rPr>
                <w:rFonts w:ascii="宋体" w:hAnsi="宋体" w:cs="宋体" w:hint="eastAsia"/>
                <w:color w:val="000000" w:themeColor="text1"/>
                <w:kern w:val="0"/>
                <w:sz w:val="20"/>
                <w:szCs w:val="20"/>
                <w:lang w:bidi="ar"/>
              </w:rPr>
              <w:t>灼热丝基本</w:t>
            </w:r>
            <w:proofErr w:type="gramEnd"/>
            <w:r w:rsidRPr="004D6F91">
              <w:rPr>
                <w:rFonts w:ascii="宋体" w:hAnsi="宋体" w:cs="宋体" w:hint="eastAsia"/>
                <w:color w:val="000000" w:themeColor="text1"/>
                <w:kern w:val="0"/>
                <w:sz w:val="20"/>
                <w:szCs w:val="20"/>
                <w:lang w:bidi="ar"/>
              </w:rPr>
              <w:t>测试方法：成品的</w:t>
            </w:r>
            <w:proofErr w:type="gramStart"/>
            <w:r w:rsidRPr="004D6F91">
              <w:rPr>
                <w:rFonts w:ascii="宋体" w:hAnsi="宋体" w:cs="宋体" w:hint="eastAsia"/>
                <w:color w:val="000000" w:themeColor="text1"/>
                <w:kern w:val="0"/>
                <w:sz w:val="20"/>
                <w:szCs w:val="20"/>
                <w:lang w:bidi="ar"/>
              </w:rPr>
              <w:t>灼热丝</w:t>
            </w:r>
            <w:proofErr w:type="gramEnd"/>
            <w:r w:rsidRPr="004D6F91">
              <w:rPr>
                <w:rFonts w:ascii="宋体" w:hAnsi="宋体" w:cs="宋体" w:hint="eastAsia"/>
                <w:color w:val="000000" w:themeColor="text1"/>
                <w:kern w:val="0"/>
                <w:sz w:val="20"/>
                <w:szCs w:val="20"/>
                <w:lang w:bidi="ar"/>
              </w:rPr>
              <w:t>可燃性测试方法；依据：GB/T4207-2022固体绝缘材料耐电痕化指数和相比电痕</w:t>
            </w:r>
            <w:proofErr w:type="gramStart"/>
            <w:r w:rsidRPr="004D6F91">
              <w:rPr>
                <w:rFonts w:ascii="宋体" w:hAnsi="宋体" w:cs="宋体" w:hint="eastAsia"/>
                <w:color w:val="000000" w:themeColor="text1"/>
                <w:kern w:val="0"/>
                <w:sz w:val="20"/>
                <w:szCs w:val="20"/>
                <w:lang w:bidi="ar"/>
              </w:rPr>
              <w:t>化指数</w:t>
            </w:r>
            <w:proofErr w:type="gramEnd"/>
            <w:r w:rsidRPr="004D6F91">
              <w:rPr>
                <w:rFonts w:ascii="宋体" w:hAnsi="宋体" w:cs="宋体" w:hint="eastAsia"/>
                <w:color w:val="000000" w:themeColor="text1"/>
                <w:kern w:val="0"/>
                <w:sz w:val="20"/>
                <w:szCs w:val="20"/>
                <w:lang w:bidi="ar"/>
              </w:rPr>
              <w:t>的测定方法对于洗碗机电器配件做出检测，检测结果为：</w:t>
            </w:r>
            <w:proofErr w:type="gramStart"/>
            <w:r w:rsidRPr="004D6F91">
              <w:rPr>
                <w:rFonts w:ascii="宋体" w:hAnsi="宋体" w:cs="宋体" w:hint="eastAsia"/>
                <w:color w:val="000000" w:themeColor="text1"/>
                <w:kern w:val="0"/>
                <w:sz w:val="20"/>
                <w:szCs w:val="20"/>
                <w:lang w:bidi="ar"/>
              </w:rPr>
              <w:t>灼热丝试</w:t>
            </w:r>
            <w:proofErr w:type="gramEnd"/>
            <w:r w:rsidRPr="004D6F91">
              <w:rPr>
                <w:rFonts w:ascii="宋体" w:hAnsi="宋体" w:cs="宋体" w:hint="eastAsia"/>
                <w:color w:val="000000" w:themeColor="text1"/>
                <w:kern w:val="0"/>
                <w:sz w:val="20"/>
                <w:szCs w:val="20"/>
                <w:lang w:bidi="ar"/>
              </w:rPr>
              <w:t>测结果为GWEPT：750；相比电痕</w:t>
            </w:r>
            <w:proofErr w:type="gramStart"/>
            <w:r w:rsidRPr="004D6F91">
              <w:rPr>
                <w:rFonts w:ascii="宋体" w:hAnsi="宋体" w:cs="宋体" w:hint="eastAsia"/>
                <w:color w:val="000000" w:themeColor="text1"/>
                <w:kern w:val="0"/>
                <w:sz w:val="20"/>
                <w:szCs w:val="20"/>
                <w:lang w:bidi="ar"/>
              </w:rPr>
              <w:t>化指数</w:t>
            </w:r>
            <w:proofErr w:type="gramEnd"/>
            <w:r w:rsidRPr="004D6F91">
              <w:rPr>
                <w:rFonts w:ascii="宋体" w:hAnsi="宋体" w:cs="宋体" w:hint="eastAsia"/>
                <w:color w:val="000000" w:themeColor="text1"/>
                <w:kern w:val="0"/>
                <w:sz w:val="20"/>
                <w:szCs w:val="20"/>
                <w:lang w:bidi="ar"/>
              </w:rPr>
              <w:t>结果为：CTI600，提供带“CMA”或“CNAS”或同等效力标识的检测报告</w:t>
            </w:r>
          </w:p>
        </w:tc>
      </w:tr>
      <w:tr w:rsidR="004D6F91" w:rsidRPr="004D6F91" w14:paraId="65942CFB" w14:textId="77777777" w:rsidTr="002277B3">
        <w:trPr>
          <w:trHeight w:val="1119"/>
        </w:trPr>
        <w:tc>
          <w:tcPr>
            <w:tcW w:w="332" w:type="pct"/>
            <w:tcBorders>
              <w:top w:val="single" w:sz="4" w:space="0" w:color="000000"/>
              <w:bottom w:val="single" w:sz="4" w:space="0" w:color="000000"/>
              <w:right w:val="single" w:sz="4" w:space="0" w:color="000000"/>
            </w:tcBorders>
            <w:shd w:val="clear" w:color="auto" w:fill="auto"/>
            <w:noWrap/>
            <w:vAlign w:val="center"/>
          </w:tcPr>
          <w:p w14:paraId="06C55A74"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B012</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65D6C"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油水分离器</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86588"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512D7"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400*400*300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86859"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96864" behindDoc="0" locked="0" layoutInCell="1" allowOverlap="1" wp14:anchorId="719E2099" wp14:editId="5A557B33">
                  <wp:simplePos x="0" y="0"/>
                  <wp:positionH relativeFrom="column">
                    <wp:posOffset>91440</wp:posOffset>
                  </wp:positionH>
                  <wp:positionV relativeFrom="paragraph">
                    <wp:posOffset>38735</wp:posOffset>
                  </wp:positionV>
                  <wp:extent cx="617220" cy="519430"/>
                  <wp:effectExtent l="0" t="0" r="7620" b="13970"/>
                  <wp:wrapNone/>
                  <wp:docPr id="66" name="Picture_15"/>
                  <wp:cNvGraphicFramePr/>
                  <a:graphic xmlns:a="http://schemas.openxmlformats.org/drawingml/2006/main">
                    <a:graphicData uri="http://schemas.openxmlformats.org/drawingml/2006/picture">
                      <pic:pic xmlns:pic="http://schemas.openxmlformats.org/drawingml/2006/picture">
                        <pic:nvPicPr>
                          <pic:cNvPr id="66" name="Picture_15"/>
                          <pic:cNvPicPr/>
                        </pic:nvPicPr>
                        <pic:blipFill>
                          <a:blip r:embed="rId14"/>
                          <a:stretch>
                            <a:fillRect/>
                          </a:stretch>
                        </pic:blipFill>
                        <pic:spPr>
                          <a:xfrm>
                            <a:off x="0" y="0"/>
                            <a:ext cx="617220" cy="51943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57630467"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材质：sus304不锈钢</w:t>
            </w:r>
          </w:p>
        </w:tc>
      </w:tr>
      <w:tr w:rsidR="004D6F91" w:rsidRPr="004D6F91" w14:paraId="58F25419" w14:textId="77777777" w:rsidTr="002277B3">
        <w:trPr>
          <w:trHeight w:val="1200"/>
        </w:trPr>
        <w:tc>
          <w:tcPr>
            <w:tcW w:w="332" w:type="pct"/>
            <w:tcBorders>
              <w:top w:val="single" w:sz="4" w:space="0" w:color="000000"/>
              <w:bottom w:val="single" w:sz="4" w:space="0" w:color="000000"/>
              <w:right w:val="single" w:sz="4" w:space="0" w:color="000000"/>
            </w:tcBorders>
            <w:shd w:val="clear" w:color="auto" w:fill="auto"/>
            <w:noWrap/>
            <w:vAlign w:val="center"/>
          </w:tcPr>
          <w:p w14:paraId="12AD285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B015</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7545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输送带（高配）</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21A79"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5E7F2"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L=6500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7A6D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52832" behindDoc="0" locked="0" layoutInCell="1" allowOverlap="1" wp14:anchorId="1DDDDAA9" wp14:editId="631A4D79">
                  <wp:simplePos x="0" y="0"/>
                  <wp:positionH relativeFrom="column">
                    <wp:posOffset>91440</wp:posOffset>
                  </wp:positionH>
                  <wp:positionV relativeFrom="paragraph">
                    <wp:posOffset>113030</wp:posOffset>
                  </wp:positionV>
                  <wp:extent cx="624840" cy="434975"/>
                  <wp:effectExtent l="0" t="0" r="0" b="6985"/>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5"/>
                          <a:stretch>
                            <a:fillRect/>
                          </a:stretch>
                        </pic:blipFill>
                        <pic:spPr>
                          <a:xfrm>
                            <a:off x="0" y="0"/>
                            <a:ext cx="624840" cy="43497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4DB4858D"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采用全304材质，内槽体部分厚度不小于2.0mm；围板及侧板为1.0-1.5mm不锈钢。链板的材质：POM型特级或同等级塑料。输送带四周封闭，</w:t>
            </w:r>
            <w:proofErr w:type="gramStart"/>
            <w:r w:rsidRPr="004D6F91">
              <w:rPr>
                <w:rFonts w:ascii="宋体" w:hAnsi="宋体" w:cs="宋体" w:hint="eastAsia"/>
                <w:color w:val="000000" w:themeColor="text1"/>
                <w:kern w:val="0"/>
                <w:sz w:val="20"/>
                <w:szCs w:val="20"/>
                <w:lang w:bidi="ar"/>
              </w:rPr>
              <w:t>含干垃圾</w:t>
            </w:r>
            <w:proofErr w:type="gramEnd"/>
            <w:r w:rsidRPr="004D6F91">
              <w:rPr>
                <w:rFonts w:ascii="宋体" w:hAnsi="宋体" w:cs="宋体" w:hint="eastAsia"/>
                <w:color w:val="000000" w:themeColor="text1"/>
                <w:kern w:val="0"/>
                <w:sz w:val="20"/>
                <w:szCs w:val="20"/>
                <w:lang w:bidi="ar"/>
              </w:rPr>
              <w:t>回收桶，调羹回收桶，筷子回收桶。</w:t>
            </w:r>
          </w:p>
        </w:tc>
      </w:tr>
      <w:tr w:rsidR="004D6F91" w:rsidRPr="004D6F91" w14:paraId="02DB4E3A" w14:textId="77777777" w:rsidTr="002277B3">
        <w:trPr>
          <w:trHeight w:val="1365"/>
        </w:trPr>
        <w:tc>
          <w:tcPr>
            <w:tcW w:w="332" w:type="pct"/>
            <w:tcBorders>
              <w:top w:val="single" w:sz="4" w:space="0" w:color="000000"/>
              <w:bottom w:val="single" w:sz="4" w:space="0" w:color="000000"/>
              <w:right w:val="single" w:sz="4" w:space="0" w:color="000000"/>
            </w:tcBorders>
            <w:shd w:val="clear" w:color="auto" w:fill="auto"/>
            <w:noWrap/>
            <w:vAlign w:val="center"/>
          </w:tcPr>
          <w:p w14:paraId="16E0B42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C003</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9CE1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和面机</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F6826"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01E97"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900*500*950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711AE"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66144" behindDoc="0" locked="0" layoutInCell="1" allowOverlap="1" wp14:anchorId="6E44B705" wp14:editId="5D2E2CEE">
                  <wp:simplePos x="0" y="0"/>
                  <wp:positionH relativeFrom="column">
                    <wp:posOffset>6985</wp:posOffset>
                  </wp:positionH>
                  <wp:positionV relativeFrom="paragraph">
                    <wp:posOffset>30480</wp:posOffset>
                  </wp:positionV>
                  <wp:extent cx="815975" cy="836295"/>
                  <wp:effectExtent l="0" t="0" r="6985" b="1905"/>
                  <wp:wrapNone/>
                  <wp:docPr id="15" name="Picture_20"/>
                  <wp:cNvGraphicFramePr/>
                  <a:graphic xmlns:a="http://schemas.openxmlformats.org/drawingml/2006/main">
                    <a:graphicData uri="http://schemas.openxmlformats.org/drawingml/2006/picture">
                      <pic:pic xmlns:pic="http://schemas.openxmlformats.org/drawingml/2006/picture">
                        <pic:nvPicPr>
                          <pic:cNvPr id="15" name="Picture_20"/>
                          <pic:cNvPicPr/>
                        </pic:nvPicPr>
                        <pic:blipFill>
                          <a:blip r:embed="rId16"/>
                          <a:stretch>
                            <a:fillRect/>
                          </a:stretch>
                        </pic:blipFill>
                        <pic:spPr>
                          <a:xfrm>
                            <a:off x="0" y="0"/>
                            <a:ext cx="815975" cy="83629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26BE91E1"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额定电压：3~380V；额定频率：50Hz；电机功率：0.85/1.1kW；料桶容积不小于：40L；搅拌转速至少三挡，最大和面量≥16kg</w:t>
            </w:r>
          </w:p>
        </w:tc>
      </w:tr>
      <w:tr w:rsidR="004D6F91" w:rsidRPr="004D6F91" w14:paraId="6A622E1F" w14:textId="77777777" w:rsidTr="002277B3">
        <w:trPr>
          <w:trHeight w:val="1092"/>
        </w:trPr>
        <w:tc>
          <w:tcPr>
            <w:tcW w:w="332" w:type="pct"/>
            <w:tcBorders>
              <w:top w:val="single" w:sz="4" w:space="0" w:color="000000"/>
              <w:bottom w:val="single" w:sz="4" w:space="0" w:color="000000"/>
              <w:right w:val="single" w:sz="4" w:space="0" w:color="000000"/>
            </w:tcBorders>
            <w:shd w:val="clear" w:color="auto" w:fill="auto"/>
            <w:noWrap/>
            <w:vAlign w:val="center"/>
          </w:tcPr>
          <w:p w14:paraId="42FCBABD"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C004</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22462"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搅拌机</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06606"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53B61"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600*450*800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86AA1"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57952" behindDoc="0" locked="0" layoutInCell="1" allowOverlap="1" wp14:anchorId="4F7E98E0" wp14:editId="46BBB13A">
                  <wp:simplePos x="0" y="0"/>
                  <wp:positionH relativeFrom="column">
                    <wp:posOffset>6985</wp:posOffset>
                  </wp:positionH>
                  <wp:positionV relativeFrom="paragraph">
                    <wp:posOffset>29845</wp:posOffset>
                  </wp:positionV>
                  <wp:extent cx="815975" cy="663575"/>
                  <wp:effectExtent l="0" t="0" r="6985" b="6985"/>
                  <wp:wrapNone/>
                  <wp:docPr id="7" name="Picture_21"/>
                  <wp:cNvGraphicFramePr/>
                  <a:graphic xmlns:a="http://schemas.openxmlformats.org/drawingml/2006/main">
                    <a:graphicData uri="http://schemas.openxmlformats.org/drawingml/2006/picture">
                      <pic:pic xmlns:pic="http://schemas.openxmlformats.org/drawingml/2006/picture">
                        <pic:nvPicPr>
                          <pic:cNvPr id="7" name="Picture_21"/>
                          <pic:cNvPicPr/>
                        </pic:nvPicPr>
                        <pic:blipFill>
                          <a:blip r:embed="rId17"/>
                          <a:stretch>
                            <a:fillRect/>
                          </a:stretch>
                        </pic:blipFill>
                        <pic:spPr>
                          <a:xfrm>
                            <a:off x="0" y="0"/>
                            <a:ext cx="815975" cy="66357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51F4CA3B"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料桶容积不小于：25L；额定电压：220V/380V；额定频率：50Hz；电机功率：1.00kW；最大和面量≥8kg；搅拌转速至少三挡，</w:t>
            </w:r>
          </w:p>
        </w:tc>
      </w:tr>
      <w:tr w:rsidR="004D6F91" w:rsidRPr="004D6F91" w14:paraId="06E9BC2E" w14:textId="77777777" w:rsidTr="002277B3">
        <w:trPr>
          <w:trHeight w:val="930"/>
        </w:trPr>
        <w:tc>
          <w:tcPr>
            <w:tcW w:w="332" w:type="pct"/>
            <w:tcBorders>
              <w:top w:val="single" w:sz="4" w:space="0" w:color="000000"/>
              <w:bottom w:val="single" w:sz="4" w:space="0" w:color="000000"/>
              <w:right w:val="single" w:sz="4" w:space="0" w:color="000000"/>
            </w:tcBorders>
            <w:shd w:val="clear" w:color="auto" w:fill="auto"/>
            <w:noWrap/>
            <w:vAlign w:val="center"/>
          </w:tcPr>
          <w:p w14:paraId="0812274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C005</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A9EE3" w14:textId="77777777" w:rsidR="002277B3" w:rsidRPr="004D6F91" w:rsidRDefault="002277B3">
            <w:pPr>
              <w:widowControl/>
              <w:jc w:val="center"/>
              <w:textAlignment w:val="center"/>
              <w:rPr>
                <w:rFonts w:ascii="宋体" w:hAnsi="宋体" w:cs="宋体" w:hint="eastAsia"/>
                <w:color w:val="000000" w:themeColor="text1"/>
                <w:sz w:val="20"/>
                <w:szCs w:val="20"/>
              </w:rPr>
            </w:pPr>
            <w:proofErr w:type="gramStart"/>
            <w:r w:rsidRPr="004D6F91">
              <w:rPr>
                <w:rFonts w:ascii="宋体" w:hAnsi="宋体" w:cs="宋体" w:hint="eastAsia"/>
                <w:color w:val="000000" w:themeColor="text1"/>
                <w:kern w:val="0"/>
                <w:sz w:val="20"/>
                <w:szCs w:val="20"/>
                <w:lang w:bidi="ar"/>
              </w:rPr>
              <w:t>揉</w:t>
            </w:r>
            <w:proofErr w:type="gramEnd"/>
            <w:r w:rsidRPr="004D6F91">
              <w:rPr>
                <w:rFonts w:ascii="宋体" w:hAnsi="宋体" w:cs="宋体" w:hint="eastAsia"/>
                <w:color w:val="000000" w:themeColor="text1"/>
                <w:kern w:val="0"/>
                <w:sz w:val="20"/>
                <w:szCs w:val="20"/>
                <w:lang w:bidi="ar"/>
              </w:rPr>
              <w:t>压面机</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40BD2"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7A3BD"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650*710*1200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944BF"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64096" behindDoc="0" locked="0" layoutInCell="1" allowOverlap="1" wp14:anchorId="298ACE78" wp14:editId="4D1FA79C">
                  <wp:simplePos x="0" y="0"/>
                  <wp:positionH relativeFrom="column">
                    <wp:posOffset>6985</wp:posOffset>
                  </wp:positionH>
                  <wp:positionV relativeFrom="paragraph">
                    <wp:posOffset>22860</wp:posOffset>
                  </wp:positionV>
                  <wp:extent cx="815975" cy="567690"/>
                  <wp:effectExtent l="0" t="0" r="6985" b="11430"/>
                  <wp:wrapNone/>
                  <wp:docPr id="13" name="Picture_22"/>
                  <wp:cNvGraphicFramePr/>
                  <a:graphic xmlns:a="http://schemas.openxmlformats.org/drawingml/2006/main">
                    <a:graphicData uri="http://schemas.openxmlformats.org/drawingml/2006/picture">
                      <pic:pic xmlns:pic="http://schemas.openxmlformats.org/drawingml/2006/picture">
                        <pic:nvPicPr>
                          <pic:cNvPr id="13" name="Picture_22"/>
                          <pic:cNvPicPr/>
                        </pic:nvPicPr>
                        <pic:blipFill>
                          <a:blip r:embed="rId18"/>
                          <a:stretch>
                            <a:fillRect/>
                          </a:stretch>
                        </pic:blipFill>
                        <pic:spPr>
                          <a:xfrm>
                            <a:off x="0" y="0"/>
                            <a:ext cx="815975" cy="56769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22E3B923"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额定电压：220V；电机参考功率：1.1kW；压面厚度：2~10mm；压面宽度≥288mm</w:t>
            </w:r>
          </w:p>
        </w:tc>
      </w:tr>
      <w:tr w:rsidR="004D6F91" w:rsidRPr="004D6F91" w14:paraId="78684014" w14:textId="77777777" w:rsidTr="002277B3">
        <w:trPr>
          <w:trHeight w:val="1020"/>
        </w:trPr>
        <w:tc>
          <w:tcPr>
            <w:tcW w:w="332" w:type="pct"/>
            <w:tcBorders>
              <w:top w:val="single" w:sz="4" w:space="0" w:color="000000"/>
              <w:bottom w:val="single" w:sz="4" w:space="0" w:color="000000"/>
              <w:right w:val="single" w:sz="4" w:space="0" w:color="000000"/>
            </w:tcBorders>
            <w:shd w:val="clear" w:color="auto" w:fill="auto"/>
            <w:noWrap/>
            <w:vAlign w:val="center"/>
          </w:tcPr>
          <w:p w14:paraId="41743789"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C007</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7E499"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单门发酵柜</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5ABB7"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AD90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500*750*1900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8B151"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53856" behindDoc="0" locked="0" layoutInCell="1" allowOverlap="1" wp14:anchorId="6E03526D" wp14:editId="107E0581">
                  <wp:simplePos x="0" y="0"/>
                  <wp:positionH relativeFrom="column">
                    <wp:posOffset>6985</wp:posOffset>
                  </wp:positionH>
                  <wp:positionV relativeFrom="paragraph">
                    <wp:posOffset>22860</wp:posOffset>
                  </wp:positionV>
                  <wp:extent cx="730885" cy="582295"/>
                  <wp:effectExtent l="0" t="0" r="635" b="12065"/>
                  <wp:wrapNone/>
                  <wp:docPr id="6" name="Picture_24"/>
                  <wp:cNvGraphicFramePr/>
                  <a:graphic xmlns:a="http://schemas.openxmlformats.org/drawingml/2006/main">
                    <a:graphicData uri="http://schemas.openxmlformats.org/drawingml/2006/picture">
                      <pic:pic xmlns:pic="http://schemas.openxmlformats.org/drawingml/2006/picture">
                        <pic:nvPicPr>
                          <pic:cNvPr id="6" name="Picture_24"/>
                          <pic:cNvPicPr/>
                        </pic:nvPicPr>
                        <pic:blipFill>
                          <a:blip r:embed="rId19"/>
                          <a:stretch>
                            <a:fillRect/>
                          </a:stretch>
                        </pic:blipFill>
                        <pic:spPr>
                          <a:xfrm>
                            <a:off x="0" y="0"/>
                            <a:ext cx="730885" cy="58229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354717A2"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额定功率：2700W；额定电压：220V；标准盘数：13盘</w:t>
            </w:r>
          </w:p>
        </w:tc>
      </w:tr>
      <w:tr w:rsidR="004D6F91" w:rsidRPr="004D6F91" w14:paraId="36594CED" w14:textId="77777777" w:rsidTr="002277B3">
        <w:trPr>
          <w:trHeight w:val="3020"/>
        </w:trPr>
        <w:tc>
          <w:tcPr>
            <w:tcW w:w="332" w:type="pct"/>
            <w:tcBorders>
              <w:top w:val="single" w:sz="4" w:space="0" w:color="000000"/>
              <w:bottom w:val="single" w:sz="4" w:space="0" w:color="000000"/>
              <w:right w:val="single" w:sz="4" w:space="0" w:color="000000"/>
            </w:tcBorders>
            <w:shd w:val="clear" w:color="auto" w:fill="auto"/>
            <w:noWrap/>
            <w:vAlign w:val="center"/>
          </w:tcPr>
          <w:p w14:paraId="4B9FE99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C009</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507D3"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三层六盘烤箱</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3887"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DE1E7"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1250*800*1650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F8FBC"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51808" behindDoc="0" locked="0" layoutInCell="1" allowOverlap="1" wp14:anchorId="7DD10B6E" wp14:editId="57B0759E">
                  <wp:simplePos x="0" y="0"/>
                  <wp:positionH relativeFrom="column">
                    <wp:posOffset>51435</wp:posOffset>
                  </wp:positionH>
                  <wp:positionV relativeFrom="paragraph">
                    <wp:posOffset>45085</wp:posOffset>
                  </wp:positionV>
                  <wp:extent cx="702945" cy="1633220"/>
                  <wp:effectExtent l="0" t="0" r="13335" b="12700"/>
                  <wp:wrapNone/>
                  <wp:docPr id="4" name="Picture_26"/>
                  <wp:cNvGraphicFramePr/>
                  <a:graphic xmlns:a="http://schemas.openxmlformats.org/drawingml/2006/main">
                    <a:graphicData uri="http://schemas.openxmlformats.org/drawingml/2006/picture">
                      <pic:pic xmlns:pic="http://schemas.openxmlformats.org/drawingml/2006/picture">
                        <pic:nvPicPr>
                          <pic:cNvPr id="4" name="Picture_26"/>
                          <pic:cNvPicPr/>
                        </pic:nvPicPr>
                        <pic:blipFill>
                          <a:blip r:embed="rId20"/>
                          <a:stretch>
                            <a:fillRect/>
                          </a:stretch>
                        </pic:blipFill>
                        <pic:spPr>
                          <a:xfrm>
                            <a:off x="0" y="0"/>
                            <a:ext cx="702945" cy="1633220"/>
                          </a:xfrm>
                          <a:prstGeom prst="rect">
                            <a:avLst/>
                          </a:prstGeom>
                          <a:noFill/>
                          <a:ln>
                            <a:noFill/>
                          </a:ln>
                        </pic:spPr>
                      </pic:pic>
                    </a:graphicData>
                  </a:graphic>
                </wp:anchor>
              </w:drawing>
            </w: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58976" behindDoc="0" locked="0" layoutInCell="1" allowOverlap="1" wp14:anchorId="279D1594" wp14:editId="505186D0">
                  <wp:simplePos x="0" y="0"/>
                  <wp:positionH relativeFrom="column">
                    <wp:posOffset>53975</wp:posOffset>
                  </wp:positionH>
                  <wp:positionV relativeFrom="paragraph">
                    <wp:posOffset>1355725</wp:posOffset>
                  </wp:positionV>
                  <wp:extent cx="709295" cy="419735"/>
                  <wp:effectExtent l="0" t="0" r="6985" b="6985"/>
                  <wp:wrapNone/>
                  <wp:docPr id="9" name="图片_236"/>
                  <wp:cNvGraphicFramePr/>
                  <a:graphic xmlns:a="http://schemas.openxmlformats.org/drawingml/2006/main">
                    <a:graphicData uri="http://schemas.openxmlformats.org/drawingml/2006/picture">
                      <pic:pic xmlns:pic="http://schemas.openxmlformats.org/drawingml/2006/picture">
                        <pic:nvPicPr>
                          <pic:cNvPr id="9" name="图片_236"/>
                          <pic:cNvPicPr/>
                        </pic:nvPicPr>
                        <pic:blipFill>
                          <a:blip r:embed="rId21"/>
                          <a:stretch>
                            <a:fillRect/>
                          </a:stretch>
                        </pic:blipFill>
                        <pic:spPr>
                          <a:xfrm>
                            <a:off x="0" y="0"/>
                            <a:ext cx="709295" cy="41973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57E7F4EC"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采用加厚不锈钢，机身更加坚固耐用；</w:t>
            </w:r>
            <w:r w:rsidRPr="004D6F91">
              <w:rPr>
                <w:rFonts w:ascii="宋体" w:hAnsi="宋体" w:cs="宋体" w:hint="eastAsia"/>
                <w:color w:val="000000" w:themeColor="text1"/>
                <w:kern w:val="0"/>
                <w:sz w:val="20"/>
                <w:szCs w:val="20"/>
                <w:lang w:bidi="ar"/>
              </w:rPr>
              <w:br/>
              <w:t>每层上下6根远红外线发热管，可加石板</w:t>
            </w:r>
            <w:proofErr w:type="gramStart"/>
            <w:r w:rsidRPr="004D6F91">
              <w:rPr>
                <w:rFonts w:ascii="宋体" w:hAnsi="宋体" w:cs="宋体" w:hint="eastAsia"/>
                <w:color w:val="000000" w:themeColor="text1"/>
                <w:kern w:val="0"/>
                <w:sz w:val="20"/>
                <w:szCs w:val="20"/>
                <w:lang w:bidi="ar"/>
              </w:rPr>
              <w:t>烤披</w:t>
            </w:r>
            <w:r w:rsidRPr="004D6F91">
              <w:rPr>
                <w:rFonts w:ascii="宋体" w:hAnsi="宋体" w:cs="宋体" w:hint="eastAsia"/>
                <w:color w:val="000000" w:themeColor="text1"/>
                <w:kern w:val="0"/>
                <w:sz w:val="20"/>
                <w:szCs w:val="20"/>
                <w:lang w:bidi="ar"/>
              </w:rPr>
              <w:br/>
              <w:t>萨</w:t>
            </w:r>
            <w:proofErr w:type="gramEnd"/>
            <w:r w:rsidRPr="004D6F91">
              <w:rPr>
                <w:rFonts w:ascii="宋体" w:hAnsi="宋体" w:cs="宋体" w:hint="eastAsia"/>
                <w:color w:val="000000" w:themeColor="text1"/>
                <w:kern w:val="0"/>
                <w:sz w:val="20"/>
                <w:szCs w:val="20"/>
                <w:lang w:bidi="ar"/>
              </w:rPr>
              <w:t>；上下独立控温；超温断电保护；规格：三</w:t>
            </w:r>
            <w:r w:rsidRPr="004D6F91">
              <w:rPr>
                <w:rFonts w:ascii="宋体" w:hAnsi="宋体" w:cs="宋体" w:hint="eastAsia"/>
                <w:color w:val="000000" w:themeColor="text1"/>
                <w:kern w:val="0"/>
                <w:sz w:val="20"/>
                <w:szCs w:val="20"/>
                <w:lang w:bidi="ar"/>
              </w:rPr>
              <w:br/>
              <w:t>层六盘竖放电压：380v/50Hz；参考功率：</w:t>
            </w:r>
            <w:r w:rsidRPr="004D6F91">
              <w:rPr>
                <w:rFonts w:ascii="宋体" w:hAnsi="宋体" w:cs="宋体" w:hint="eastAsia"/>
                <w:color w:val="000000" w:themeColor="text1"/>
                <w:kern w:val="0"/>
                <w:sz w:val="20"/>
                <w:szCs w:val="20"/>
                <w:lang w:bidi="ar"/>
              </w:rPr>
              <w:br/>
              <w:t>19.8kW频率：50Hz烤盘：碳钢、不沾涂层；厚度不小于0.5mm；6只碳钢、不沾涂层烤盘</w:t>
            </w:r>
          </w:p>
        </w:tc>
      </w:tr>
      <w:tr w:rsidR="004D6F91" w:rsidRPr="004D6F91" w14:paraId="1732A979" w14:textId="77777777" w:rsidTr="002277B3">
        <w:trPr>
          <w:trHeight w:val="2660"/>
        </w:trPr>
        <w:tc>
          <w:tcPr>
            <w:tcW w:w="332" w:type="pct"/>
            <w:tcBorders>
              <w:top w:val="single" w:sz="4" w:space="0" w:color="000000"/>
              <w:bottom w:val="single" w:sz="4" w:space="0" w:color="000000"/>
              <w:right w:val="single" w:sz="4" w:space="0" w:color="000000"/>
            </w:tcBorders>
            <w:shd w:val="clear" w:color="auto" w:fill="auto"/>
            <w:noWrap/>
            <w:vAlign w:val="center"/>
          </w:tcPr>
          <w:p w14:paraId="7A84CA27"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C012</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FD45A"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电磁双头煮面炉</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CE49C"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81D04"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1600*1000*800/300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8208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60000" behindDoc="0" locked="0" layoutInCell="1" allowOverlap="1" wp14:anchorId="18F901B3" wp14:editId="23C2E9B9">
                  <wp:simplePos x="0" y="0"/>
                  <wp:positionH relativeFrom="column">
                    <wp:posOffset>60960</wp:posOffset>
                  </wp:positionH>
                  <wp:positionV relativeFrom="paragraph">
                    <wp:posOffset>916940</wp:posOffset>
                  </wp:positionV>
                  <wp:extent cx="670560" cy="514985"/>
                  <wp:effectExtent l="0" t="0" r="0" b="3175"/>
                  <wp:wrapNone/>
                  <wp:docPr id="11" name="Picture_29"/>
                  <wp:cNvGraphicFramePr/>
                  <a:graphic xmlns:a="http://schemas.openxmlformats.org/drawingml/2006/main">
                    <a:graphicData uri="http://schemas.openxmlformats.org/drawingml/2006/picture">
                      <pic:pic xmlns:pic="http://schemas.openxmlformats.org/drawingml/2006/picture">
                        <pic:nvPicPr>
                          <pic:cNvPr id="11" name="Picture_29"/>
                          <pic:cNvPicPr/>
                        </pic:nvPicPr>
                        <pic:blipFill>
                          <a:blip r:embed="rId22"/>
                          <a:stretch>
                            <a:fillRect/>
                          </a:stretch>
                        </pic:blipFill>
                        <pic:spPr>
                          <a:xfrm>
                            <a:off x="0" y="0"/>
                            <a:ext cx="670560" cy="51498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19564922"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电压：380V三相四线</w:t>
            </w:r>
            <w:r w:rsidRPr="004D6F91">
              <w:rPr>
                <w:rFonts w:ascii="宋体" w:hAnsi="宋体" w:cs="宋体" w:hint="eastAsia"/>
                <w:color w:val="000000" w:themeColor="text1"/>
                <w:kern w:val="0"/>
                <w:sz w:val="20"/>
                <w:szCs w:val="20"/>
                <w:lang w:bidi="ar"/>
              </w:rPr>
              <w:br/>
              <w:t>参考功率：15KW</w:t>
            </w:r>
            <w:r w:rsidRPr="004D6F91">
              <w:rPr>
                <w:rFonts w:ascii="宋体" w:hAnsi="宋体" w:cs="宋体" w:hint="eastAsia"/>
                <w:color w:val="000000" w:themeColor="text1"/>
                <w:kern w:val="0"/>
                <w:sz w:val="20"/>
                <w:szCs w:val="20"/>
                <w:lang w:bidi="ar"/>
              </w:rPr>
              <w:br/>
              <w:t>1、炉身高强度304不锈钢材质外壳</w:t>
            </w:r>
            <w:r w:rsidRPr="004D6F91">
              <w:rPr>
                <w:rFonts w:ascii="宋体" w:hAnsi="宋体" w:cs="宋体" w:hint="eastAsia"/>
                <w:color w:val="000000" w:themeColor="text1"/>
                <w:kern w:val="0"/>
                <w:sz w:val="20"/>
                <w:szCs w:val="20"/>
                <w:lang w:bidi="ar"/>
              </w:rPr>
              <w:br/>
              <w:t>2、缸内食品级材质，缸底6MM/430不锈底</w:t>
            </w:r>
            <w:r w:rsidRPr="004D6F91">
              <w:rPr>
                <w:rFonts w:ascii="宋体" w:hAnsi="宋体" w:cs="宋体" w:hint="eastAsia"/>
                <w:color w:val="000000" w:themeColor="text1"/>
                <w:kern w:val="0"/>
                <w:sz w:val="20"/>
                <w:szCs w:val="20"/>
                <w:lang w:bidi="ar"/>
              </w:rPr>
              <w:br/>
              <w:t>3、360度磁控旋转火力控制开关，合金材质开关手柄，8档分段式功率、显示屏幕显示实时功率；独立开模</w:t>
            </w:r>
            <w:r w:rsidRPr="004D6F91">
              <w:rPr>
                <w:rFonts w:ascii="宋体" w:hAnsi="宋体" w:cs="宋体" w:hint="eastAsia"/>
                <w:color w:val="000000" w:themeColor="text1"/>
                <w:kern w:val="0"/>
                <w:sz w:val="20"/>
                <w:szCs w:val="20"/>
                <w:lang w:bidi="ar"/>
              </w:rPr>
              <w:br/>
              <w:t>4、炉身背板上有排风口；独立开模的接线端子和接电标识</w:t>
            </w:r>
            <w:r w:rsidRPr="004D6F91">
              <w:rPr>
                <w:rFonts w:ascii="宋体" w:hAnsi="宋体" w:cs="宋体" w:hint="eastAsia"/>
                <w:color w:val="000000" w:themeColor="text1"/>
                <w:kern w:val="0"/>
                <w:sz w:val="20"/>
                <w:szCs w:val="20"/>
                <w:lang w:bidi="ar"/>
              </w:rPr>
              <w:br/>
              <w:t>5、可调节子弹脚，可根据地面平整度调节高度</w:t>
            </w:r>
          </w:p>
        </w:tc>
      </w:tr>
      <w:tr w:rsidR="004D6F91" w:rsidRPr="004D6F91" w14:paraId="7038BCBC" w14:textId="77777777" w:rsidTr="002277B3">
        <w:trPr>
          <w:trHeight w:val="1035"/>
        </w:trPr>
        <w:tc>
          <w:tcPr>
            <w:tcW w:w="332" w:type="pct"/>
            <w:tcBorders>
              <w:top w:val="single" w:sz="4" w:space="0" w:color="000000"/>
              <w:bottom w:val="single" w:sz="4" w:space="0" w:color="000000"/>
              <w:right w:val="single" w:sz="4" w:space="0" w:color="000000"/>
            </w:tcBorders>
            <w:shd w:val="clear" w:color="auto" w:fill="auto"/>
            <w:noWrap/>
            <w:vAlign w:val="center"/>
          </w:tcPr>
          <w:p w14:paraId="6FC01617"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C014</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07A7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电磁</w:t>
            </w:r>
            <w:proofErr w:type="gramStart"/>
            <w:r w:rsidRPr="004D6F91">
              <w:rPr>
                <w:rFonts w:ascii="宋体" w:hAnsi="宋体" w:cs="宋体" w:hint="eastAsia"/>
                <w:color w:val="000000" w:themeColor="text1"/>
                <w:kern w:val="0"/>
                <w:sz w:val="20"/>
                <w:szCs w:val="20"/>
                <w:lang w:bidi="ar"/>
              </w:rPr>
              <w:t>矮汤炉</w:t>
            </w:r>
            <w:proofErr w:type="gramEnd"/>
            <w:r w:rsidRPr="004D6F91">
              <w:rPr>
                <w:rFonts w:ascii="宋体" w:hAnsi="宋体" w:cs="宋体" w:hint="eastAsia"/>
                <w:color w:val="000000" w:themeColor="text1"/>
                <w:kern w:val="0"/>
                <w:sz w:val="20"/>
                <w:szCs w:val="20"/>
                <w:lang w:bidi="ar"/>
              </w:rPr>
              <w:t>（单头）</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4C422"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5FE9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650*750*（500+700）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44F4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65120" behindDoc="0" locked="0" layoutInCell="1" allowOverlap="1" wp14:anchorId="6BC975F2" wp14:editId="2ABEC5A4">
                  <wp:simplePos x="0" y="0"/>
                  <wp:positionH relativeFrom="column">
                    <wp:posOffset>91440</wp:posOffset>
                  </wp:positionH>
                  <wp:positionV relativeFrom="paragraph">
                    <wp:posOffset>84455</wp:posOffset>
                  </wp:positionV>
                  <wp:extent cx="571500" cy="572770"/>
                  <wp:effectExtent l="0" t="0" r="7620" b="6350"/>
                  <wp:wrapNone/>
                  <wp:docPr id="14" name="Picture_31"/>
                  <wp:cNvGraphicFramePr/>
                  <a:graphic xmlns:a="http://schemas.openxmlformats.org/drawingml/2006/main">
                    <a:graphicData uri="http://schemas.openxmlformats.org/drawingml/2006/picture">
                      <pic:pic xmlns:pic="http://schemas.openxmlformats.org/drawingml/2006/picture">
                        <pic:nvPicPr>
                          <pic:cNvPr id="14" name="Picture_31"/>
                          <pic:cNvPicPr/>
                        </pic:nvPicPr>
                        <pic:blipFill>
                          <a:blip r:embed="rId23"/>
                          <a:stretch>
                            <a:fillRect/>
                          </a:stretch>
                        </pic:blipFill>
                        <pic:spPr>
                          <a:xfrm>
                            <a:off x="0" y="0"/>
                            <a:ext cx="571500" cy="57277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7D4FCE1C"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额定电压：380V</w:t>
            </w:r>
            <w:r w:rsidRPr="004D6F91">
              <w:rPr>
                <w:rFonts w:ascii="宋体" w:hAnsi="宋体" w:cs="宋体" w:hint="eastAsia"/>
                <w:color w:val="000000" w:themeColor="text1"/>
                <w:kern w:val="0"/>
                <w:sz w:val="20"/>
                <w:szCs w:val="20"/>
                <w:lang w:bidi="ar"/>
              </w:rPr>
              <w:br/>
              <w:t>额定功率：15KW</w:t>
            </w:r>
            <w:r w:rsidRPr="004D6F91">
              <w:rPr>
                <w:rFonts w:ascii="宋体" w:hAnsi="宋体" w:cs="宋体" w:hint="eastAsia"/>
                <w:color w:val="000000" w:themeColor="text1"/>
                <w:kern w:val="0"/>
                <w:sz w:val="20"/>
                <w:szCs w:val="20"/>
                <w:lang w:bidi="ar"/>
              </w:rPr>
              <w:br/>
              <w:t>外形尺寸：650*750*500/700</w:t>
            </w:r>
          </w:p>
        </w:tc>
      </w:tr>
      <w:tr w:rsidR="004D6F91" w:rsidRPr="004D6F91" w14:paraId="43D1D00B" w14:textId="77777777" w:rsidTr="002277B3">
        <w:trPr>
          <w:trHeight w:val="1125"/>
        </w:trPr>
        <w:tc>
          <w:tcPr>
            <w:tcW w:w="332" w:type="pct"/>
            <w:tcBorders>
              <w:top w:val="single" w:sz="4" w:space="0" w:color="000000"/>
              <w:bottom w:val="single" w:sz="4" w:space="0" w:color="000000"/>
              <w:right w:val="single" w:sz="4" w:space="0" w:color="000000"/>
            </w:tcBorders>
            <w:shd w:val="clear" w:color="auto" w:fill="auto"/>
            <w:noWrap/>
            <w:vAlign w:val="center"/>
          </w:tcPr>
          <w:p w14:paraId="583122EE"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D008</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7FE52"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多功能切菜机</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F7602"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29002"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1250*550*1250</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A7059"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07104" behindDoc="0" locked="0" layoutInCell="1" allowOverlap="1" wp14:anchorId="36818973" wp14:editId="2282C1BE">
                  <wp:simplePos x="0" y="0"/>
                  <wp:positionH relativeFrom="column">
                    <wp:posOffset>76200</wp:posOffset>
                  </wp:positionH>
                  <wp:positionV relativeFrom="paragraph">
                    <wp:posOffset>75565</wp:posOffset>
                  </wp:positionV>
                  <wp:extent cx="632460" cy="532765"/>
                  <wp:effectExtent l="0" t="0" r="7620" b="635"/>
                  <wp:wrapNone/>
                  <wp:docPr id="89" name="Picture_31_SpCnt_1"/>
                  <wp:cNvGraphicFramePr/>
                  <a:graphic xmlns:a="http://schemas.openxmlformats.org/drawingml/2006/main">
                    <a:graphicData uri="http://schemas.openxmlformats.org/drawingml/2006/picture">
                      <pic:pic xmlns:pic="http://schemas.openxmlformats.org/drawingml/2006/picture">
                        <pic:nvPicPr>
                          <pic:cNvPr id="89" name="Picture_31_SpCnt_1"/>
                          <pic:cNvPicPr/>
                        </pic:nvPicPr>
                        <pic:blipFill>
                          <a:blip r:embed="rId24"/>
                          <a:stretch>
                            <a:fillRect/>
                          </a:stretch>
                        </pic:blipFill>
                        <pic:spPr>
                          <a:xfrm>
                            <a:off x="0" y="0"/>
                            <a:ext cx="632460" cy="53276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7637B1EB"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主刀电机参考功率：0.75kw；电压：220V；切片规格：1.5～60mm；输送带参考宽度：120mm</w:t>
            </w:r>
          </w:p>
        </w:tc>
      </w:tr>
      <w:tr w:rsidR="004D6F91" w:rsidRPr="004D6F91" w14:paraId="1F6A72AD" w14:textId="77777777" w:rsidTr="002277B3">
        <w:trPr>
          <w:trHeight w:val="1752"/>
        </w:trPr>
        <w:tc>
          <w:tcPr>
            <w:tcW w:w="332" w:type="pct"/>
            <w:tcBorders>
              <w:top w:val="single" w:sz="4" w:space="0" w:color="000000"/>
              <w:bottom w:val="single" w:sz="4" w:space="0" w:color="000000"/>
              <w:right w:val="single" w:sz="4" w:space="0" w:color="000000"/>
            </w:tcBorders>
            <w:shd w:val="clear" w:color="auto" w:fill="auto"/>
            <w:noWrap/>
            <w:vAlign w:val="center"/>
          </w:tcPr>
          <w:p w14:paraId="7CFFCC62"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D014</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5AA9" w14:textId="77777777" w:rsidR="002277B3" w:rsidRPr="004D6F91" w:rsidRDefault="002277B3">
            <w:pPr>
              <w:widowControl/>
              <w:jc w:val="center"/>
              <w:textAlignment w:val="center"/>
              <w:rPr>
                <w:rFonts w:ascii="宋体" w:hAnsi="宋体" w:cs="宋体" w:hint="eastAsia"/>
                <w:color w:val="000000" w:themeColor="text1"/>
                <w:sz w:val="20"/>
                <w:szCs w:val="20"/>
              </w:rPr>
            </w:pPr>
            <w:proofErr w:type="gramStart"/>
            <w:r w:rsidRPr="004D6F91">
              <w:rPr>
                <w:rFonts w:ascii="宋体" w:hAnsi="宋体" w:cs="宋体" w:hint="eastAsia"/>
                <w:color w:val="000000" w:themeColor="text1"/>
                <w:kern w:val="0"/>
                <w:sz w:val="20"/>
                <w:szCs w:val="20"/>
                <w:lang w:bidi="ar"/>
              </w:rPr>
              <w:t>绞切两用</w:t>
            </w:r>
            <w:proofErr w:type="gramEnd"/>
            <w:r w:rsidRPr="004D6F91">
              <w:rPr>
                <w:rFonts w:ascii="宋体" w:hAnsi="宋体" w:cs="宋体" w:hint="eastAsia"/>
                <w:color w:val="000000" w:themeColor="text1"/>
                <w:kern w:val="0"/>
                <w:sz w:val="20"/>
                <w:szCs w:val="20"/>
                <w:lang w:bidi="ar"/>
              </w:rPr>
              <w:t>机</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4C789"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E80B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550*500*750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CA1B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03008" behindDoc="0" locked="0" layoutInCell="1" allowOverlap="1" wp14:anchorId="0B77D0DB" wp14:editId="0E942838">
                  <wp:simplePos x="0" y="0"/>
                  <wp:positionH relativeFrom="column">
                    <wp:posOffset>6985</wp:posOffset>
                  </wp:positionH>
                  <wp:positionV relativeFrom="paragraph">
                    <wp:posOffset>17145</wp:posOffset>
                  </wp:positionV>
                  <wp:extent cx="815975" cy="1095375"/>
                  <wp:effectExtent l="0" t="0" r="0" b="1905"/>
                  <wp:wrapNone/>
                  <wp:docPr id="82" name="Picture_48"/>
                  <wp:cNvGraphicFramePr/>
                  <a:graphic xmlns:a="http://schemas.openxmlformats.org/drawingml/2006/main">
                    <a:graphicData uri="http://schemas.openxmlformats.org/drawingml/2006/picture">
                      <pic:pic xmlns:pic="http://schemas.openxmlformats.org/drawingml/2006/picture">
                        <pic:nvPicPr>
                          <pic:cNvPr id="82" name="Picture_48"/>
                          <pic:cNvPicPr/>
                        </pic:nvPicPr>
                        <pic:blipFill>
                          <a:blip r:embed="rId25"/>
                          <a:stretch>
                            <a:fillRect/>
                          </a:stretch>
                        </pic:blipFill>
                        <pic:spPr>
                          <a:xfrm>
                            <a:off x="0" y="0"/>
                            <a:ext cx="815975" cy="109537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0602BA00"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切割尺寸：5，6，7，8，9，11，13，16，20，27mm；原料最大尺寸：不小于</w:t>
            </w:r>
            <w:proofErr w:type="gramStart"/>
            <w:r w:rsidRPr="004D6F91">
              <w:rPr>
                <w:rFonts w:ascii="宋体" w:hAnsi="宋体" w:cs="宋体" w:hint="eastAsia"/>
                <w:color w:val="000000" w:themeColor="text1"/>
                <w:kern w:val="0"/>
                <w:sz w:val="20"/>
                <w:szCs w:val="20"/>
                <w:lang w:bidi="ar"/>
              </w:rPr>
              <w:t>84×84×</w:t>
            </w:r>
            <w:proofErr w:type="gramEnd"/>
            <w:r w:rsidRPr="004D6F91">
              <w:rPr>
                <w:rFonts w:ascii="宋体" w:hAnsi="宋体" w:cs="宋体" w:hint="eastAsia"/>
                <w:color w:val="000000" w:themeColor="text1"/>
                <w:kern w:val="0"/>
                <w:sz w:val="20"/>
                <w:szCs w:val="20"/>
                <w:lang w:bidi="ar"/>
              </w:rPr>
              <w:t>350mm；产量：介于300－500KG/H；电源：220/380V三相；参考功率：0.75KW+1.1KW；切片厚度：2-30mm；绞网尺寸：6/8mm</w:t>
            </w:r>
          </w:p>
        </w:tc>
      </w:tr>
      <w:tr w:rsidR="004D6F91" w:rsidRPr="004D6F91" w14:paraId="633A4DD3" w14:textId="77777777" w:rsidTr="002277B3">
        <w:trPr>
          <w:trHeight w:val="1272"/>
        </w:trPr>
        <w:tc>
          <w:tcPr>
            <w:tcW w:w="332" w:type="pct"/>
            <w:tcBorders>
              <w:top w:val="single" w:sz="4" w:space="0" w:color="000000"/>
              <w:bottom w:val="single" w:sz="4" w:space="0" w:color="000000"/>
              <w:right w:val="single" w:sz="4" w:space="0" w:color="000000"/>
            </w:tcBorders>
            <w:shd w:val="clear" w:color="auto" w:fill="auto"/>
            <w:noWrap/>
            <w:vAlign w:val="center"/>
          </w:tcPr>
          <w:p w14:paraId="272E87DF"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D015</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14FA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双通冰箱</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13802"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82741"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1500*750*2000</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DE1AE"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定制</w:t>
            </w:r>
          </w:p>
        </w:tc>
        <w:tc>
          <w:tcPr>
            <w:tcW w:w="2022" w:type="pct"/>
            <w:tcBorders>
              <w:top w:val="single" w:sz="4" w:space="0" w:color="000000"/>
              <w:left w:val="single" w:sz="4" w:space="0" w:color="000000"/>
              <w:bottom w:val="single" w:sz="4" w:space="0" w:color="000000"/>
            </w:tcBorders>
            <w:shd w:val="clear" w:color="auto" w:fill="auto"/>
            <w:vAlign w:val="center"/>
          </w:tcPr>
          <w:p w14:paraId="7AE3025E"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有效容积(L)：不小于1000（L)；冷冻范围(℃)：-5℃～-18℃；冷藏范围(℃)：-5℃～5℃；功率(W)：不小于455W；制冷方式：风冷。</w:t>
            </w:r>
          </w:p>
        </w:tc>
      </w:tr>
      <w:tr w:rsidR="004D6F91" w:rsidRPr="004D6F91" w14:paraId="3B2CE049" w14:textId="77777777" w:rsidTr="002277B3">
        <w:trPr>
          <w:trHeight w:val="2220"/>
        </w:trPr>
        <w:tc>
          <w:tcPr>
            <w:tcW w:w="332" w:type="pct"/>
            <w:tcBorders>
              <w:top w:val="single" w:sz="4" w:space="0" w:color="000000"/>
              <w:bottom w:val="single" w:sz="4" w:space="0" w:color="000000"/>
              <w:right w:val="single" w:sz="4" w:space="0" w:color="000000"/>
            </w:tcBorders>
            <w:shd w:val="clear" w:color="auto" w:fill="auto"/>
            <w:noWrap/>
            <w:vAlign w:val="center"/>
          </w:tcPr>
          <w:p w14:paraId="7EE4C7F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E007</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F6D6A"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六层电万能蒸烤箱（带底座）</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BD17D"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67191"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910*810*900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398DE"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70240" behindDoc="0" locked="0" layoutInCell="1" allowOverlap="1" wp14:anchorId="43D96BC7" wp14:editId="0708781B">
                  <wp:simplePos x="0" y="0"/>
                  <wp:positionH relativeFrom="column">
                    <wp:posOffset>73025</wp:posOffset>
                  </wp:positionH>
                  <wp:positionV relativeFrom="paragraph">
                    <wp:posOffset>881380</wp:posOffset>
                  </wp:positionV>
                  <wp:extent cx="708660" cy="418465"/>
                  <wp:effectExtent l="0" t="0" r="7620" b="8255"/>
                  <wp:wrapNone/>
                  <wp:docPr id="20" name="图片_237"/>
                  <wp:cNvGraphicFramePr/>
                  <a:graphic xmlns:a="http://schemas.openxmlformats.org/drawingml/2006/main">
                    <a:graphicData uri="http://schemas.openxmlformats.org/drawingml/2006/picture">
                      <pic:pic xmlns:pic="http://schemas.openxmlformats.org/drawingml/2006/picture">
                        <pic:nvPicPr>
                          <pic:cNvPr id="20" name="图片_237"/>
                          <pic:cNvPicPr/>
                        </pic:nvPicPr>
                        <pic:blipFill>
                          <a:blip r:embed="rId26"/>
                          <a:stretch>
                            <a:fillRect/>
                          </a:stretch>
                        </pic:blipFill>
                        <pic:spPr>
                          <a:xfrm>
                            <a:off x="0" y="0"/>
                            <a:ext cx="708660" cy="418465"/>
                          </a:xfrm>
                          <a:prstGeom prst="rect">
                            <a:avLst/>
                          </a:prstGeom>
                          <a:noFill/>
                          <a:ln>
                            <a:noFill/>
                          </a:ln>
                        </pic:spPr>
                      </pic:pic>
                    </a:graphicData>
                  </a:graphic>
                </wp:anchor>
              </w:drawing>
            </w: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71264" behindDoc="0" locked="0" layoutInCell="1" allowOverlap="1" wp14:anchorId="6AF449DF" wp14:editId="38C2D457">
                  <wp:simplePos x="0" y="0"/>
                  <wp:positionH relativeFrom="column">
                    <wp:posOffset>106680</wp:posOffset>
                  </wp:positionH>
                  <wp:positionV relativeFrom="paragraph">
                    <wp:posOffset>76835</wp:posOffset>
                  </wp:positionV>
                  <wp:extent cx="564515" cy="737870"/>
                  <wp:effectExtent l="0" t="0" r="14605" b="8890"/>
                  <wp:wrapNone/>
                  <wp:docPr id="22" name="Picture_55"/>
                  <wp:cNvGraphicFramePr/>
                  <a:graphic xmlns:a="http://schemas.openxmlformats.org/drawingml/2006/main">
                    <a:graphicData uri="http://schemas.openxmlformats.org/drawingml/2006/picture">
                      <pic:pic xmlns:pic="http://schemas.openxmlformats.org/drawingml/2006/picture">
                        <pic:nvPicPr>
                          <pic:cNvPr id="22" name="Picture_55"/>
                          <pic:cNvPicPr/>
                        </pic:nvPicPr>
                        <pic:blipFill>
                          <a:blip r:embed="rId27"/>
                          <a:stretch>
                            <a:fillRect/>
                          </a:stretch>
                        </pic:blipFill>
                        <pic:spPr>
                          <a:xfrm>
                            <a:off x="0" y="0"/>
                            <a:ext cx="564515" cy="73787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1DA97093"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br/>
              <w:t>外壳厚度不小于1.0mm304不锈钢，温度范围：25-250℃；电压：380V；功率：不小于12.5KW；容量：6个盆；碳钢、不沾涂层；厚度不少于0.5mm；</w:t>
            </w:r>
          </w:p>
        </w:tc>
      </w:tr>
      <w:tr w:rsidR="004D6F91" w:rsidRPr="004D6F91" w14:paraId="54B309B8" w14:textId="77777777" w:rsidTr="002277B3">
        <w:trPr>
          <w:trHeight w:val="2880"/>
        </w:trPr>
        <w:tc>
          <w:tcPr>
            <w:tcW w:w="332" w:type="pct"/>
            <w:tcBorders>
              <w:top w:val="single" w:sz="4" w:space="0" w:color="000000"/>
              <w:bottom w:val="single" w:sz="4" w:space="0" w:color="000000"/>
              <w:right w:val="single" w:sz="4" w:space="0" w:color="000000"/>
            </w:tcBorders>
            <w:shd w:val="clear" w:color="auto" w:fill="auto"/>
            <w:noWrap/>
            <w:vAlign w:val="center"/>
          </w:tcPr>
          <w:p w14:paraId="34DA5BCC"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E008</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9124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鼓风（30寸）双眼大锅灶</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54AE7"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CFAAD"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2000*1200*800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A572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76384" behindDoc="0" locked="0" layoutInCell="1" allowOverlap="1" wp14:anchorId="2558EFD7" wp14:editId="5FF5C39A">
                  <wp:simplePos x="0" y="0"/>
                  <wp:positionH relativeFrom="column">
                    <wp:posOffset>114300</wp:posOffset>
                  </wp:positionH>
                  <wp:positionV relativeFrom="paragraph">
                    <wp:posOffset>539115</wp:posOffset>
                  </wp:positionV>
                  <wp:extent cx="594360" cy="645795"/>
                  <wp:effectExtent l="0" t="0" r="0" b="9525"/>
                  <wp:wrapNone/>
                  <wp:docPr id="31" name="Picture_57"/>
                  <wp:cNvGraphicFramePr/>
                  <a:graphic xmlns:a="http://schemas.openxmlformats.org/drawingml/2006/main">
                    <a:graphicData uri="http://schemas.openxmlformats.org/drawingml/2006/picture">
                      <pic:pic xmlns:pic="http://schemas.openxmlformats.org/drawingml/2006/picture">
                        <pic:nvPicPr>
                          <pic:cNvPr id="31" name="Picture_57"/>
                          <pic:cNvPicPr/>
                        </pic:nvPicPr>
                        <pic:blipFill>
                          <a:blip r:embed="rId28"/>
                          <a:stretch>
                            <a:fillRect/>
                          </a:stretch>
                        </pic:blipFill>
                        <pic:spPr>
                          <a:xfrm>
                            <a:off x="0" y="0"/>
                            <a:ext cx="594360" cy="64579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46DE68EE"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台面一次性冲压成型，台面、前框、侧框SUSB3042B，厚度不小于1.5mm不锈钢拉丝板；侧面、面板SUS3042B，厚度不小于0.8mm不锈钢拉丝板、后墙板SUS3042B，厚度不小于0.8mm不锈钢拉丝板；台面下层加强板厚度不小于2.0mm冷轧板；内胆厚度不小于1.5mm冷轧板；炉架不小于40×40mm镀锌角钢，</w:t>
            </w:r>
            <w:proofErr w:type="gramStart"/>
            <w:r w:rsidRPr="004D6F91">
              <w:rPr>
                <w:rFonts w:ascii="宋体" w:hAnsi="宋体" w:cs="宋体" w:hint="eastAsia"/>
                <w:color w:val="000000" w:themeColor="text1"/>
                <w:kern w:val="0"/>
                <w:sz w:val="20"/>
                <w:szCs w:val="20"/>
                <w:lang w:bidi="ar"/>
              </w:rPr>
              <w:t>隔温棉参考</w:t>
            </w:r>
            <w:proofErr w:type="gramEnd"/>
            <w:r w:rsidRPr="004D6F91">
              <w:rPr>
                <w:rFonts w:ascii="宋体" w:hAnsi="宋体" w:cs="宋体" w:hint="eastAsia"/>
                <w:color w:val="000000" w:themeColor="text1"/>
                <w:kern w:val="0"/>
                <w:sz w:val="20"/>
                <w:szCs w:val="20"/>
                <w:lang w:bidi="ar"/>
              </w:rPr>
              <w:t>厚度10mm；烟道弯管厚度不小于1.5mm冷轧板；炉膛高温耐火材料；炉</w:t>
            </w:r>
            <w:proofErr w:type="gramStart"/>
            <w:r w:rsidRPr="004D6F91">
              <w:rPr>
                <w:rFonts w:ascii="宋体" w:hAnsi="宋体" w:cs="宋体" w:hint="eastAsia"/>
                <w:color w:val="000000" w:themeColor="text1"/>
                <w:kern w:val="0"/>
                <w:sz w:val="20"/>
                <w:szCs w:val="20"/>
                <w:lang w:bidi="ar"/>
              </w:rPr>
              <w:t>头采用</w:t>
            </w:r>
            <w:proofErr w:type="gramEnd"/>
            <w:r w:rsidRPr="004D6F91">
              <w:rPr>
                <w:rFonts w:ascii="宋体" w:hAnsi="宋体" w:cs="宋体" w:hint="eastAsia"/>
                <w:color w:val="000000" w:themeColor="text1"/>
                <w:kern w:val="0"/>
                <w:sz w:val="20"/>
                <w:szCs w:val="20"/>
                <w:lang w:bidi="ar"/>
              </w:rPr>
              <w:t>静音节能模式，带熄火保护装置。炉台前有活动疏水网篮(保证污物及时清理)；</w:t>
            </w:r>
            <w:proofErr w:type="gramStart"/>
            <w:r w:rsidRPr="004D6F91">
              <w:rPr>
                <w:rFonts w:ascii="宋体" w:hAnsi="宋体" w:cs="宋体" w:hint="eastAsia"/>
                <w:color w:val="000000" w:themeColor="text1"/>
                <w:kern w:val="0"/>
                <w:sz w:val="20"/>
                <w:szCs w:val="20"/>
                <w:lang w:bidi="ar"/>
              </w:rPr>
              <w:t>炉脚</w:t>
            </w:r>
            <w:proofErr w:type="gramEnd"/>
            <w:r w:rsidRPr="004D6F91">
              <w:rPr>
                <w:rFonts w:ascii="宋体" w:hAnsi="宋体" w:cs="宋体" w:hint="eastAsia"/>
                <w:color w:val="000000" w:themeColor="text1"/>
                <w:kern w:val="0"/>
                <w:sz w:val="20"/>
                <w:szCs w:val="20"/>
                <w:lang w:bidi="ar"/>
              </w:rPr>
              <w:t>Ф不小于50mm*300mm不锈钢调节脚；配特制节能锅。</w:t>
            </w:r>
          </w:p>
        </w:tc>
      </w:tr>
      <w:tr w:rsidR="004D6F91" w:rsidRPr="004D6F91" w14:paraId="4B2F5AC0" w14:textId="77777777" w:rsidTr="002277B3">
        <w:trPr>
          <w:trHeight w:val="2020"/>
        </w:trPr>
        <w:tc>
          <w:tcPr>
            <w:tcW w:w="332" w:type="pct"/>
            <w:tcBorders>
              <w:top w:val="single" w:sz="4" w:space="0" w:color="000000"/>
              <w:bottom w:val="single" w:sz="4" w:space="0" w:color="000000"/>
              <w:right w:val="single" w:sz="4" w:space="0" w:color="000000"/>
            </w:tcBorders>
            <w:shd w:val="clear" w:color="auto" w:fill="auto"/>
            <w:noWrap/>
            <w:vAlign w:val="center"/>
          </w:tcPr>
          <w:p w14:paraId="2B4564E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E010</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08CB3"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单门燃气蒸饭箱</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CF033"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8E1D2"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800*1000*1650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265A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72288" behindDoc="0" locked="0" layoutInCell="1" allowOverlap="1" wp14:anchorId="20A65A19" wp14:editId="28DB3711">
                  <wp:simplePos x="0" y="0"/>
                  <wp:positionH relativeFrom="column">
                    <wp:posOffset>6985</wp:posOffset>
                  </wp:positionH>
                  <wp:positionV relativeFrom="paragraph">
                    <wp:posOffset>29845</wp:posOffset>
                  </wp:positionV>
                  <wp:extent cx="748030" cy="1176655"/>
                  <wp:effectExtent l="0" t="0" r="13970" b="12065"/>
                  <wp:wrapNone/>
                  <wp:docPr id="24" name="Picture_59"/>
                  <wp:cNvGraphicFramePr/>
                  <a:graphic xmlns:a="http://schemas.openxmlformats.org/drawingml/2006/main">
                    <a:graphicData uri="http://schemas.openxmlformats.org/drawingml/2006/picture">
                      <pic:pic xmlns:pic="http://schemas.openxmlformats.org/drawingml/2006/picture">
                        <pic:nvPicPr>
                          <pic:cNvPr id="24" name="Picture_59"/>
                          <pic:cNvPicPr/>
                        </pic:nvPicPr>
                        <pic:blipFill>
                          <a:blip r:embed="rId29"/>
                          <a:stretch>
                            <a:fillRect/>
                          </a:stretch>
                        </pic:blipFill>
                        <pic:spPr>
                          <a:xfrm>
                            <a:off x="0" y="0"/>
                            <a:ext cx="748030" cy="117665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2F463290"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顶、内胆、门、封板SUS3042B，厚度不小于0.8mm不锈钢拉丝板；柜身、SUS3042B，厚度不小于1.5mm不锈钢拉丝板；炉</w:t>
            </w:r>
            <w:proofErr w:type="gramStart"/>
            <w:r w:rsidRPr="004D6F91">
              <w:rPr>
                <w:rFonts w:ascii="宋体" w:hAnsi="宋体" w:cs="宋体" w:hint="eastAsia"/>
                <w:color w:val="000000" w:themeColor="text1"/>
                <w:kern w:val="0"/>
                <w:sz w:val="20"/>
                <w:szCs w:val="20"/>
                <w:lang w:bidi="ar"/>
              </w:rPr>
              <w:t>头采用</w:t>
            </w:r>
            <w:proofErr w:type="gramEnd"/>
            <w:r w:rsidRPr="004D6F91">
              <w:rPr>
                <w:rFonts w:ascii="宋体" w:hAnsi="宋体" w:cs="宋体" w:hint="eastAsia"/>
                <w:color w:val="000000" w:themeColor="text1"/>
                <w:kern w:val="0"/>
                <w:sz w:val="20"/>
                <w:szCs w:val="20"/>
                <w:lang w:bidi="ar"/>
              </w:rPr>
              <w:t>节能排炉；配置：不少于24盘；</w:t>
            </w:r>
            <w:proofErr w:type="gramStart"/>
            <w:r w:rsidRPr="004D6F91">
              <w:rPr>
                <w:rFonts w:ascii="宋体" w:hAnsi="宋体" w:cs="宋体" w:hint="eastAsia"/>
                <w:color w:val="000000" w:themeColor="text1"/>
                <w:kern w:val="0"/>
                <w:sz w:val="20"/>
                <w:szCs w:val="20"/>
                <w:lang w:bidi="ar"/>
              </w:rPr>
              <w:t>饭盘尺寸</w:t>
            </w:r>
            <w:proofErr w:type="gramEnd"/>
            <w:r w:rsidRPr="004D6F91">
              <w:rPr>
                <w:rFonts w:ascii="宋体" w:hAnsi="宋体" w:cs="宋体" w:hint="eastAsia"/>
                <w:color w:val="000000" w:themeColor="text1"/>
                <w:kern w:val="0"/>
                <w:sz w:val="20"/>
                <w:szCs w:val="20"/>
                <w:lang w:bidi="ar"/>
              </w:rPr>
              <w:t>：不小于600*400*50mm；材料为SUS3042B，厚度不小于1.0mm（冲压式）</w:t>
            </w:r>
          </w:p>
        </w:tc>
      </w:tr>
      <w:tr w:rsidR="004D6F91" w:rsidRPr="004D6F91" w14:paraId="3291053F" w14:textId="77777777" w:rsidTr="002277B3">
        <w:trPr>
          <w:trHeight w:val="2880"/>
        </w:trPr>
        <w:tc>
          <w:tcPr>
            <w:tcW w:w="332" w:type="pct"/>
            <w:tcBorders>
              <w:top w:val="single" w:sz="4" w:space="0" w:color="000000"/>
              <w:bottom w:val="single" w:sz="4" w:space="0" w:color="000000"/>
              <w:right w:val="single" w:sz="4" w:space="0" w:color="000000"/>
            </w:tcBorders>
            <w:shd w:val="clear" w:color="auto" w:fill="auto"/>
            <w:noWrap/>
            <w:vAlign w:val="center"/>
          </w:tcPr>
          <w:p w14:paraId="77A9785F"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E014</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BDFD3" w14:textId="77777777" w:rsidR="002277B3" w:rsidRPr="004D6F91" w:rsidRDefault="002277B3">
            <w:pPr>
              <w:widowControl/>
              <w:jc w:val="center"/>
              <w:textAlignment w:val="center"/>
              <w:rPr>
                <w:rFonts w:ascii="宋体" w:hAnsi="宋体" w:cs="宋体" w:hint="eastAsia"/>
                <w:color w:val="000000" w:themeColor="text1"/>
                <w:sz w:val="20"/>
                <w:szCs w:val="20"/>
              </w:rPr>
            </w:pPr>
            <w:proofErr w:type="gramStart"/>
            <w:r w:rsidRPr="004D6F91">
              <w:rPr>
                <w:rFonts w:ascii="宋体" w:hAnsi="宋体" w:cs="宋体" w:hint="eastAsia"/>
                <w:color w:val="000000" w:themeColor="text1"/>
                <w:kern w:val="0"/>
                <w:sz w:val="20"/>
                <w:szCs w:val="20"/>
                <w:lang w:bidi="ar"/>
              </w:rPr>
              <w:t>鼓风双炒双尾</w:t>
            </w:r>
            <w:proofErr w:type="gramEnd"/>
            <w:r w:rsidRPr="004D6F91">
              <w:rPr>
                <w:rFonts w:ascii="宋体" w:hAnsi="宋体" w:cs="宋体" w:hint="eastAsia"/>
                <w:color w:val="000000" w:themeColor="text1"/>
                <w:kern w:val="0"/>
                <w:sz w:val="20"/>
                <w:szCs w:val="20"/>
                <w:lang w:bidi="ar"/>
              </w:rPr>
              <w:t>灶</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FBCF8"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A418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2000*1200*800/380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3B7BC"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77408" behindDoc="0" locked="0" layoutInCell="1" allowOverlap="1" wp14:anchorId="2C4B6014" wp14:editId="62B1A6BF">
                  <wp:simplePos x="0" y="0"/>
                  <wp:positionH relativeFrom="column">
                    <wp:posOffset>129540</wp:posOffset>
                  </wp:positionH>
                  <wp:positionV relativeFrom="paragraph">
                    <wp:posOffset>347345</wp:posOffset>
                  </wp:positionV>
                  <wp:extent cx="571500" cy="603250"/>
                  <wp:effectExtent l="0" t="0" r="7620" b="6350"/>
                  <wp:wrapNone/>
                  <wp:docPr id="32" name="Picture_63"/>
                  <wp:cNvGraphicFramePr/>
                  <a:graphic xmlns:a="http://schemas.openxmlformats.org/drawingml/2006/main">
                    <a:graphicData uri="http://schemas.openxmlformats.org/drawingml/2006/picture">
                      <pic:pic xmlns:pic="http://schemas.openxmlformats.org/drawingml/2006/picture">
                        <pic:nvPicPr>
                          <pic:cNvPr id="32" name="Picture_63"/>
                          <pic:cNvPicPr/>
                        </pic:nvPicPr>
                        <pic:blipFill>
                          <a:blip r:embed="rId30"/>
                          <a:stretch>
                            <a:fillRect/>
                          </a:stretch>
                        </pic:blipFill>
                        <pic:spPr>
                          <a:xfrm>
                            <a:off x="0" y="0"/>
                            <a:ext cx="571500" cy="60325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1C9955F4"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台面一次性冲压成型，台面、前框、侧框SUSB3042B，厚度不小于1.5mm不锈钢拉丝板；侧面、面板SUS3042B，厚度不小于0.8mm不锈钢拉丝板、后墙板SUS3042B，厚度不小于0.8mm不锈钢拉丝板；台面下层加强板厚度不小于2.0mm冷轧板；内胆厚度不小于1.5mm冷轧板；炉架不小于40×40mm镀锌角钢，</w:t>
            </w:r>
            <w:proofErr w:type="gramStart"/>
            <w:r w:rsidRPr="004D6F91">
              <w:rPr>
                <w:rFonts w:ascii="宋体" w:hAnsi="宋体" w:cs="宋体" w:hint="eastAsia"/>
                <w:color w:val="000000" w:themeColor="text1"/>
                <w:kern w:val="0"/>
                <w:sz w:val="20"/>
                <w:szCs w:val="20"/>
                <w:lang w:bidi="ar"/>
              </w:rPr>
              <w:t>隔温棉参考</w:t>
            </w:r>
            <w:proofErr w:type="gramEnd"/>
            <w:r w:rsidRPr="004D6F91">
              <w:rPr>
                <w:rFonts w:ascii="宋体" w:hAnsi="宋体" w:cs="宋体" w:hint="eastAsia"/>
                <w:color w:val="000000" w:themeColor="text1"/>
                <w:kern w:val="0"/>
                <w:sz w:val="20"/>
                <w:szCs w:val="20"/>
                <w:lang w:bidi="ar"/>
              </w:rPr>
              <w:t>厚度10mm；烟道弯管厚度不小于1.5mm冷轧板；炉膛高温耐火材料；炉</w:t>
            </w:r>
            <w:proofErr w:type="gramStart"/>
            <w:r w:rsidRPr="004D6F91">
              <w:rPr>
                <w:rFonts w:ascii="宋体" w:hAnsi="宋体" w:cs="宋体" w:hint="eastAsia"/>
                <w:color w:val="000000" w:themeColor="text1"/>
                <w:kern w:val="0"/>
                <w:sz w:val="20"/>
                <w:szCs w:val="20"/>
                <w:lang w:bidi="ar"/>
              </w:rPr>
              <w:t>头采用</w:t>
            </w:r>
            <w:proofErr w:type="gramEnd"/>
            <w:r w:rsidRPr="004D6F91">
              <w:rPr>
                <w:rFonts w:ascii="宋体" w:hAnsi="宋体" w:cs="宋体" w:hint="eastAsia"/>
                <w:color w:val="000000" w:themeColor="text1"/>
                <w:kern w:val="0"/>
                <w:sz w:val="20"/>
                <w:szCs w:val="20"/>
                <w:lang w:bidi="ar"/>
              </w:rPr>
              <w:t>静音节能模式，带熄火保护装置。炉台前有活动疏水网篮(保证污物及时清理)；</w:t>
            </w:r>
            <w:proofErr w:type="gramStart"/>
            <w:r w:rsidRPr="004D6F91">
              <w:rPr>
                <w:rFonts w:ascii="宋体" w:hAnsi="宋体" w:cs="宋体" w:hint="eastAsia"/>
                <w:color w:val="000000" w:themeColor="text1"/>
                <w:kern w:val="0"/>
                <w:sz w:val="20"/>
                <w:szCs w:val="20"/>
                <w:lang w:bidi="ar"/>
              </w:rPr>
              <w:t>炉脚</w:t>
            </w:r>
            <w:proofErr w:type="gramEnd"/>
            <w:r w:rsidRPr="004D6F91">
              <w:rPr>
                <w:rFonts w:ascii="宋体" w:hAnsi="宋体" w:cs="宋体" w:hint="eastAsia"/>
                <w:color w:val="000000" w:themeColor="text1"/>
                <w:kern w:val="0"/>
                <w:sz w:val="20"/>
                <w:szCs w:val="20"/>
                <w:lang w:bidi="ar"/>
              </w:rPr>
              <w:t>Ф不小于50mm*300mm不锈钢调节脚；配特制节能锅。</w:t>
            </w:r>
          </w:p>
        </w:tc>
      </w:tr>
      <w:tr w:rsidR="004D6F91" w:rsidRPr="004D6F91" w14:paraId="48ACADE8" w14:textId="77777777" w:rsidTr="002277B3">
        <w:trPr>
          <w:trHeight w:val="1035"/>
        </w:trPr>
        <w:tc>
          <w:tcPr>
            <w:tcW w:w="332" w:type="pct"/>
            <w:tcBorders>
              <w:top w:val="single" w:sz="4" w:space="0" w:color="000000"/>
              <w:bottom w:val="single" w:sz="4" w:space="0" w:color="000000"/>
              <w:right w:val="single" w:sz="4" w:space="0" w:color="000000"/>
            </w:tcBorders>
            <w:shd w:val="clear" w:color="auto" w:fill="auto"/>
            <w:noWrap/>
            <w:vAlign w:val="center"/>
          </w:tcPr>
          <w:p w14:paraId="53FB3F3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F004</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BC4A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电磁六眼煲仔炉</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8C433"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9DF7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1100*800*（800+150）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9042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82528" behindDoc="0" locked="0" layoutInCell="1" allowOverlap="1" wp14:anchorId="192222F5" wp14:editId="4DA3DF3B">
                  <wp:simplePos x="0" y="0"/>
                  <wp:positionH relativeFrom="column">
                    <wp:posOffset>68580</wp:posOffset>
                  </wp:positionH>
                  <wp:positionV relativeFrom="paragraph">
                    <wp:posOffset>69215</wp:posOffset>
                  </wp:positionV>
                  <wp:extent cx="617220" cy="534035"/>
                  <wp:effectExtent l="0" t="0" r="7620" b="14605"/>
                  <wp:wrapNone/>
                  <wp:docPr id="45" name="Picture_71"/>
                  <wp:cNvGraphicFramePr/>
                  <a:graphic xmlns:a="http://schemas.openxmlformats.org/drawingml/2006/main">
                    <a:graphicData uri="http://schemas.openxmlformats.org/drawingml/2006/picture">
                      <pic:pic xmlns:pic="http://schemas.openxmlformats.org/drawingml/2006/picture">
                        <pic:nvPicPr>
                          <pic:cNvPr id="45" name="Picture_71"/>
                          <pic:cNvPicPr/>
                        </pic:nvPicPr>
                        <pic:blipFill>
                          <a:blip r:embed="rId31"/>
                          <a:stretch>
                            <a:fillRect/>
                          </a:stretch>
                        </pic:blipFill>
                        <pic:spPr>
                          <a:xfrm>
                            <a:off x="0" y="0"/>
                            <a:ext cx="617220" cy="53403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231B74A8"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额定电压：380V</w:t>
            </w:r>
            <w:r w:rsidRPr="004D6F91">
              <w:rPr>
                <w:rFonts w:ascii="宋体" w:hAnsi="宋体" w:cs="宋体" w:hint="eastAsia"/>
                <w:color w:val="000000" w:themeColor="text1"/>
                <w:kern w:val="0"/>
                <w:sz w:val="20"/>
                <w:szCs w:val="20"/>
                <w:lang w:bidi="ar"/>
              </w:rPr>
              <w:br/>
              <w:t>额定功率：不小于5KW*6</w:t>
            </w:r>
          </w:p>
        </w:tc>
      </w:tr>
      <w:tr w:rsidR="004D6F91" w:rsidRPr="004D6F91" w14:paraId="2AFA1402" w14:textId="77777777" w:rsidTr="002277B3">
        <w:trPr>
          <w:trHeight w:val="1002"/>
        </w:trPr>
        <w:tc>
          <w:tcPr>
            <w:tcW w:w="332" w:type="pct"/>
            <w:tcBorders>
              <w:top w:val="single" w:sz="4" w:space="0" w:color="000000"/>
              <w:bottom w:val="single" w:sz="4" w:space="0" w:color="000000"/>
              <w:right w:val="single" w:sz="4" w:space="0" w:color="000000"/>
            </w:tcBorders>
            <w:shd w:val="clear" w:color="auto" w:fill="auto"/>
            <w:noWrap/>
            <w:vAlign w:val="center"/>
          </w:tcPr>
          <w:p w14:paraId="03F5FC54"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F005</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77064"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铁板烧</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3BB8B"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A23A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w:t>
            </w:r>
            <w:r w:rsidRPr="004D6F91">
              <w:rPr>
                <w:rStyle w:val="font101"/>
                <w:rFonts w:hint="default"/>
                <w:color w:val="000000" w:themeColor="text1"/>
                <w:lang w:bidi="ar"/>
              </w:rPr>
              <w:t>200*800*800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C03A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83552" behindDoc="0" locked="0" layoutInCell="1" allowOverlap="1" wp14:anchorId="22B7A630" wp14:editId="7A6F4B69">
                  <wp:simplePos x="0" y="0"/>
                  <wp:positionH relativeFrom="column">
                    <wp:posOffset>60960</wp:posOffset>
                  </wp:positionH>
                  <wp:positionV relativeFrom="paragraph">
                    <wp:posOffset>76835</wp:posOffset>
                  </wp:positionV>
                  <wp:extent cx="624840" cy="457835"/>
                  <wp:effectExtent l="0" t="0" r="0" b="14605"/>
                  <wp:wrapNone/>
                  <wp:docPr id="46" name="Picture_72"/>
                  <wp:cNvGraphicFramePr/>
                  <a:graphic xmlns:a="http://schemas.openxmlformats.org/drawingml/2006/main">
                    <a:graphicData uri="http://schemas.openxmlformats.org/drawingml/2006/picture">
                      <pic:pic xmlns:pic="http://schemas.openxmlformats.org/drawingml/2006/picture">
                        <pic:nvPicPr>
                          <pic:cNvPr id="46" name="Picture_72"/>
                          <pic:cNvPicPr/>
                        </pic:nvPicPr>
                        <pic:blipFill>
                          <a:blip r:embed="rId32"/>
                          <a:stretch>
                            <a:fillRect/>
                          </a:stretch>
                        </pic:blipFill>
                        <pic:spPr>
                          <a:xfrm>
                            <a:off x="0" y="0"/>
                            <a:ext cx="624840" cy="45783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2B59CFDA"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电源电压380V/50HZ；电源参考功率20KW；电源制式三相五线制</w:t>
            </w:r>
          </w:p>
        </w:tc>
      </w:tr>
      <w:tr w:rsidR="004D6F91" w:rsidRPr="004D6F91" w14:paraId="0F8D7D8D" w14:textId="77777777" w:rsidTr="002277B3">
        <w:trPr>
          <w:trHeight w:val="1080"/>
        </w:trPr>
        <w:tc>
          <w:tcPr>
            <w:tcW w:w="332" w:type="pct"/>
            <w:tcBorders>
              <w:top w:val="single" w:sz="4" w:space="0" w:color="000000"/>
              <w:bottom w:val="single" w:sz="4" w:space="0" w:color="000000"/>
              <w:right w:val="single" w:sz="4" w:space="0" w:color="000000"/>
            </w:tcBorders>
            <w:shd w:val="clear" w:color="auto" w:fill="auto"/>
            <w:noWrap/>
            <w:vAlign w:val="center"/>
          </w:tcPr>
          <w:p w14:paraId="252EDEB1"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F007</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D85E2"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四门冷藏冰箱</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BB51C"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E2123"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1200*750*2000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A411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78432" behindDoc="0" locked="0" layoutInCell="1" allowOverlap="1" wp14:anchorId="62A9B63F" wp14:editId="23C16B20">
                  <wp:simplePos x="0" y="0"/>
                  <wp:positionH relativeFrom="column">
                    <wp:posOffset>76200</wp:posOffset>
                  </wp:positionH>
                  <wp:positionV relativeFrom="paragraph">
                    <wp:posOffset>69850</wp:posOffset>
                  </wp:positionV>
                  <wp:extent cx="632460" cy="562610"/>
                  <wp:effectExtent l="0" t="0" r="7620" b="1270"/>
                  <wp:wrapNone/>
                  <wp:docPr id="38" name="Picture_74"/>
                  <wp:cNvGraphicFramePr/>
                  <a:graphic xmlns:a="http://schemas.openxmlformats.org/drawingml/2006/main">
                    <a:graphicData uri="http://schemas.openxmlformats.org/drawingml/2006/picture">
                      <pic:pic xmlns:pic="http://schemas.openxmlformats.org/drawingml/2006/picture">
                        <pic:nvPicPr>
                          <pic:cNvPr id="38" name="Picture_74"/>
                          <pic:cNvPicPr/>
                        </pic:nvPicPr>
                        <pic:blipFill>
                          <a:blip r:embed="rId33"/>
                          <a:stretch>
                            <a:fillRect/>
                          </a:stretch>
                        </pic:blipFill>
                        <pic:spPr>
                          <a:xfrm>
                            <a:off x="0" y="0"/>
                            <a:ext cx="632460" cy="56261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6E4EAD28"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制冷形式：风冷，温度：-2~+8，电压：220V50Hz，参考功率：380W</w:t>
            </w:r>
          </w:p>
        </w:tc>
      </w:tr>
      <w:tr w:rsidR="004D6F91" w:rsidRPr="004D6F91" w14:paraId="7860A8F8" w14:textId="77777777" w:rsidTr="002277B3">
        <w:trPr>
          <w:trHeight w:val="4080"/>
        </w:trPr>
        <w:tc>
          <w:tcPr>
            <w:tcW w:w="332" w:type="pct"/>
            <w:tcBorders>
              <w:top w:val="single" w:sz="4" w:space="0" w:color="000000"/>
              <w:bottom w:val="single" w:sz="4" w:space="0" w:color="000000"/>
              <w:right w:val="single" w:sz="4" w:space="0" w:color="000000"/>
            </w:tcBorders>
            <w:shd w:val="clear" w:color="auto" w:fill="auto"/>
            <w:noWrap/>
            <w:vAlign w:val="center"/>
          </w:tcPr>
          <w:p w14:paraId="1F7DF7E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F008</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6D05A"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电磁生煎炉</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814E6"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F11A9"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800*800*800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FF33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84576" behindDoc="0" locked="0" layoutInCell="1" allowOverlap="1" wp14:anchorId="4E37751A" wp14:editId="4094556A">
                  <wp:simplePos x="0" y="0"/>
                  <wp:positionH relativeFrom="column">
                    <wp:posOffset>114300</wp:posOffset>
                  </wp:positionH>
                  <wp:positionV relativeFrom="paragraph">
                    <wp:posOffset>908050</wp:posOffset>
                  </wp:positionV>
                  <wp:extent cx="548640" cy="505460"/>
                  <wp:effectExtent l="0" t="0" r="0" b="12700"/>
                  <wp:wrapNone/>
                  <wp:docPr id="48" name="Picture_75"/>
                  <wp:cNvGraphicFramePr/>
                  <a:graphic xmlns:a="http://schemas.openxmlformats.org/drawingml/2006/main">
                    <a:graphicData uri="http://schemas.openxmlformats.org/drawingml/2006/picture">
                      <pic:pic xmlns:pic="http://schemas.openxmlformats.org/drawingml/2006/picture">
                        <pic:nvPicPr>
                          <pic:cNvPr id="48" name="Picture_75"/>
                          <pic:cNvPicPr/>
                        </pic:nvPicPr>
                        <pic:blipFill>
                          <a:blip r:embed="rId34"/>
                          <a:stretch>
                            <a:fillRect/>
                          </a:stretch>
                        </pic:blipFill>
                        <pic:spPr>
                          <a:xfrm>
                            <a:off x="0" y="0"/>
                            <a:ext cx="548640" cy="50546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67D6B737"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电压：380V三相四线</w:t>
            </w:r>
            <w:r w:rsidRPr="004D6F91">
              <w:rPr>
                <w:rFonts w:ascii="宋体" w:hAnsi="宋体" w:cs="宋体" w:hint="eastAsia"/>
                <w:color w:val="000000" w:themeColor="text1"/>
                <w:kern w:val="0"/>
                <w:sz w:val="20"/>
                <w:szCs w:val="20"/>
                <w:lang w:bidi="ar"/>
              </w:rPr>
              <w:br/>
              <w:t>参考功率：15KW</w:t>
            </w:r>
            <w:r w:rsidRPr="004D6F91">
              <w:rPr>
                <w:rFonts w:ascii="宋体" w:hAnsi="宋体" w:cs="宋体" w:hint="eastAsia"/>
                <w:color w:val="000000" w:themeColor="text1"/>
                <w:kern w:val="0"/>
                <w:sz w:val="20"/>
                <w:szCs w:val="20"/>
                <w:lang w:bidi="ar"/>
              </w:rPr>
              <w:br/>
              <w:t>1、高强度不锈钢材质，拉丝不锈钢一次成型面板</w:t>
            </w:r>
            <w:r w:rsidRPr="004D6F91">
              <w:rPr>
                <w:rFonts w:ascii="宋体" w:hAnsi="宋体" w:cs="宋体" w:hint="eastAsia"/>
                <w:color w:val="000000" w:themeColor="text1"/>
                <w:kern w:val="0"/>
                <w:sz w:val="20"/>
                <w:szCs w:val="20"/>
                <w:lang w:bidi="ar"/>
              </w:rPr>
              <w:br/>
              <w:t>2、圆型平面600/6mm强化微晶玻璃</w:t>
            </w:r>
            <w:r w:rsidRPr="004D6F91">
              <w:rPr>
                <w:rFonts w:ascii="宋体" w:hAnsi="宋体" w:cs="宋体" w:hint="eastAsia"/>
                <w:color w:val="000000" w:themeColor="text1"/>
                <w:kern w:val="0"/>
                <w:sz w:val="20"/>
                <w:szCs w:val="20"/>
                <w:lang w:bidi="ar"/>
              </w:rPr>
              <w:br/>
              <w:t>3、不锈钢法兰围圈，食品级滚轮，内置传动电机，控制锅具自动旋转</w:t>
            </w:r>
            <w:r w:rsidRPr="004D6F91">
              <w:rPr>
                <w:rFonts w:ascii="宋体" w:hAnsi="宋体" w:cs="宋体" w:hint="eastAsia"/>
                <w:color w:val="000000" w:themeColor="text1"/>
                <w:kern w:val="0"/>
                <w:sz w:val="20"/>
                <w:szCs w:val="20"/>
                <w:lang w:bidi="ar"/>
              </w:rPr>
              <w:br/>
              <w:t>4、前板上配置自动旋转控制按钮，360度磁控旋转火力控制开关，合金材质圆形旋转型开关，8档分段式功率</w:t>
            </w:r>
            <w:r w:rsidRPr="004D6F91">
              <w:rPr>
                <w:rFonts w:ascii="宋体" w:hAnsi="宋体" w:cs="宋体" w:hint="eastAsia"/>
                <w:color w:val="000000" w:themeColor="text1"/>
                <w:kern w:val="0"/>
                <w:sz w:val="20"/>
                <w:szCs w:val="20"/>
                <w:lang w:bidi="ar"/>
              </w:rPr>
              <w:br/>
              <w:t>5、可调节子弹脚，可根据地面平整度调节高度</w:t>
            </w:r>
            <w:r w:rsidRPr="004D6F91">
              <w:rPr>
                <w:rFonts w:ascii="宋体" w:hAnsi="宋体" w:cs="宋体" w:hint="eastAsia"/>
                <w:color w:val="000000" w:themeColor="text1"/>
                <w:kern w:val="0"/>
                <w:sz w:val="20"/>
                <w:szCs w:val="20"/>
                <w:lang w:bidi="ar"/>
              </w:rPr>
              <w:br/>
              <w:t>6、炉内</w:t>
            </w:r>
            <w:r w:rsidRPr="004D6F91">
              <w:rPr>
                <w:rStyle w:val="font41"/>
                <w:rFonts w:hint="default"/>
                <w:color w:val="000000" w:themeColor="text1"/>
                <w:lang w:bidi="ar"/>
              </w:rPr>
              <w:t>第六数字机芯</w:t>
            </w:r>
            <w:r w:rsidRPr="004D6F91">
              <w:rPr>
                <w:rStyle w:val="font91"/>
                <w:rFonts w:hint="default"/>
                <w:color w:val="000000" w:themeColor="text1"/>
                <w:lang w:bidi="ar"/>
              </w:rPr>
              <w:t>金刚芯</w:t>
            </w:r>
            <w:r w:rsidRPr="004D6F91">
              <w:rPr>
                <w:rStyle w:val="font91"/>
                <w:rFonts w:hint="default"/>
                <w:color w:val="000000" w:themeColor="text1"/>
                <w:lang w:bidi="ar"/>
              </w:rPr>
              <w:br/>
              <w:t>7、高频率线盘</w:t>
            </w:r>
            <w:r w:rsidRPr="004D6F91">
              <w:rPr>
                <w:rStyle w:val="font91"/>
                <w:rFonts w:hint="default"/>
                <w:color w:val="000000" w:themeColor="text1"/>
                <w:lang w:bidi="ar"/>
              </w:rPr>
              <w:br/>
              <w:t>8、炉内风机防水、防尘</w:t>
            </w:r>
            <w:r w:rsidRPr="004D6F91">
              <w:rPr>
                <w:rStyle w:val="font91"/>
                <w:rFonts w:hint="default"/>
                <w:color w:val="000000" w:themeColor="text1"/>
                <w:lang w:bidi="ar"/>
              </w:rPr>
              <w:br/>
              <w:t>9、有故障代码提示相应保护功能</w:t>
            </w:r>
            <w:r w:rsidRPr="004D6F91">
              <w:rPr>
                <w:rStyle w:val="font91"/>
                <w:rFonts w:hint="default"/>
                <w:color w:val="000000" w:themeColor="text1"/>
                <w:lang w:bidi="ar"/>
              </w:rPr>
              <w:br/>
              <w:t>10、不小于6mm加厚不锈钢煎包锅</w:t>
            </w:r>
          </w:p>
        </w:tc>
      </w:tr>
      <w:tr w:rsidR="004D6F91" w:rsidRPr="004D6F91" w14:paraId="7F7247A9" w14:textId="77777777" w:rsidTr="002277B3">
        <w:trPr>
          <w:trHeight w:val="1500"/>
        </w:trPr>
        <w:tc>
          <w:tcPr>
            <w:tcW w:w="332" w:type="pct"/>
            <w:tcBorders>
              <w:top w:val="single" w:sz="4" w:space="0" w:color="000000"/>
              <w:bottom w:val="single" w:sz="4" w:space="0" w:color="000000"/>
              <w:right w:val="single" w:sz="4" w:space="0" w:color="000000"/>
            </w:tcBorders>
            <w:shd w:val="clear" w:color="auto" w:fill="auto"/>
            <w:noWrap/>
            <w:vAlign w:val="center"/>
          </w:tcPr>
          <w:p w14:paraId="714F846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G007</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3674E"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热风循环传递柜</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509F3"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DF5F4"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1200*600*1800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0D79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13248" behindDoc="0" locked="0" layoutInCell="1" allowOverlap="1" wp14:anchorId="0CB2E898" wp14:editId="4691BE93">
                  <wp:simplePos x="0" y="0"/>
                  <wp:positionH relativeFrom="column">
                    <wp:posOffset>137160</wp:posOffset>
                  </wp:positionH>
                  <wp:positionV relativeFrom="paragraph">
                    <wp:posOffset>182245</wp:posOffset>
                  </wp:positionV>
                  <wp:extent cx="594995" cy="580390"/>
                  <wp:effectExtent l="0" t="0" r="14605" b="13970"/>
                  <wp:wrapNone/>
                  <wp:docPr id="100" name="Picture_101"/>
                  <wp:cNvGraphicFramePr/>
                  <a:graphic xmlns:a="http://schemas.openxmlformats.org/drawingml/2006/main">
                    <a:graphicData uri="http://schemas.openxmlformats.org/drawingml/2006/picture">
                      <pic:pic xmlns:pic="http://schemas.openxmlformats.org/drawingml/2006/picture">
                        <pic:nvPicPr>
                          <pic:cNvPr id="100" name="Picture_101"/>
                          <pic:cNvPicPr/>
                        </pic:nvPicPr>
                        <pic:blipFill>
                          <a:blip r:embed="rId35"/>
                          <a:stretch>
                            <a:fillRect/>
                          </a:stretch>
                        </pic:blipFill>
                        <pic:spPr>
                          <a:xfrm>
                            <a:off x="0" y="0"/>
                            <a:ext cx="594995" cy="58039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26F6C3E3"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柜身SUS304厚度不小于1.2mm不锈钢板；门、内胆SUS304厚度不小于0.8mm；不锈钢拉手；热风耐高温静音风机；PTL优质陶瓷发热片原件，微电脑数显温控器；根据各种情况设置时间、温度工作模式进行设置；消毒温度：0~110℃</w:t>
            </w:r>
          </w:p>
        </w:tc>
      </w:tr>
      <w:tr w:rsidR="004D6F91" w:rsidRPr="004D6F91" w14:paraId="15E7B578" w14:textId="77777777" w:rsidTr="002277B3">
        <w:trPr>
          <w:trHeight w:val="1101"/>
        </w:trPr>
        <w:tc>
          <w:tcPr>
            <w:tcW w:w="332" w:type="pct"/>
            <w:tcBorders>
              <w:top w:val="single" w:sz="4" w:space="0" w:color="000000"/>
              <w:bottom w:val="single" w:sz="4" w:space="0" w:color="000000"/>
              <w:right w:val="single" w:sz="4" w:space="0" w:color="000000"/>
            </w:tcBorders>
            <w:shd w:val="clear" w:color="auto" w:fill="auto"/>
            <w:noWrap/>
            <w:vAlign w:val="center"/>
          </w:tcPr>
          <w:p w14:paraId="5D610F79"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G009</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EF95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单门留样冰箱</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D7F79"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A464D"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600*750*2000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651DB"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14272" behindDoc="0" locked="0" layoutInCell="1" allowOverlap="1" wp14:anchorId="3271DDED" wp14:editId="555B9AB9">
                  <wp:simplePos x="0" y="0"/>
                  <wp:positionH relativeFrom="column">
                    <wp:posOffset>144780</wp:posOffset>
                  </wp:positionH>
                  <wp:positionV relativeFrom="paragraph">
                    <wp:posOffset>76200</wp:posOffset>
                  </wp:positionV>
                  <wp:extent cx="494665" cy="541020"/>
                  <wp:effectExtent l="0" t="0" r="8255" b="7620"/>
                  <wp:wrapNone/>
                  <wp:docPr id="102" name="图片_394"/>
                  <wp:cNvGraphicFramePr/>
                  <a:graphic xmlns:a="http://schemas.openxmlformats.org/drawingml/2006/main">
                    <a:graphicData uri="http://schemas.openxmlformats.org/drawingml/2006/picture">
                      <pic:pic xmlns:pic="http://schemas.openxmlformats.org/drawingml/2006/picture">
                        <pic:nvPicPr>
                          <pic:cNvPr id="102" name="图片_394"/>
                          <pic:cNvPicPr/>
                        </pic:nvPicPr>
                        <pic:blipFill>
                          <a:blip r:embed="rId36"/>
                          <a:stretch>
                            <a:fillRect/>
                          </a:stretch>
                        </pic:blipFill>
                        <pic:spPr>
                          <a:xfrm>
                            <a:off x="0" y="0"/>
                            <a:ext cx="494665" cy="54102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358A512B"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箱内温度：+2℃～+10℃（℃）；容积：不小于318L；输入功率：200W；制冷剂：R134a；制冷方式：直冷</w:t>
            </w:r>
          </w:p>
        </w:tc>
      </w:tr>
      <w:tr w:rsidR="004D6F91" w:rsidRPr="004D6F91" w14:paraId="1CD86D17" w14:textId="77777777" w:rsidTr="002277B3">
        <w:trPr>
          <w:trHeight w:val="1668"/>
        </w:trPr>
        <w:tc>
          <w:tcPr>
            <w:tcW w:w="332" w:type="pct"/>
            <w:tcBorders>
              <w:top w:val="single" w:sz="4" w:space="0" w:color="000000"/>
              <w:bottom w:val="single" w:sz="4" w:space="0" w:color="000000"/>
              <w:right w:val="single" w:sz="4" w:space="0" w:color="000000"/>
            </w:tcBorders>
            <w:shd w:val="clear" w:color="auto" w:fill="auto"/>
            <w:noWrap/>
            <w:vAlign w:val="center"/>
          </w:tcPr>
          <w:p w14:paraId="5C2BC66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G011</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39C6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保温饭汤桶</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3F950"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5F90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700*700*800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B0513"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89696" behindDoc="0" locked="0" layoutInCell="1" allowOverlap="1" wp14:anchorId="7FD12770" wp14:editId="15E2FC82">
                  <wp:simplePos x="0" y="0"/>
                  <wp:positionH relativeFrom="column">
                    <wp:posOffset>-34290</wp:posOffset>
                  </wp:positionH>
                  <wp:positionV relativeFrom="paragraph">
                    <wp:posOffset>29210</wp:posOffset>
                  </wp:positionV>
                  <wp:extent cx="815975" cy="1029970"/>
                  <wp:effectExtent l="0" t="0" r="6985" b="6350"/>
                  <wp:wrapNone/>
                  <wp:docPr id="56" name="Picture_89"/>
                  <wp:cNvGraphicFramePr/>
                  <a:graphic xmlns:a="http://schemas.openxmlformats.org/drawingml/2006/main">
                    <a:graphicData uri="http://schemas.openxmlformats.org/drawingml/2006/picture">
                      <pic:pic xmlns:pic="http://schemas.openxmlformats.org/drawingml/2006/picture">
                        <pic:nvPicPr>
                          <pic:cNvPr id="56" name="Picture_89"/>
                          <pic:cNvPicPr/>
                        </pic:nvPicPr>
                        <pic:blipFill>
                          <a:blip r:embed="rId37"/>
                          <a:stretch>
                            <a:fillRect/>
                          </a:stretch>
                        </pic:blipFill>
                        <pic:spPr>
                          <a:xfrm>
                            <a:off x="0" y="0"/>
                            <a:ext cx="815975" cy="102997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3A9D49FC"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台面选用SUS3042B，厚度不小于1.2mm不锈钢拉丝板；外框SUS3042B，厚度不小于1.0mm不锈钢拉丝板，内胆SUS3042B，厚度不小于0.8mm不锈钢板；集成电脑控制器，温度、温控采用数字调节；SUS304，</w:t>
            </w:r>
            <w:proofErr w:type="gramStart"/>
            <w:r w:rsidRPr="004D6F91">
              <w:rPr>
                <w:rFonts w:ascii="宋体" w:hAnsi="宋体" w:cs="宋体" w:hint="eastAsia"/>
                <w:color w:val="000000" w:themeColor="text1"/>
                <w:kern w:val="0"/>
                <w:sz w:val="20"/>
                <w:szCs w:val="20"/>
                <w:lang w:bidi="ar"/>
              </w:rPr>
              <w:t>带桶带</w:t>
            </w:r>
            <w:proofErr w:type="gramEnd"/>
            <w:r w:rsidRPr="004D6F91">
              <w:rPr>
                <w:rFonts w:ascii="宋体" w:hAnsi="宋体" w:cs="宋体" w:hint="eastAsia"/>
                <w:color w:val="000000" w:themeColor="text1"/>
                <w:kern w:val="0"/>
                <w:sz w:val="20"/>
                <w:szCs w:val="20"/>
                <w:lang w:bidi="ar"/>
              </w:rPr>
              <w:t>盖220V/1.5kw；Ф不小于50mm*厚度不小于150mm不锈钢重力调节脚；</w:t>
            </w:r>
          </w:p>
        </w:tc>
      </w:tr>
      <w:tr w:rsidR="004D6F91" w:rsidRPr="004D6F91" w14:paraId="260F75DC" w14:textId="77777777" w:rsidTr="002277B3">
        <w:trPr>
          <w:trHeight w:val="1080"/>
        </w:trPr>
        <w:tc>
          <w:tcPr>
            <w:tcW w:w="332" w:type="pct"/>
            <w:tcBorders>
              <w:top w:val="single" w:sz="4" w:space="0" w:color="000000"/>
              <w:bottom w:val="single" w:sz="4" w:space="0" w:color="000000"/>
              <w:right w:val="single" w:sz="4" w:space="0" w:color="000000"/>
            </w:tcBorders>
            <w:shd w:val="clear" w:color="auto" w:fill="auto"/>
            <w:noWrap/>
            <w:vAlign w:val="center"/>
          </w:tcPr>
          <w:p w14:paraId="637C8FE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H004</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9395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平台雪柜（冷藏）</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3A6EC"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3BAA9"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1500*800*800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A6C3A"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188672" behindDoc="0" locked="0" layoutInCell="1" allowOverlap="1" wp14:anchorId="5305B993" wp14:editId="1DAD1B7D">
                  <wp:simplePos x="0" y="0"/>
                  <wp:positionH relativeFrom="column">
                    <wp:posOffset>68580</wp:posOffset>
                  </wp:positionH>
                  <wp:positionV relativeFrom="paragraph">
                    <wp:posOffset>53340</wp:posOffset>
                  </wp:positionV>
                  <wp:extent cx="685165" cy="458470"/>
                  <wp:effectExtent l="0" t="0" r="635" b="13970"/>
                  <wp:wrapNone/>
                  <wp:docPr id="51" name="Picture_93"/>
                  <wp:cNvGraphicFramePr/>
                  <a:graphic xmlns:a="http://schemas.openxmlformats.org/drawingml/2006/main">
                    <a:graphicData uri="http://schemas.openxmlformats.org/drawingml/2006/picture">
                      <pic:pic xmlns:pic="http://schemas.openxmlformats.org/drawingml/2006/picture">
                        <pic:nvPicPr>
                          <pic:cNvPr id="51" name="Picture_93"/>
                          <pic:cNvPicPr/>
                        </pic:nvPicPr>
                        <pic:blipFill>
                          <a:blip r:embed="rId38"/>
                          <a:stretch>
                            <a:fillRect/>
                          </a:stretch>
                        </pic:blipFill>
                        <pic:spPr>
                          <a:xfrm>
                            <a:off x="0" y="0"/>
                            <a:ext cx="685165" cy="458470"/>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30482C4F"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制冷形式：直冷，温度：+5~-5，电压：220V50Hz，参考功率：162W</w:t>
            </w:r>
          </w:p>
        </w:tc>
      </w:tr>
      <w:tr w:rsidR="004D6F91" w:rsidRPr="004D6F91" w14:paraId="213751B0" w14:textId="77777777" w:rsidTr="002277B3">
        <w:trPr>
          <w:trHeight w:val="885"/>
        </w:trPr>
        <w:tc>
          <w:tcPr>
            <w:tcW w:w="332" w:type="pct"/>
            <w:tcBorders>
              <w:top w:val="single" w:sz="4" w:space="0" w:color="000000"/>
              <w:bottom w:val="single" w:sz="4" w:space="0" w:color="000000"/>
              <w:right w:val="single" w:sz="4" w:space="0" w:color="000000"/>
            </w:tcBorders>
            <w:shd w:val="clear" w:color="auto" w:fill="auto"/>
            <w:noWrap/>
            <w:vAlign w:val="center"/>
          </w:tcPr>
          <w:p w14:paraId="4A7D4651"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H010</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3B5E2" w14:textId="77777777" w:rsidR="002277B3" w:rsidRPr="004D6F91" w:rsidRDefault="002277B3">
            <w:pPr>
              <w:widowControl/>
              <w:jc w:val="center"/>
              <w:textAlignment w:val="center"/>
              <w:rPr>
                <w:rFonts w:ascii="宋体" w:hAnsi="宋体" w:cs="宋体" w:hint="eastAsia"/>
                <w:color w:val="000000" w:themeColor="text1"/>
                <w:sz w:val="20"/>
                <w:szCs w:val="20"/>
              </w:rPr>
            </w:pPr>
            <w:proofErr w:type="gramStart"/>
            <w:r w:rsidRPr="004D6F91">
              <w:rPr>
                <w:rFonts w:ascii="宋体" w:hAnsi="宋体" w:cs="宋体" w:hint="eastAsia"/>
                <w:color w:val="000000" w:themeColor="text1"/>
                <w:kern w:val="0"/>
                <w:sz w:val="20"/>
                <w:szCs w:val="20"/>
                <w:lang w:bidi="ar"/>
              </w:rPr>
              <w:t>风幕机</w:t>
            </w:r>
            <w:proofErr w:type="gramEnd"/>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85EB9"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DA9A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机身长度参考1500</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7FAC1"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08128" behindDoc="0" locked="0" layoutInCell="1" allowOverlap="1" wp14:anchorId="01EF9B80" wp14:editId="602D376B">
                  <wp:simplePos x="0" y="0"/>
                  <wp:positionH relativeFrom="column">
                    <wp:posOffset>53340</wp:posOffset>
                  </wp:positionH>
                  <wp:positionV relativeFrom="paragraph">
                    <wp:posOffset>52705</wp:posOffset>
                  </wp:positionV>
                  <wp:extent cx="639445" cy="441325"/>
                  <wp:effectExtent l="0" t="0" r="635" b="635"/>
                  <wp:wrapNone/>
                  <wp:docPr id="95" name="Picture_98"/>
                  <wp:cNvGraphicFramePr/>
                  <a:graphic xmlns:a="http://schemas.openxmlformats.org/drawingml/2006/main">
                    <a:graphicData uri="http://schemas.openxmlformats.org/drawingml/2006/picture">
                      <pic:pic xmlns:pic="http://schemas.openxmlformats.org/drawingml/2006/picture">
                        <pic:nvPicPr>
                          <pic:cNvPr id="95" name="Picture_98"/>
                          <pic:cNvPicPr/>
                        </pic:nvPicPr>
                        <pic:blipFill>
                          <a:blip r:embed="rId39"/>
                          <a:stretch>
                            <a:fillRect/>
                          </a:stretch>
                        </pic:blipFill>
                        <pic:spPr>
                          <a:xfrm>
                            <a:off x="0" y="0"/>
                            <a:ext cx="639445" cy="441325"/>
                          </a:xfrm>
                          <a:prstGeom prst="rect">
                            <a:avLst/>
                          </a:prstGeom>
                          <a:noFill/>
                          <a:ln>
                            <a:noFill/>
                          </a:ln>
                        </pic:spPr>
                      </pic:pic>
                    </a:graphicData>
                  </a:graphic>
                </wp:anchor>
              </w:drawing>
            </w:r>
          </w:p>
        </w:tc>
        <w:tc>
          <w:tcPr>
            <w:tcW w:w="2022" w:type="pct"/>
            <w:tcBorders>
              <w:top w:val="single" w:sz="4" w:space="0" w:color="000000"/>
              <w:left w:val="single" w:sz="4" w:space="0" w:color="000000"/>
              <w:bottom w:val="single" w:sz="4" w:space="0" w:color="000000"/>
            </w:tcBorders>
            <w:shd w:val="clear" w:color="auto" w:fill="auto"/>
            <w:vAlign w:val="center"/>
          </w:tcPr>
          <w:p w14:paraId="3201D9CA"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电压：220V/50Hz；参考功率：202（w）；风量不小于：2230（m3/h）；性能：低噪音风机</w:t>
            </w:r>
          </w:p>
        </w:tc>
      </w:tr>
      <w:tr w:rsidR="004D6F91" w:rsidRPr="004D6F91" w14:paraId="29096F28" w14:textId="77777777" w:rsidTr="002277B3">
        <w:trPr>
          <w:trHeight w:val="462"/>
        </w:trPr>
        <w:tc>
          <w:tcPr>
            <w:tcW w:w="332" w:type="pct"/>
            <w:tcBorders>
              <w:top w:val="single" w:sz="4" w:space="0" w:color="000000"/>
              <w:bottom w:val="single" w:sz="4" w:space="0" w:color="000000"/>
              <w:right w:val="single" w:sz="4" w:space="0" w:color="000000"/>
            </w:tcBorders>
            <w:shd w:val="clear" w:color="auto" w:fill="auto"/>
            <w:noWrap/>
            <w:vAlign w:val="center"/>
          </w:tcPr>
          <w:p w14:paraId="14E9A45B" w14:textId="77777777" w:rsidR="002277B3" w:rsidRPr="004D6F91" w:rsidRDefault="002277B3">
            <w:pPr>
              <w:jc w:val="center"/>
              <w:rPr>
                <w:rFonts w:ascii="宋体" w:hAnsi="宋体" w:cs="宋体" w:hint="eastAsia"/>
                <w:color w:val="000000" w:themeColor="text1"/>
                <w:sz w:val="20"/>
                <w:szCs w:val="20"/>
              </w:rPr>
            </w:pP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6DA47"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其他</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2C718" w14:textId="77777777" w:rsidR="002277B3" w:rsidRPr="004D6F91" w:rsidRDefault="002277B3">
            <w:pPr>
              <w:jc w:val="center"/>
              <w:rPr>
                <w:rFonts w:ascii="宋体" w:hAnsi="宋体" w:cs="宋体" w:hint="eastAsia"/>
                <w:color w:val="000000" w:themeColor="text1"/>
                <w:sz w:val="20"/>
                <w:szCs w:val="20"/>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F2CCC" w14:textId="77777777" w:rsidR="002277B3" w:rsidRPr="004D6F91" w:rsidRDefault="002277B3">
            <w:pPr>
              <w:jc w:val="center"/>
              <w:rPr>
                <w:rFonts w:ascii="宋体" w:hAnsi="宋体" w:cs="宋体" w:hint="eastAsia"/>
                <w:color w:val="000000" w:themeColor="text1"/>
                <w:sz w:val="20"/>
                <w:szCs w:val="20"/>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EAAF6" w14:textId="77777777" w:rsidR="002277B3" w:rsidRPr="004D6F91" w:rsidRDefault="002277B3">
            <w:pPr>
              <w:jc w:val="center"/>
              <w:rPr>
                <w:rFonts w:ascii="宋体" w:hAnsi="宋体" w:cs="宋体" w:hint="eastAsia"/>
                <w:color w:val="000000" w:themeColor="text1"/>
                <w:sz w:val="20"/>
                <w:szCs w:val="20"/>
              </w:rPr>
            </w:pPr>
          </w:p>
        </w:tc>
        <w:tc>
          <w:tcPr>
            <w:tcW w:w="2022" w:type="pct"/>
            <w:tcBorders>
              <w:top w:val="single" w:sz="4" w:space="0" w:color="000000"/>
              <w:left w:val="single" w:sz="4" w:space="0" w:color="000000"/>
              <w:bottom w:val="single" w:sz="4" w:space="0" w:color="000000"/>
            </w:tcBorders>
            <w:shd w:val="clear" w:color="auto" w:fill="auto"/>
            <w:vAlign w:val="center"/>
          </w:tcPr>
          <w:p w14:paraId="4FB730D9" w14:textId="77777777" w:rsidR="002277B3" w:rsidRPr="004D6F91" w:rsidRDefault="002277B3">
            <w:pPr>
              <w:jc w:val="left"/>
              <w:rPr>
                <w:rFonts w:ascii="宋体" w:hAnsi="宋体" w:cs="宋体" w:hint="eastAsia"/>
                <w:color w:val="000000" w:themeColor="text1"/>
                <w:sz w:val="20"/>
                <w:szCs w:val="20"/>
              </w:rPr>
            </w:pPr>
          </w:p>
        </w:tc>
      </w:tr>
      <w:tr w:rsidR="004D6F91" w:rsidRPr="004D6F91" w14:paraId="67C7F949" w14:textId="77777777" w:rsidTr="002277B3">
        <w:trPr>
          <w:trHeight w:val="4416"/>
        </w:trPr>
        <w:tc>
          <w:tcPr>
            <w:tcW w:w="332" w:type="pct"/>
            <w:tcBorders>
              <w:top w:val="single" w:sz="4" w:space="0" w:color="000000"/>
              <w:right w:val="single" w:sz="4" w:space="0" w:color="000000"/>
            </w:tcBorders>
            <w:shd w:val="clear" w:color="auto" w:fill="auto"/>
            <w:noWrap/>
            <w:vAlign w:val="center"/>
          </w:tcPr>
          <w:p w14:paraId="66A6960A"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1</w:t>
            </w:r>
          </w:p>
        </w:tc>
        <w:tc>
          <w:tcPr>
            <w:tcW w:w="955" w:type="pct"/>
            <w:tcBorders>
              <w:top w:val="single" w:sz="4" w:space="0" w:color="000000"/>
              <w:left w:val="single" w:sz="4" w:space="0" w:color="000000"/>
              <w:right w:val="single" w:sz="4" w:space="0" w:color="000000"/>
            </w:tcBorders>
            <w:shd w:val="clear" w:color="auto" w:fill="auto"/>
            <w:vAlign w:val="center"/>
          </w:tcPr>
          <w:p w14:paraId="3CB05F54"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有动力油水分离器</w:t>
            </w:r>
          </w:p>
        </w:tc>
        <w:tc>
          <w:tcPr>
            <w:tcW w:w="210" w:type="pct"/>
            <w:tcBorders>
              <w:top w:val="single" w:sz="4" w:space="0" w:color="000000"/>
              <w:left w:val="single" w:sz="4" w:space="0" w:color="000000"/>
              <w:right w:val="single" w:sz="4" w:space="0" w:color="000000"/>
            </w:tcBorders>
            <w:shd w:val="clear" w:color="auto" w:fill="auto"/>
            <w:noWrap/>
            <w:vAlign w:val="center"/>
          </w:tcPr>
          <w:p w14:paraId="1B55C333" w14:textId="77777777" w:rsidR="002277B3" w:rsidRPr="004D6F91" w:rsidRDefault="002277B3">
            <w:pPr>
              <w:rPr>
                <w:rFonts w:ascii="宋体" w:hAnsi="宋体" w:cs="宋体" w:hint="eastAsia"/>
                <w:color w:val="000000" w:themeColor="text1"/>
                <w:sz w:val="22"/>
              </w:rPr>
            </w:pPr>
          </w:p>
        </w:tc>
        <w:tc>
          <w:tcPr>
            <w:tcW w:w="904" w:type="pct"/>
            <w:tcBorders>
              <w:top w:val="single" w:sz="4" w:space="0" w:color="000000"/>
              <w:left w:val="single" w:sz="4" w:space="0" w:color="000000"/>
              <w:right w:val="single" w:sz="4" w:space="0" w:color="000000"/>
            </w:tcBorders>
            <w:shd w:val="clear" w:color="auto" w:fill="auto"/>
            <w:vAlign w:val="center"/>
          </w:tcPr>
          <w:p w14:paraId="20288D1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2800*1400*2100mm（±10mm）</w:t>
            </w:r>
          </w:p>
        </w:tc>
        <w:tc>
          <w:tcPr>
            <w:tcW w:w="576" w:type="pct"/>
            <w:tcBorders>
              <w:top w:val="single" w:sz="4" w:space="0" w:color="000000"/>
              <w:left w:val="single" w:sz="4" w:space="0" w:color="000000"/>
              <w:right w:val="single" w:sz="4" w:space="0" w:color="000000"/>
            </w:tcBorders>
            <w:shd w:val="clear" w:color="auto" w:fill="auto"/>
            <w:noWrap/>
            <w:vAlign w:val="center"/>
          </w:tcPr>
          <w:p w14:paraId="29EE5C2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09152" behindDoc="0" locked="0" layoutInCell="1" allowOverlap="1" wp14:anchorId="41B3ED5F" wp14:editId="2EA63CC4">
                  <wp:simplePos x="0" y="0"/>
                  <wp:positionH relativeFrom="column">
                    <wp:posOffset>76200</wp:posOffset>
                  </wp:positionH>
                  <wp:positionV relativeFrom="paragraph">
                    <wp:posOffset>120650</wp:posOffset>
                  </wp:positionV>
                  <wp:extent cx="670560" cy="756285"/>
                  <wp:effectExtent l="0" t="0" r="0" b="0"/>
                  <wp:wrapNone/>
                  <wp:docPr id="97" name="图片_8"/>
                  <wp:cNvGraphicFramePr/>
                  <a:graphic xmlns:a="http://schemas.openxmlformats.org/drawingml/2006/main">
                    <a:graphicData uri="http://schemas.openxmlformats.org/drawingml/2006/picture">
                      <pic:pic xmlns:pic="http://schemas.openxmlformats.org/drawingml/2006/picture">
                        <pic:nvPicPr>
                          <pic:cNvPr id="97" name="图片_8"/>
                          <pic:cNvPicPr/>
                        </pic:nvPicPr>
                        <pic:blipFill>
                          <a:blip r:embed="rId40"/>
                          <a:stretch>
                            <a:fillRect/>
                          </a:stretch>
                        </pic:blipFill>
                        <pic:spPr>
                          <a:xfrm>
                            <a:off x="0" y="0"/>
                            <a:ext cx="670560" cy="756285"/>
                          </a:xfrm>
                          <a:prstGeom prst="rect">
                            <a:avLst/>
                          </a:prstGeom>
                          <a:noFill/>
                          <a:ln>
                            <a:noFill/>
                          </a:ln>
                        </pic:spPr>
                      </pic:pic>
                    </a:graphicData>
                  </a:graphic>
                </wp:anchor>
              </w:drawing>
            </w:r>
          </w:p>
        </w:tc>
        <w:tc>
          <w:tcPr>
            <w:tcW w:w="2022" w:type="pct"/>
            <w:tcBorders>
              <w:top w:val="single" w:sz="4" w:space="0" w:color="000000"/>
              <w:left w:val="single" w:sz="4" w:space="0" w:color="000000"/>
            </w:tcBorders>
            <w:shd w:val="clear" w:color="auto" w:fill="auto"/>
          </w:tcPr>
          <w:p w14:paraId="488D936B" w14:textId="77777777" w:rsidR="002277B3" w:rsidRPr="004D6F91" w:rsidRDefault="002277B3">
            <w:pPr>
              <w:widowControl/>
              <w:jc w:val="left"/>
              <w:textAlignment w:val="top"/>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材质为304不锈钢，厚度不小于2mm；前置大通道水泵约15m³；</w:t>
            </w:r>
            <w:r w:rsidRPr="004D6F91">
              <w:rPr>
                <w:rFonts w:ascii="宋体" w:hAnsi="宋体" w:cs="宋体" w:hint="eastAsia"/>
                <w:color w:val="000000" w:themeColor="text1"/>
                <w:kern w:val="0"/>
                <w:sz w:val="20"/>
                <w:szCs w:val="20"/>
                <w:lang w:bidi="ar"/>
              </w:rPr>
              <w:br/>
              <w:t>1.</w:t>
            </w:r>
            <w:r w:rsidRPr="004D6F91">
              <w:rPr>
                <w:rStyle w:val="font141"/>
                <w:color w:val="000000" w:themeColor="text1"/>
                <w:lang w:bidi="ar"/>
              </w:rPr>
              <w:t xml:space="preserve"> </w:t>
            </w:r>
            <w:r w:rsidRPr="004D6F91">
              <w:rPr>
                <w:rStyle w:val="font112"/>
                <w:rFonts w:hint="default"/>
                <w:color w:val="000000" w:themeColor="text1"/>
                <w:lang w:bidi="ar"/>
              </w:rPr>
              <w:t>人机界面智能控制系统</w:t>
            </w:r>
            <w:r w:rsidRPr="004D6F91">
              <w:rPr>
                <w:rStyle w:val="font112"/>
                <w:rFonts w:hint="default"/>
                <w:color w:val="000000" w:themeColor="text1"/>
                <w:lang w:bidi="ar"/>
              </w:rPr>
              <w:br/>
              <w:t>2.</w:t>
            </w:r>
            <w:r w:rsidRPr="004D6F91">
              <w:rPr>
                <w:rStyle w:val="font141"/>
                <w:color w:val="000000" w:themeColor="text1"/>
                <w:lang w:bidi="ar"/>
              </w:rPr>
              <w:t xml:space="preserve"> </w:t>
            </w:r>
            <w:r w:rsidRPr="004D6F91">
              <w:rPr>
                <w:rStyle w:val="font112"/>
                <w:rFonts w:hint="default"/>
                <w:color w:val="000000" w:themeColor="text1"/>
                <w:lang w:bidi="ar"/>
              </w:rPr>
              <w:t>自动除渣功能，除渣</w:t>
            </w:r>
            <w:proofErr w:type="gramStart"/>
            <w:r w:rsidRPr="004D6F91">
              <w:rPr>
                <w:rStyle w:val="font112"/>
                <w:rFonts w:hint="default"/>
                <w:color w:val="000000" w:themeColor="text1"/>
                <w:lang w:bidi="ar"/>
              </w:rPr>
              <w:t>及滤孔</w:t>
            </w:r>
            <w:proofErr w:type="gramEnd"/>
            <w:r w:rsidRPr="004D6F91">
              <w:rPr>
                <w:rStyle w:val="font112"/>
                <w:rFonts w:hint="default"/>
                <w:color w:val="000000" w:themeColor="text1"/>
                <w:lang w:bidi="ar"/>
              </w:rPr>
              <w:t>自清装置</w:t>
            </w:r>
            <w:r w:rsidRPr="004D6F91">
              <w:rPr>
                <w:rStyle w:val="font112"/>
                <w:rFonts w:hint="default"/>
                <w:color w:val="000000" w:themeColor="text1"/>
                <w:lang w:bidi="ar"/>
              </w:rPr>
              <w:br/>
              <w:t>3.</w:t>
            </w:r>
            <w:r w:rsidRPr="004D6F91">
              <w:rPr>
                <w:rStyle w:val="font141"/>
                <w:color w:val="000000" w:themeColor="text1"/>
                <w:lang w:bidi="ar"/>
              </w:rPr>
              <w:t xml:space="preserve"> </w:t>
            </w:r>
            <w:r w:rsidRPr="004D6F91">
              <w:rPr>
                <w:rStyle w:val="font112"/>
                <w:rFonts w:hint="default"/>
                <w:color w:val="000000" w:themeColor="text1"/>
                <w:lang w:bidi="ar"/>
              </w:rPr>
              <w:t>除渣硬物防卡死功能</w:t>
            </w:r>
            <w:r w:rsidRPr="004D6F91">
              <w:rPr>
                <w:rStyle w:val="font112"/>
                <w:rFonts w:hint="default"/>
                <w:color w:val="000000" w:themeColor="text1"/>
                <w:lang w:bidi="ar"/>
              </w:rPr>
              <w:br/>
              <w:t>4.</w:t>
            </w:r>
            <w:r w:rsidRPr="004D6F91">
              <w:rPr>
                <w:rStyle w:val="font141"/>
                <w:color w:val="000000" w:themeColor="text1"/>
                <w:lang w:bidi="ar"/>
              </w:rPr>
              <w:t xml:space="preserve"> </w:t>
            </w:r>
            <w:r w:rsidRPr="004D6F91">
              <w:rPr>
                <w:rStyle w:val="font112"/>
                <w:rFonts w:hint="default"/>
                <w:color w:val="000000" w:themeColor="text1"/>
                <w:lang w:bidi="ar"/>
              </w:rPr>
              <w:t>L型电机减速机功能</w:t>
            </w:r>
            <w:r w:rsidRPr="004D6F91">
              <w:rPr>
                <w:rStyle w:val="font112"/>
                <w:rFonts w:hint="default"/>
                <w:color w:val="000000" w:themeColor="text1"/>
                <w:lang w:bidi="ar"/>
              </w:rPr>
              <w:br/>
              <w:t>5.</w:t>
            </w:r>
            <w:r w:rsidRPr="004D6F91">
              <w:rPr>
                <w:rStyle w:val="font141"/>
                <w:color w:val="000000" w:themeColor="text1"/>
                <w:lang w:bidi="ar"/>
              </w:rPr>
              <w:t xml:space="preserve"> </w:t>
            </w:r>
            <w:r w:rsidRPr="004D6F91">
              <w:rPr>
                <w:rStyle w:val="font112"/>
                <w:rFonts w:hint="default"/>
                <w:color w:val="000000" w:themeColor="text1"/>
                <w:lang w:bidi="ar"/>
              </w:rPr>
              <w:t>自动油水分离功能，涡流离心分离技术</w:t>
            </w:r>
            <w:r w:rsidRPr="004D6F91">
              <w:rPr>
                <w:rStyle w:val="font112"/>
                <w:rFonts w:hint="default"/>
                <w:color w:val="000000" w:themeColor="text1"/>
                <w:lang w:bidi="ar"/>
              </w:rPr>
              <w:br/>
              <w:t>6.</w:t>
            </w:r>
            <w:r w:rsidRPr="004D6F91">
              <w:rPr>
                <w:rStyle w:val="font141"/>
                <w:color w:val="000000" w:themeColor="text1"/>
                <w:lang w:bidi="ar"/>
              </w:rPr>
              <w:t xml:space="preserve"> </w:t>
            </w:r>
            <w:r w:rsidRPr="004D6F91">
              <w:rPr>
                <w:rStyle w:val="font41"/>
                <w:rFonts w:hint="default"/>
                <w:color w:val="000000" w:themeColor="text1"/>
                <w:lang w:bidi="ar"/>
              </w:rPr>
              <w:t>自动提升功能，液位感应系统</w:t>
            </w:r>
            <w:r w:rsidRPr="004D6F91">
              <w:rPr>
                <w:rStyle w:val="font112"/>
                <w:rFonts w:hint="default"/>
                <w:color w:val="000000" w:themeColor="text1"/>
                <w:lang w:bidi="ar"/>
              </w:rPr>
              <w:br/>
              <w:t>7.</w:t>
            </w:r>
            <w:r w:rsidRPr="004D6F91">
              <w:rPr>
                <w:rStyle w:val="font141"/>
                <w:color w:val="000000" w:themeColor="text1"/>
                <w:lang w:bidi="ar"/>
              </w:rPr>
              <w:t xml:space="preserve"> </w:t>
            </w:r>
            <w:r w:rsidRPr="004D6F91">
              <w:rPr>
                <w:rStyle w:val="font112"/>
                <w:rFonts w:hint="default"/>
                <w:color w:val="000000" w:themeColor="text1"/>
                <w:lang w:bidi="ar"/>
              </w:rPr>
              <w:t>24H自动恒温系统，防干烧功能</w:t>
            </w:r>
            <w:r w:rsidRPr="004D6F91">
              <w:rPr>
                <w:rStyle w:val="font112"/>
                <w:rFonts w:hint="default"/>
                <w:color w:val="000000" w:themeColor="text1"/>
                <w:lang w:bidi="ar"/>
              </w:rPr>
              <w:br/>
              <w:t>8.</w:t>
            </w:r>
            <w:r w:rsidRPr="004D6F91">
              <w:rPr>
                <w:rStyle w:val="font141"/>
                <w:color w:val="000000" w:themeColor="text1"/>
                <w:lang w:bidi="ar"/>
              </w:rPr>
              <w:t xml:space="preserve"> </w:t>
            </w:r>
            <w:r w:rsidRPr="004D6F91">
              <w:rPr>
                <w:rStyle w:val="font112"/>
                <w:rFonts w:hint="default"/>
                <w:color w:val="000000" w:themeColor="text1"/>
                <w:lang w:bidi="ar"/>
              </w:rPr>
              <w:t>来水设备自动运行，无水设备自动睡眠</w:t>
            </w:r>
            <w:r w:rsidRPr="004D6F91">
              <w:rPr>
                <w:rStyle w:val="font112"/>
                <w:rFonts w:hint="default"/>
                <w:color w:val="000000" w:themeColor="text1"/>
                <w:lang w:bidi="ar"/>
              </w:rPr>
              <w:br/>
              <w:t>9.</w:t>
            </w:r>
            <w:r w:rsidRPr="004D6F91">
              <w:rPr>
                <w:rStyle w:val="font141"/>
                <w:color w:val="000000" w:themeColor="text1"/>
                <w:lang w:bidi="ar"/>
              </w:rPr>
              <w:t xml:space="preserve"> </w:t>
            </w:r>
            <w:r w:rsidRPr="004D6F91">
              <w:rPr>
                <w:rStyle w:val="font112"/>
                <w:rFonts w:hint="default"/>
                <w:color w:val="000000" w:themeColor="text1"/>
                <w:lang w:bidi="ar"/>
              </w:rPr>
              <w:t>独立预警装置</w:t>
            </w:r>
            <w:r w:rsidRPr="004D6F91">
              <w:rPr>
                <w:rStyle w:val="font112"/>
                <w:rFonts w:hint="default"/>
                <w:color w:val="000000" w:themeColor="text1"/>
                <w:lang w:bidi="ar"/>
              </w:rPr>
              <w:br/>
              <w:t>10.</w:t>
            </w:r>
            <w:r w:rsidRPr="004D6F91">
              <w:rPr>
                <w:rStyle w:val="font141"/>
                <w:color w:val="000000" w:themeColor="text1"/>
                <w:lang w:bidi="ar"/>
              </w:rPr>
              <w:t xml:space="preserve"> </w:t>
            </w:r>
            <w:r w:rsidRPr="004D6F91">
              <w:rPr>
                <w:rStyle w:val="font112"/>
                <w:rFonts w:hint="default"/>
                <w:color w:val="000000" w:themeColor="text1"/>
                <w:lang w:bidi="ar"/>
              </w:rPr>
              <w:t>防堵塞反冲洗功能</w:t>
            </w:r>
            <w:r w:rsidRPr="004D6F91">
              <w:rPr>
                <w:rStyle w:val="font112"/>
                <w:rFonts w:hint="default"/>
                <w:color w:val="000000" w:themeColor="text1"/>
                <w:lang w:bidi="ar"/>
              </w:rPr>
              <w:br/>
              <w:t>11.</w:t>
            </w:r>
            <w:r w:rsidRPr="004D6F91">
              <w:rPr>
                <w:rStyle w:val="font141"/>
                <w:color w:val="000000" w:themeColor="text1"/>
                <w:lang w:bidi="ar"/>
              </w:rPr>
              <w:t xml:space="preserve"> </w:t>
            </w:r>
            <w:r w:rsidRPr="004D6F91">
              <w:rPr>
                <w:rStyle w:val="font112"/>
                <w:rFonts w:hint="default"/>
                <w:color w:val="000000" w:themeColor="text1"/>
                <w:lang w:bidi="ar"/>
              </w:rPr>
              <w:t>大视</w:t>
            </w:r>
            <w:proofErr w:type="gramStart"/>
            <w:r w:rsidRPr="004D6F91">
              <w:rPr>
                <w:rStyle w:val="font112"/>
                <w:rFonts w:hint="default"/>
                <w:color w:val="000000" w:themeColor="text1"/>
                <w:lang w:bidi="ar"/>
              </w:rPr>
              <w:t>镜油位观察</w:t>
            </w:r>
            <w:proofErr w:type="gramEnd"/>
            <w:r w:rsidRPr="004D6F91">
              <w:rPr>
                <w:rStyle w:val="font112"/>
                <w:rFonts w:hint="default"/>
                <w:color w:val="000000" w:themeColor="text1"/>
                <w:lang w:bidi="ar"/>
              </w:rPr>
              <w:t>装置</w:t>
            </w:r>
            <w:r w:rsidRPr="004D6F91">
              <w:rPr>
                <w:rStyle w:val="font41"/>
                <w:rFonts w:hint="default"/>
                <w:color w:val="000000" w:themeColor="text1"/>
                <w:lang w:bidi="ar"/>
              </w:rPr>
              <w:t>（提供角度要求），</w:t>
            </w:r>
            <w:r w:rsidRPr="004D6F91">
              <w:rPr>
                <w:rStyle w:val="font112"/>
                <w:rFonts w:hint="default"/>
                <w:color w:val="000000" w:themeColor="text1"/>
                <w:lang w:bidi="ar"/>
              </w:rPr>
              <w:t>广角，自带清洁手柄，油脂液位清晰可见</w:t>
            </w:r>
            <w:r w:rsidRPr="004D6F91">
              <w:rPr>
                <w:rStyle w:val="font112"/>
                <w:rFonts w:hint="default"/>
                <w:color w:val="000000" w:themeColor="text1"/>
                <w:lang w:bidi="ar"/>
              </w:rPr>
              <w:br/>
              <w:t>12.</w:t>
            </w:r>
            <w:r w:rsidRPr="004D6F91">
              <w:rPr>
                <w:rStyle w:val="font141"/>
                <w:color w:val="000000" w:themeColor="text1"/>
                <w:lang w:bidi="ar"/>
              </w:rPr>
              <w:t xml:space="preserve"> </w:t>
            </w:r>
            <w:r w:rsidRPr="004D6F91">
              <w:rPr>
                <w:rStyle w:val="font112"/>
                <w:rFonts w:hint="default"/>
                <w:color w:val="000000" w:themeColor="text1"/>
                <w:lang w:bidi="ar"/>
              </w:rPr>
              <w:t>各模块排气收集，统一管路释放</w:t>
            </w:r>
            <w:r w:rsidRPr="004D6F91">
              <w:rPr>
                <w:rStyle w:val="font112"/>
                <w:rFonts w:hint="default"/>
                <w:color w:val="000000" w:themeColor="text1"/>
                <w:lang w:bidi="ar"/>
              </w:rPr>
              <w:br/>
              <w:t>13.</w:t>
            </w:r>
            <w:r w:rsidRPr="004D6F91">
              <w:rPr>
                <w:rStyle w:val="font141"/>
                <w:color w:val="000000" w:themeColor="text1"/>
                <w:lang w:bidi="ar"/>
              </w:rPr>
              <w:t xml:space="preserve"> </w:t>
            </w:r>
            <w:r w:rsidRPr="004D6F91">
              <w:rPr>
                <w:rStyle w:val="font112"/>
                <w:rFonts w:hint="default"/>
                <w:color w:val="000000" w:themeColor="text1"/>
                <w:lang w:bidi="ar"/>
              </w:rPr>
              <w:t>旋压</w:t>
            </w:r>
            <w:proofErr w:type="gramStart"/>
            <w:r w:rsidRPr="004D6F91">
              <w:rPr>
                <w:rStyle w:val="font112"/>
                <w:rFonts w:hint="default"/>
                <w:color w:val="000000" w:themeColor="text1"/>
                <w:lang w:bidi="ar"/>
              </w:rPr>
              <w:t>式导油功能</w:t>
            </w:r>
            <w:proofErr w:type="gramEnd"/>
            <w:r w:rsidRPr="004D6F91">
              <w:rPr>
                <w:rStyle w:val="font112"/>
                <w:rFonts w:hint="default"/>
                <w:color w:val="000000" w:themeColor="text1"/>
                <w:lang w:bidi="ar"/>
              </w:rPr>
              <w:br/>
              <w:t>14.</w:t>
            </w:r>
            <w:r w:rsidRPr="004D6F91">
              <w:rPr>
                <w:rStyle w:val="font141"/>
                <w:color w:val="000000" w:themeColor="text1"/>
                <w:lang w:bidi="ar"/>
              </w:rPr>
              <w:t xml:space="preserve"> </w:t>
            </w:r>
            <w:r w:rsidRPr="004D6F91">
              <w:rPr>
                <w:rStyle w:val="font112"/>
                <w:rFonts w:hint="default"/>
                <w:color w:val="000000" w:themeColor="text1"/>
                <w:lang w:bidi="ar"/>
              </w:rPr>
              <w:t>模块化设计</w:t>
            </w:r>
          </w:p>
        </w:tc>
      </w:tr>
    </w:tbl>
    <w:p w14:paraId="0674E6D7" w14:textId="77777777" w:rsidR="006F46F5" w:rsidRPr="004D6F91" w:rsidRDefault="006F46F5">
      <w:pPr>
        <w:pStyle w:val="a5"/>
        <w:spacing w:beforeLines="0" w:afterLines="0" w:line="360" w:lineRule="auto"/>
        <w:rPr>
          <w:rFonts w:hAnsi="宋体" w:hint="eastAsia"/>
          <w:b/>
          <w:bCs/>
          <w:color w:val="000000" w:themeColor="text1"/>
        </w:rPr>
      </w:pPr>
    </w:p>
    <w:p w14:paraId="2D508030" w14:textId="77777777" w:rsidR="006F46F5" w:rsidRPr="004D6F91" w:rsidRDefault="00000000">
      <w:pPr>
        <w:rPr>
          <w:rFonts w:hAnsi="宋体" w:hint="eastAsia"/>
          <w:b/>
          <w:bCs/>
          <w:color w:val="000000" w:themeColor="text1"/>
        </w:rPr>
      </w:pPr>
      <w:r w:rsidRPr="004D6F91">
        <w:rPr>
          <w:rFonts w:hAnsi="宋体" w:hint="eastAsia"/>
          <w:b/>
          <w:bCs/>
          <w:color w:val="000000" w:themeColor="text1"/>
        </w:rPr>
        <w:br w:type="page"/>
      </w:r>
    </w:p>
    <w:p w14:paraId="1FD5399D" w14:textId="4447891C" w:rsidR="006F46F5" w:rsidRPr="004D6F91" w:rsidRDefault="00000000">
      <w:pPr>
        <w:pStyle w:val="a5"/>
        <w:spacing w:beforeLines="0" w:afterLines="0" w:line="360" w:lineRule="auto"/>
        <w:rPr>
          <w:rFonts w:hAnsi="宋体" w:hint="eastAsia"/>
          <w:b/>
          <w:bCs/>
          <w:color w:val="000000" w:themeColor="text1"/>
        </w:rPr>
      </w:pPr>
      <w:r w:rsidRPr="004D6F91">
        <w:rPr>
          <w:rFonts w:hAnsi="宋体" w:hint="eastAsia"/>
          <w:b/>
          <w:bCs/>
          <w:color w:val="000000" w:themeColor="text1"/>
        </w:rPr>
        <w:lastRenderedPageBreak/>
        <w:t>8.3排</w:t>
      </w:r>
      <w:proofErr w:type="gramStart"/>
      <w:r w:rsidRPr="004D6F91">
        <w:rPr>
          <w:rFonts w:hAnsi="宋体" w:hint="eastAsia"/>
          <w:b/>
          <w:bCs/>
          <w:color w:val="000000" w:themeColor="text1"/>
        </w:rPr>
        <w:t>风系统</w:t>
      </w:r>
      <w:proofErr w:type="gramEnd"/>
      <w:r w:rsidR="00076D7E" w:rsidRPr="004D6F91">
        <w:rPr>
          <w:rFonts w:hAnsi="宋体" w:hint="eastAsia"/>
          <w:b/>
          <w:bCs/>
          <w:color w:val="000000" w:themeColor="text1"/>
        </w:rPr>
        <w:t>主要设备参数</w:t>
      </w:r>
    </w:p>
    <w:tbl>
      <w:tblPr>
        <w:tblW w:w="4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116"/>
        <w:gridCol w:w="2021"/>
        <w:gridCol w:w="1508"/>
        <w:gridCol w:w="5322"/>
      </w:tblGrid>
      <w:tr w:rsidR="004D6F91" w:rsidRPr="004D6F91" w14:paraId="0BF899E2" w14:textId="77777777" w:rsidTr="002277B3">
        <w:trPr>
          <w:trHeight w:val="1220"/>
        </w:trPr>
        <w:tc>
          <w:tcPr>
            <w:tcW w:w="273" w:type="pct"/>
            <w:shd w:val="clear" w:color="auto" w:fill="auto"/>
            <w:noWrap/>
            <w:vAlign w:val="center"/>
          </w:tcPr>
          <w:p w14:paraId="27EC3680"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序号</w:t>
            </w:r>
          </w:p>
        </w:tc>
        <w:tc>
          <w:tcPr>
            <w:tcW w:w="912" w:type="pct"/>
            <w:shd w:val="clear" w:color="auto" w:fill="auto"/>
            <w:noWrap/>
            <w:vAlign w:val="center"/>
          </w:tcPr>
          <w:p w14:paraId="1FB25AA0"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产品名称</w:t>
            </w:r>
          </w:p>
        </w:tc>
        <w:tc>
          <w:tcPr>
            <w:tcW w:w="871" w:type="pct"/>
            <w:shd w:val="clear" w:color="auto" w:fill="auto"/>
            <w:vAlign w:val="center"/>
          </w:tcPr>
          <w:p w14:paraId="0B482865" w14:textId="77777777" w:rsidR="002277B3" w:rsidRPr="004D6F91" w:rsidRDefault="002277B3">
            <w:pPr>
              <w:widowControl/>
              <w:jc w:val="center"/>
              <w:textAlignment w:val="center"/>
              <w:rPr>
                <w:rFonts w:ascii="宋体" w:hAnsi="宋体" w:cs="宋体" w:hint="eastAsia"/>
                <w:b/>
                <w:bCs/>
                <w:color w:val="000000" w:themeColor="text1"/>
                <w:kern w:val="0"/>
                <w:sz w:val="20"/>
                <w:szCs w:val="20"/>
                <w:lang w:bidi="ar"/>
              </w:rPr>
            </w:pPr>
            <w:r w:rsidRPr="004D6F91">
              <w:rPr>
                <w:rFonts w:ascii="宋体" w:hAnsi="宋体" w:cs="宋体" w:hint="eastAsia"/>
                <w:b/>
                <w:bCs/>
                <w:color w:val="000000" w:themeColor="text1"/>
                <w:kern w:val="0"/>
                <w:sz w:val="20"/>
                <w:szCs w:val="20"/>
                <w:lang w:bidi="ar"/>
              </w:rPr>
              <w:t>规格型号</w:t>
            </w:r>
          </w:p>
          <w:p w14:paraId="585FC800" w14:textId="77777777" w:rsidR="002277B3" w:rsidRPr="004D6F91" w:rsidRDefault="002277B3">
            <w:pPr>
              <w:widowControl/>
              <w:jc w:val="center"/>
              <w:textAlignment w:val="center"/>
              <w:rPr>
                <w:rFonts w:ascii="宋体" w:hAnsi="宋体" w:cs="宋体" w:hint="eastAsia"/>
                <w:b/>
                <w:bCs/>
                <w:color w:val="000000" w:themeColor="text1"/>
                <w:kern w:val="0"/>
                <w:sz w:val="20"/>
                <w:szCs w:val="20"/>
                <w:lang w:bidi="ar"/>
              </w:rPr>
            </w:pPr>
            <w:r w:rsidRPr="004D6F91">
              <w:rPr>
                <w:rFonts w:ascii="宋体" w:hAnsi="宋体" w:cs="宋体" w:hint="eastAsia"/>
                <w:b/>
                <w:bCs/>
                <w:color w:val="000000" w:themeColor="text1"/>
                <w:kern w:val="0"/>
                <w:sz w:val="20"/>
                <w:szCs w:val="20"/>
                <w:lang w:bidi="ar"/>
              </w:rPr>
              <w:t>（参考尺寸）</w:t>
            </w:r>
          </w:p>
          <w:p w14:paraId="516A6F6C"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Style w:val="font122"/>
                <w:rFonts w:hint="default"/>
                <w:color w:val="000000" w:themeColor="text1"/>
                <w:lang w:bidi="ar"/>
              </w:rPr>
              <w:t>（单位：毫米）</w:t>
            </w:r>
          </w:p>
        </w:tc>
        <w:tc>
          <w:tcPr>
            <w:tcW w:w="650" w:type="pct"/>
            <w:shd w:val="clear" w:color="auto" w:fill="auto"/>
            <w:vAlign w:val="center"/>
          </w:tcPr>
          <w:p w14:paraId="102D899D"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产品图片</w:t>
            </w:r>
            <w:r w:rsidRPr="004D6F91">
              <w:rPr>
                <w:rFonts w:ascii="宋体" w:hAnsi="宋体" w:cs="宋体" w:hint="eastAsia"/>
                <w:b/>
                <w:bCs/>
                <w:color w:val="000000" w:themeColor="text1"/>
                <w:kern w:val="0"/>
                <w:sz w:val="20"/>
                <w:szCs w:val="20"/>
                <w:lang w:bidi="ar"/>
              </w:rPr>
              <w:br/>
              <w:t>（仅供参考）</w:t>
            </w:r>
          </w:p>
        </w:tc>
        <w:tc>
          <w:tcPr>
            <w:tcW w:w="2294" w:type="pct"/>
            <w:shd w:val="clear" w:color="auto" w:fill="auto"/>
            <w:vAlign w:val="center"/>
          </w:tcPr>
          <w:p w14:paraId="48B3316A" w14:textId="77777777" w:rsidR="002277B3" w:rsidRPr="004D6F91" w:rsidRDefault="002277B3">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技术参数</w:t>
            </w:r>
          </w:p>
        </w:tc>
      </w:tr>
      <w:tr w:rsidR="004D6F91" w:rsidRPr="004D6F91" w14:paraId="6919FCB5" w14:textId="77777777" w:rsidTr="002277B3">
        <w:trPr>
          <w:trHeight w:val="466"/>
        </w:trPr>
        <w:tc>
          <w:tcPr>
            <w:tcW w:w="273" w:type="pct"/>
            <w:shd w:val="clear" w:color="auto" w:fill="auto"/>
            <w:noWrap/>
            <w:vAlign w:val="center"/>
          </w:tcPr>
          <w:p w14:paraId="0C776219"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w:t>
            </w:r>
          </w:p>
        </w:tc>
        <w:tc>
          <w:tcPr>
            <w:tcW w:w="912" w:type="pct"/>
            <w:shd w:val="clear" w:color="auto" w:fill="auto"/>
            <w:vAlign w:val="center"/>
          </w:tcPr>
          <w:p w14:paraId="1DFA2032"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风机</w:t>
            </w:r>
          </w:p>
        </w:tc>
        <w:tc>
          <w:tcPr>
            <w:tcW w:w="871" w:type="pct"/>
            <w:shd w:val="clear" w:color="auto" w:fill="auto"/>
            <w:noWrap/>
            <w:vAlign w:val="center"/>
          </w:tcPr>
          <w:p w14:paraId="62F92D2F" w14:textId="77777777" w:rsidR="002277B3" w:rsidRPr="004D6F91" w:rsidRDefault="002277B3">
            <w:pPr>
              <w:jc w:val="center"/>
              <w:rPr>
                <w:rFonts w:ascii="宋体" w:hAnsi="宋体" w:cs="宋体" w:hint="eastAsia"/>
                <w:color w:val="000000" w:themeColor="text1"/>
                <w:sz w:val="20"/>
                <w:szCs w:val="20"/>
              </w:rPr>
            </w:pPr>
          </w:p>
        </w:tc>
        <w:tc>
          <w:tcPr>
            <w:tcW w:w="650" w:type="pct"/>
            <w:shd w:val="clear" w:color="auto" w:fill="auto"/>
            <w:noWrap/>
            <w:vAlign w:val="center"/>
          </w:tcPr>
          <w:p w14:paraId="4571B0D4"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18368" behindDoc="0" locked="0" layoutInCell="1" allowOverlap="1" wp14:anchorId="435B90BE" wp14:editId="2ACC97C6">
                  <wp:simplePos x="0" y="0"/>
                  <wp:positionH relativeFrom="column">
                    <wp:posOffset>24130</wp:posOffset>
                  </wp:positionH>
                  <wp:positionV relativeFrom="paragraph">
                    <wp:posOffset>-497840</wp:posOffset>
                  </wp:positionV>
                  <wp:extent cx="838835" cy="1127125"/>
                  <wp:effectExtent l="0" t="0" r="18415" b="15875"/>
                  <wp:wrapNone/>
                  <wp:docPr id="230" name="Picture_51"/>
                  <wp:cNvGraphicFramePr/>
                  <a:graphic xmlns:a="http://schemas.openxmlformats.org/drawingml/2006/main">
                    <a:graphicData uri="http://schemas.openxmlformats.org/drawingml/2006/picture">
                      <pic:pic xmlns:pic="http://schemas.openxmlformats.org/drawingml/2006/picture">
                        <pic:nvPicPr>
                          <pic:cNvPr id="230" name="Picture_51"/>
                          <pic:cNvPicPr/>
                        </pic:nvPicPr>
                        <pic:blipFill>
                          <a:blip r:embed="rId41"/>
                          <a:stretch>
                            <a:fillRect/>
                          </a:stretch>
                        </pic:blipFill>
                        <pic:spPr>
                          <a:xfrm>
                            <a:off x="0" y="0"/>
                            <a:ext cx="838835" cy="1127125"/>
                          </a:xfrm>
                          <a:prstGeom prst="rect">
                            <a:avLst/>
                          </a:prstGeom>
                          <a:noFill/>
                          <a:ln>
                            <a:noFill/>
                          </a:ln>
                        </pic:spPr>
                      </pic:pic>
                    </a:graphicData>
                  </a:graphic>
                </wp:anchor>
              </w:drawing>
            </w:r>
          </w:p>
        </w:tc>
        <w:tc>
          <w:tcPr>
            <w:tcW w:w="2294" w:type="pct"/>
            <w:shd w:val="clear" w:color="auto" w:fill="auto"/>
            <w:vAlign w:val="center"/>
          </w:tcPr>
          <w:p w14:paraId="76B0BB66"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转速：≥1800r/min，风量：≥25000m³/h，参考功率：380v-18.5kw，噪声：≤90dB；低噪音高压柜式风机外壳采用≥1.0mm双面钢板制作，内部双层</w:t>
            </w:r>
            <w:proofErr w:type="gramStart"/>
            <w:r w:rsidRPr="004D6F91">
              <w:rPr>
                <w:rFonts w:ascii="宋体" w:hAnsi="宋体" w:cs="宋体" w:hint="eastAsia"/>
                <w:color w:val="000000" w:themeColor="text1"/>
                <w:kern w:val="0"/>
                <w:sz w:val="20"/>
                <w:szCs w:val="20"/>
                <w:lang w:bidi="ar"/>
              </w:rPr>
              <w:t>静音棉孔板</w:t>
            </w:r>
            <w:proofErr w:type="gramEnd"/>
            <w:r w:rsidRPr="004D6F91">
              <w:rPr>
                <w:rFonts w:ascii="宋体" w:hAnsi="宋体" w:cs="宋体" w:hint="eastAsia"/>
                <w:color w:val="000000" w:themeColor="text1"/>
                <w:kern w:val="0"/>
                <w:sz w:val="20"/>
                <w:szCs w:val="20"/>
                <w:lang w:bidi="ar"/>
              </w:rPr>
              <w:t>制作适当地加固以避免在正常运作时产生振动；轴承：采用耐腐蚀风机专用轴承；电机：纯铜芯国标电机，叶轮：按三元</w:t>
            </w:r>
            <w:proofErr w:type="gramStart"/>
            <w:r w:rsidRPr="004D6F91">
              <w:rPr>
                <w:rFonts w:ascii="宋体" w:hAnsi="宋体" w:cs="宋体" w:hint="eastAsia"/>
                <w:color w:val="000000" w:themeColor="text1"/>
                <w:kern w:val="0"/>
                <w:sz w:val="20"/>
                <w:szCs w:val="20"/>
                <w:lang w:bidi="ar"/>
              </w:rPr>
              <w:t>流理论</w:t>
            </w:r>
            <w:proofErr w:type="gramEnd"/>
            <w:r w:rsidRPr="004D6F91">
              <w:rPr>
                <w:rFonts w:ascii="宋体" w:hAnsi="宋体" w:cs="宋体" w:hint="eastAsia"/>
                <w:color w:val="000000" w:themeColor="text1"/>
                <w:kern w:val="0"/>
                <w:sz w:val="20"/>
                <w:szCs w:val="20"/>
                <w:lang w:bidi="ar"/>
              </w:rPr>
              <w:t>设计的机翼形前倾式风轮，厚度≥</w:t>
            </w:r>
            <w:proofErr w:type="spellStart"/>
            <w:r w:rsidRPr="004D6F91">
              <w:rPr>
                <w:rFonts w:ascii="宋体" w:hAnsi="宋体" w:cs="宋体" w:hint="eastAsia"/>
                <w:color w:val="000000" w:themeColor="text1"/>
                <w:kern w:val="0"/>
                <w:sz w:val="20"/>
                <w:szCs w:val="20"/>
                <w:lang w:bidi="ar"/>
              </w:rPr>
              <w:t>1.0mm</w:t>
            </w:r>
            <w:proofErr w:type="spellEnd"/>
            <w:r w:rsidRPr="004D6F91">
              <w:rPr>
                <w:rFonts w:ascii="宋体" w:hAnsi="宋体" w:cs="宋体" w:hint="eastAsia"/>
                <w:color w:val="000000" w:themeColor="text1"/>
                <w:kern w:val="0"/>
                <w:sz w:val="20"/>
                <w:szCs w:val="20"/>
                <w:lang w:bidi="ar"/>
              </w:rPr>
              <w:t>镀锌钢板制作，耐腐蚀性好，风机设有检修门，方便日后维护；底部自带槽钢支架，便于安装。</w:t>
            </w:r>
            <w:r w:rsidRPr="004D6F91">
              <w:rPr>
                <w:rFonts w:ascii="宋体" w:hAnsi="宋体" w:cs="宋体" w:hint="eastAsia"/>
                <w:color w:val="000000" w:themeColor="text1"/>
                <w:kern w:val="0"/>
                <w:sz w:val="20"/>
                <w:szCs w:val="20"/>
                <w:lang w:bidi="ar"/>
              </w:rPr>
              <w:br/>
              <w:t>▲1、所投“低噪音高压柜式风机”整机具有防腐等级≥户外一级、防水等级≥IPX6、阻燃等级≥A级；证书信息于“全国认证认可信息公共服务平台”网站可查询，提供证书复印件并加盖制造商公章进行佐证，并提供证书“全国认证认可信息公共服务平台”查询结果截图</w:t>
            </w:r>
            <w:r w:rsidRPr="004D6F91">
              <w:rPr>
                <w:rFonts w:ascii="宋体" w:hAnsi="宋体" w:cs="宋体" w:hint="eastAsia"/>
                <w:color w:val="000000" w:themeColor="text1"/>
                <w:kern w:val="0"/>
                <w:sz w:val="20"/>
                <w:szCs w:val="20"/>
                <w:lang w:bidi="ar"/>
              </w:rPr>
              <w:br/>
              <w:t>▲2、所投“低噪音高压柜式风机”具有中国环境标志产品(II型)产品认证且整机依据GB/T2423.10-2019《环境试验第2部分：试验方法试验Fc:振动(正弦)》要求，测试时间≥60min，测试轴向X、Y、Z，运行10个循环，产品外观结构正常，提供证书复印件及国家</w:t>
            </w:r>
            <w:proofErr w:type="gramStart"/>
            <w:r w:rsidRPr="004D6F91">
              <w:rPr>
                <w:rFonts w:ascii="宋体" w:hAnsi="宋体" w:cs="宋体" w:hint="eastAsia"/>
                <w:color w:val="000000" w:themeColor="text1"/>
                <w:kern w:val="0"/>
                <w:sz w:val="20"/>
                <w:szCs w:val="20"/>
                <w:lang w:bidi="ar"/>
              </w:rPr>
              <w:t>法定第三</w:t>
            </w:r>
            <w:proofErr w:type="gramEnd"/>
            <w:r w:rsidRPr="004D6F91">
              <w:rPr>
                <w:rFonts w:ascii="宋体" w:hAnsi="宋体" w:cs="宋体" w:hint="eastAsia"/>
                <w:color w:val="000000" w:themeColor="text1"/>
                <w:kern w:val="0"/>
                <w:sz w:val="20"/>
                <w:szCs w:val="20"/>
                <w:lang w:bidi="ar"/>
              </w:rPr>
              <w:t>方检测机构出具的具有CMA或同等效力标识的合格检测（验）报告并加盖制造商公章的扫描件，并提供证书及检测（验）报告“全国认证认可信息公共服务平台”查询结果截图</w:t>
            </w:r>
            <w:r w:rsidRPr="004D6F91">
              <w:rPr>
                <w:rFonts w:ascii="宋体" w:hAnsi="宋体" w:cs="宋体" w:hint="eastAsia"/>
                <w:color w:val="000000" w:themeColor="text1"/>
                <w:kern w:val="0"/>
                <w:sz w:val="20"/>
                <w:szCs w:val="20"/>
                <w:lang w:bidi="ar"/>
              </w:rPr>
              <w:br/>
            </w:r>
            <w:r w:rsidRPr="004D6F91">
              <w:rPr>
                <w:rFonts w:ascii="宋体" w:hAnsi="宋体" w:cs="宋体" w:hint="eastAsia"/>
                <w:color w:val="000000" w:themeColor="text1"/>
                <w:kern w:val="0"/>
                <w:sz w:val="20"/>
                <w:szCs w:val="20"/>
                <w:lang w:bidi="ar"/>
              </w:rPr>
              <w:lastRenderedPageBreak/>
              <w:t>▲3、所投“低噪音高压柜式风机”依据GB/T3482-2008要求，试验次数≥正负极性各五次，试验严酷等级≥5级，提供国家</w:t>
            </w:r>
            <w:proofErr w:type="gramStart"/>
            <w:r w:rsidRPr="004D6F91">
              <w:rPr>
                <w:rFonts w:ascii="宋体" w:hAnsi="宋体" w:cs="宋体" w:hint="eastAsia"/>
                <w:color w:val="000000" w:themeColor="text1"/>
                <w:kern w:val="0"/>
                <w:sz w:val="20"/>
                <w:szCs w:val="20"/>
                <w:lang w:bidi="ar"/>
              </w:rPr>
              <w:t>法定第三</w:t>
            </w:r>
            <w:proofErr w:type="gramEnd"/>
            <w:r w:rsidRPr="004D6F91">
              <w:rPr>
                <w:rFonts w:ascii="宋体" w:hAnsi="宋体" w:cs="宋体" w:hint="eastAsia"/>
                <w:color w:val="000000" w:themeColor="text1"/>
                <w:kern w:val="0"/>
                <w:sz w:val="20"/>
                <w:szCs w:val="20"/>
                <w:lang w:bidi="ar"/>
              </w:rPr>
              <w:t>方检测机构出具的具有CMA或同等效力标识的合格检测（验）报告并加盖制造商公章的扫描件，并提供检测（验）报告“全国认证认可信息公共服务平台”查询结果截图</w:t>
            </w:r>
          </w:p>
        </w:tc>
      </w:tr>
      <w:tr w:rsidR="004D6F91" w:rsidRPr="004D6F91" w14:paraId="0C3CBFBD" w14:textId="77777777" w:rsidTr="002277B3">
        <w:trPr>
          <w:trHeight w:val="2685"/>
        </w:trPr>
        <w:tc>
          <w:tcPr>
            <w:tcW w:w="273" w:type="pct"/>
            <w:shd w:val="clear" w:color="auto" w:fill="auto"/>
            <w:noWrap/>
            <w:vAlign w:val="center"/>
          </w:tcPr>
          <w:p w14:paraId="35275248"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4</w:t>
            </w:r>
          </w:p>
        </w:tc>
        <w:tc>
          <w:tcPr>
            <w:tcW w:w="912" w:type="pct"/>
            <w:shd w:val="clear" w:color="auto" w:fill="auto"/>
            <w:vAlign w:val="center"/>
          </w:tcPr>
          <w:p w14:paraId="76DFD407"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高效油烟净化器</w:t>
            </w:r>
          </w:p>
        </w:tc>
        <w:tc>
          <w:tcPr>
            <w:tcW w:w="871" w:type="pct"/>
            <w:shd w:val="clear" w:color="auto" w:fill="auto"/>
            <w:vAlign w:val="center"/>
          </w:tcPr>
          <w:p w14:paraId="569C1C0F" w14:textId="77777777" w:rsidR="002277B3" w:rsidRPr="004D6F91" w:rsidRDefault="002277B3">
            <w:pPr>
              <w:jc w:val="center"/>
              <w:rPr>
                <w:rFonts w:ascii="宋体" w:hAnsi="宋体" w:cs="宋体" w:hint="eastAsia"/>
                <w:color w:val="000000" w:themeColor="text1"/>
                <w:sz w:val="20"/>
                <w:szCs w:val="20"/>
              </w:rPr>
            </w:pPr>
          </w:p>
        </w:tc>
        <w:tc>
          <w:tcPr>
            <w:tcW w:w="650" w:type="pct"/>
            <w:shd w:val="clear" w:color="auto" w:fill="auto"/>
            <w:noWrap/>
            <w:vAlign w:val="center"/>
          </w:tcPr>
          <w:p w14:paraId="27AE4F60"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19392" behindDoc="0" locked="0" layoutInCell="1" allowOverlap="1" wp14:anchorId="38805973" wp14:editId="2EF468F8">
                  <wp:simplePos x="0" y="0"/>
                  <wp:positionH relativeFrom="column">
                    <wp:posOffset>102870</wp:posOffset>
                  </wp:positionH>
                  <wp:positionV relativeFrom="paragraph">
                    <wp:posOffset>953770</wp:posOffset>
                  </wp:positionV>
                  <wp:extent cx="608330" cy="586105"/>
                  <wp:effectExtent l="0" t="0" r="1270" b="8255"/>
                  <wp:wrapNone/>
                  <wp:docPr id="239" name="Picture_111"/>
                  <wp:cNvGraphicFramePr/>
                  <a:graphic xmlns:a="http://schemas.openxmlformats.org/drawingml/2006/main">
                    <a:graphicData uri="http://schemas.openxmlformats.org/drawingml/2006/picture">
                      <pic:pic xmlns:pic="http://schemas.openxmlformats.org/drawingml/2006/picture">
                        <pic:nvPicPr>
                          <pic:cNvPr id="239" name="Picture_111"/>
                          <pic:cNvPicPr/>
                        </pic:nvPicPr>
                        <pic:blipFill>
                          <a:blip r:embed="rId42"/>
                          <a:stretch>
                            <a:fillRect/>
                          </a:stretch>
                        </pic:blipFill>
                        <pic:spPr>
                          <a:xfrm>
                            <a:off x="0" y="0"/>
                            <a:ext cx="608330" cy="586105"/>
                          </a:xfrm>
                          <a:prstGeom prst="rect">
                            <a:avLst/>
                          </a:prstGeom>
                          <a:noFill/>
                          <a:ln>
                            <a:noFill/>
                          </a:ln>
                        </pic:spPr>
                      </pic:pic>
                    </a:graphicData>
                  </a:graphic>
                </wp:anchor>
              </w:drawing>
            </w:r>
          </w:p>
        </w:tc>
        <w:tc>
          <w:tcPr>
            <w:tcW w:w="2294" w:type="pct"/>
            <w:shd w:val="clear" w:color="auto" w:fill="auto"/>
          </w:tcPr>
          <w:p w14:paraId="10192414" w14:textId="77777777" w:rsidR="002277B3" w:rsidRPr="004D6F91" w:rsidRDefault="002277B3">
            <w:pPr>
              <w:widowControl/>
              <w:jc w:val="left"/>
              <w:textAlignment w:val="top"/>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额定风量:≥25000M³/H；电压/功率：220V/50HZ/300W；净化效率≥90%；阻力≤140Pa；</w:t>
            </w:r>
            <w:r w:rsidRPr="004D6F91">
              <w:rPr>
                <w:rFonts w:ascii="宋体" w:hAnsi="宋体" w:cs="宋体" w:hint="eastAsia"/>
                <w:color w:val="000000" w:themeColor="text1"/>
                <w:kern w:val="0"/>
                <w:sz w:val="20"/>
                <w:szCs w:val="20"/>
                <w:lang w:bidi="ar"/>
              </w:rPr>
              <w:br/>
              <w:t>▲提供所投产品静电油烟净化器（核心配件）检测依据GB/T2423.17-2008《电工电子产品环境试验第2部分：试验方法试验Ka：盐雾》、GB/T6461-2002《金属基体上金属和其他无机覆盖层经腐蚀试验后的试样和试件的评级》，检测项目“高压锯齿状配件、冲孔网、收油盘”技术要求符合：在盐溶液PH7±0.5，溶度5%NaCL，温度35±1度的条件下，连续进行72h喷雾，试验结束后，样品表面检验结果：无锈蚀，性能完好，应能正常工作；耐腐蚀试验检验结果为：保护评级10，外观评级10。提供带CMA、CNAS或同等效力标识的第三方检测机构出具的检验报告扫描件（原件备查）和在全国认证认可信息公共服务平台（http://cx.cnca.cn/）可查询的截图佐证；</w:t>
            </w:r>
            <w:r w:rsidRPr="004D6F91">
              <w:rPr>
                <w:rFonts w:ascii="宋体" w:hAnsi="宋体" w:cs="宋体" w:hint="eastAsia"/>
                <w:color w:val="000000" w:themeColor="text1"/>
                <w:kern w:val="0"/>
                <w:sz w:val="20"/>
                <w:szCs w:val="20"/>
                <w:lang w:bidi="ar"/>
              </w:rPr>
              <w:br/>
            </w:r>
            <w:r w:rsidRPr="004D6F91">
              <w:rPr>
                <w:rFonts w:ascii="宋体" w:hAnsi="宋体" w:cs="宋体" w:hint="eastAsia"/>
                <w:color w:val="000000" w:themeColor="text1"/>
                <w:kern w:val="0"/>
                <w:sz w:val="20"/>
                <w:szCs w:val="20"/>
                <w:lang w:bidi="ar"/>
              </w:rPr>
              <w:br/>
              <w:t>▲提供静电油烟净化器检测依据GB/T9978.1-2008《建筑构件耐火试验方法第一部分：通用要求》，检测项目耐火性能（完整性、隔热性）技术要求条件下，完整性检验结果为：60min，试件背火而未出现火焰；棉垫未被点燃；未出现贯通</w:t>
            </w:r>
            <w:proofErr w:type="gramStart"/>
            <w:r w:rsidRPr="004D6F91">
              <w:rPr>
                <w:rFonts w:ascii="宋体" w:hAnsi="宋体" w:cs="宋体" w:hint="eastAsia"/>
                <w:color w:val="000000" w:themeColor="text1"/>
                <w:kern w:val="0"/>
                <w:sz w:val="20"/>
                <w:szCs w:val="20"/>
                <w:lang w:bidi="ar"/>
              </w:rPr>
              <w:t>至试验</w:t>
            </w:r>
            <w:proofErr w:type="gramEnd"/>
            <w:r w:rsidRPr="004D6F91">
              <w:rPr>
                <w:rFonts w:ascii="宋体" w:hAnsi="宋体" w:cs="宋体" w:hint="eastAsia"/>
                <w:color w:val="000000" w:themeColor="text1"/>
                <w:kern w:val="0"/>
                <w:sz w:val="20"/>
                <w:szCs w:val="20"/>
                <w:lang w:bidi="ar"/>
              </w:rPr>
              <w:t>炉内的缝隙。耐火完整性：60min；隔热性检验结</w:t>
            </w:r>
            <w:r w:rsidRPr="004D6F91">
              <w:rPr>
                <w:rFonts w:ascii="宋体" w:hAnsi="宋体" w:cs="宋体" w:hint="eastAsia"/>
                <w:color w:val="000000" w:themeColor="text1"/>
                <w:kern w:val="0"/>
                <w:sz w:val="20"/>
                <w:szCs w:val="20"/>
                <w:lang w:bidi="ar"/>
              </w:rPr>
              <w:lastRenderedPageBreak/>
              <w:t>果为：60min，试件</w:t>
            </w:r>
            <w:proofErr w:type="gramStart"/>
            <w:r w:rsidRPr="004D6F91">
              <w:rPr>
                <w:rFonts w:ascii="宋体" w:hAnsi="宋体" w:cs="宋体" w:hint="eastAsia"/>
                <w:color w:val="000000" w:themeColor="text1"/>
                <w:kern w:val="0"/>
                <w:sz w:val="20"/>
                <w:szCs w:val="20"/>
                <w:lang w:bidi="ar"/>
              </w:rPr>
              <w:t>背火面平均</w:t>
            </w:r>
            <w:proofErr w:type="gramEnd"/>
            <w:r w:rsidRPr="004D6F91">
              <w:rPr>
                <w:rFonts w:ascii="宋体" w:hAnsi="宋体" w:cs="宋体" w:hint="eastAsia"/>
                <w:color w:val="000000" w:themeColor="text1"/>
                <w:kern w:val="0"/>
                <w:sz w:val="20"/>
                <w:szCs w:val="20"/>
                <w:lang w:bidi="ar"/>
              </w:rPr>
              <w:t>温升55℃，最高温升113℃，检验结论符合技术要求。提供带CMA、CNAS或同等效力标识的第三方检测机构出具的检验报告扫描件（原件备查）和在全国认证认可信息公共服务平台（http://cx.cnca.cn/）可查询的截图佐证；</w:t>
            </w:r>
            <w:r w:rsidRPr="004D6F91">
              <w:rPr>
                <w:rFonts w:ascii="宋体" w:hAnsi="宋体" w:cs="宋体" w:hint="eastAsia"/>
                <w:color w:val="000000" w:themeColor="text1"/>
                <w:kern w:val="0"/>
                <w:sz w:val="20"/>
                <w:szCs w:val="20"/>
                <w:lang w:bidi="ar"/>
              </w:rPr>
              <w:br/>
            </w:r>
            <w:r w:rsidRPr="004D6F91">
              <w:rPr>
                <w:rFonts w:ascii="宋体" w:hAnsi="宋体" w:cs="宋体" w:hint="eastAsia"/>
                <w:color w:val="000000" w:themeColor="text1"/>
                <w:kern w:val="0"/>
                <w:sz w:val="20"/>
                <w:szCs w:val="20"/>
                <w:lang w:bidi="ar"/>
              </w:rPr>
              <w:br/>
              <w:t>▲提供的油烟净化器外壳烤漆所挥发的“甲醛.TVOC.苯系物”均符合《室内空气质量标准》GB/T18883-2002标准。另外，风速在1.3m/s，设备在无雷电、无雨雪的周边环境中工作时，5个监测点所检测到的噪声应小于60分贝，符合GB22337-2008&lt;社会生活环境噪声排放标准&gt;投标时提供第三方检测机构出具带CMA或同等效力标识的检验报告复印件及全国认证认可信息公共服务平台查询截图（http://cx.cnca.cn/CertECloud/index/index/page）；</w:t>
            </w:r>
          </w:p>
        </w:tc>
      </w:tr>
      <w:tr w:rsidR="004D6F91" w:rsidRPr="004D6F91" w14:paraId="0A25D32F" w14:textId="77777777" w:rsidTr="002277B3">
        <w:trPr>
          <w:trHeight w:val="5760"/>
        </w:trPr>
        <w:tc>
          <w:tcPr>
            <w:tcW w:w="273" w:type="pct"/>
            <w:shd w:val="clear" w:color="auto" w:fill="auto"/>
            <w:noWrap/>
            <w:vAlign w:val="center"/>
          </w:tcPr>
          <w:p w14:paraId="25D8D0F5"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1</w:t>
            </w:r>
          </w:p>
        </w:tc>
        <w:tc>
          <w:tcPr>
            <w:tcW w:w="912" w:type="pct"/>
            <w:shd w:val="clear" w:color="auto" w:fill="auto"/>
            <w:vAlign w:val="center"/>
          </w:tcPr>
          <w:p w14:paraId="47F0E6C6"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风机箱</w:t>
            </w:r>
          </w:p>
        </w:tc>
        <w:tc>
          <w:tcPr>
            <w:tcW w:w="871" w:type="pct"/>
            <w:shd w:val="clear" w:color="auto" w:fill="auto"/>
            <w:noWrap/>
            <w:vAlign w:val="center"/>
          </w:tcPr>
          <w:p w14:paraId="7C11532C" w14:textId="77777777" w:rsidR="002277B3" w:rsidRPr="004D6F91" w:rsidRDefault="002277B3">
            <w:pPr>
              <w:jc w:val="center"/>
              <w:rPr>
                <w:rFonts w:ascii="宋体" w:hAnsi="宋体" w:cs="宋体" w:hint="eastAsia"/>
                <w:color w:val="000000" w:themeColor="text1"/>
                <w:sz w:val="20"/>
                <w:szCs w:val="20"/>
              </w:rPr>
            </w:pPr>
          </w:p>
        </w:tc>
        <w:tc>
          <w:tcPr>
            <w:tcW w:w="650" w:type="pct"/>
            <w:shd w:val="clear" w:color="auto" w:fill="auto"/>
            <w:noWrap/>
            <w:vAlign w:val="center"/>
          </w:tcPr>
          <w:p w14:paraId="2D29B0FE" w14:textId="77777777" w:rsidR="002277B3" w:rsidRPr="004D6F91" w:rsidRDefault="002277B3">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21440" behindDoc="0" locked="0" layoutInCell="1" allowOverlap="1" wp14:anchorId="487DEFE8" wp14:editId="22698162">
                  <wp:simplePos x="0" y="0"/>
                  <wp:positionH relativeFrom="column">
                    <wp:posOffset>145415</wp:posOffset>
                  </wp:positionH>
                  <wp:positionV relativeFrom="paragraph">
                    <wp:posOffset>1357630</wp:posOffset>
                  </wp:positionV>
                  <wp:extent cx="488950" cy="685800"/>
                  <wp:effectExtent l="0" t="0" r="13970" b="0"/>
                  <wp:wrapNone/>
                  <wp:docPr id="282" name="图片_48"/>
                  <wp:cNvGraphicFramePr/>
                  <a:graphic xmlns:a="http://schemas.openxmlformats.org/drawingml/2006/main">
                    <a:graphicData uri="http://schemas.openxmlformats.org/drawingml/2006/picture">
                      <pic:pic xmlns:pic="http://schemas.openxmlformats.org/drawingml/2006/picture">
                        <pic:nvPicPr>
                          <pic:cNvPr id="282" name="图片_48"/>
                          <pic:cNvPicPr/>
                        </pic:nvPicPr>
                        <pic:blipFill>
                          <a:blip r:embed="rId43"/>
                          <a:stretch>
                            <a:fillRect/>
                          </a:stretch>
                        </pic:blipFill>
                        <pic:spPr>
                          <a:xfrm>
                            <a:off x="0" y="0"/>
                            <a:ext cx="488950" cy="685800"/>
                          </a:xfrm>
                          <a:prstGeom prst="rect">
                            <a:avLst/>
                          </a:prstGeom>
                          <a:noFill/>
                          <a:ln>
                            <a:noFill/>
                          </a:ln>
                        </pic:spPr>
                      </pic:pic>
                    </a:graphicData>
                  </a:graphic>
                </wp:anchor>
              </w:drawing>
            </w:r>
          </w:p>
        </w:tc>
        <w:tc>
          <w:tcPr>
            <w:tcW w:w="2294" w:type="pct"/>
            <w:shd w:val="clear" w:color="auto" w:fill="auto"/>
            <w:vAlign w:val="center"/>
          </w:tcPr>
          <w:p w14:paraId="500BCEAE" w14:textId="77777777" w:rsidR="002277B3" w:rsidRPr="004D6F91" w:rsidRDefault="002277B3">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转速：≥950r/min，风量≥23000m³/h，功率：380v-7.5kw，噪声：≤70dB；低噪音高压柜式风机外壳采用≥1.0mm双面钢板制作，内部双层</w:t>
            </w:r>
            <w:proofErr w:type="gramStart"/>
            <w:r w:rsidRPr="004D6F91">
              <w:rPr>
                <w:rFonts w:ascii="宋体" w:hAnsi="宋体" w:cs="宋体" w:hint="eastAsia"/>
                <w:color w:val="000000" w:themeColor="text1"/>
                <w:kern w:val="0"/>
                <w:sz w:val="20"/>
                <w:szCs w:val="20"/>
                <w:lang w:bidi="ar"/>
              </w:rPr>
              <w:t>静音棉孔板</w:t>
            </w:r>
            <w:proofErr w:type="gramEnd"/>
            <w:r w:rsidRPr="004D6F91">
              <w:rPr>
                <w:rFonts w:ascii="宋体" w:hAnsi="宋体" w:cs="宋体" w:hint="eastAsia"/>
                <w:color w:val="000000" w:themeColor="text1"/>
                <w:kern w:val="0"/>
                <w:sz w:val="20"/>
                <w:szCs w:val="20"/>
                <w:lang w:bidi="ar"/>
              </w:rPr>
              <w:t>制作适当地加固以避免在正常运作时产生振动；轴承：采用耐腐蚀风机专用轴承；电机：纯铜芯国标电机，叶轮：按三元</w:t>
            </w:r>
            <w:proofErr w:type="gramStart"/>
            <w:r w:rsidRPr="004D6F91">
              <w:rPr>
                <w:rFonts w:ascii="宋体" w:hAnsi="宋体" w:cs="宋体" w:hint="eastAsia"/>
                <w:color w:val="000000" w:themeColor="text1"/>
                <w:kern w:val="0"/>
                <w:sz w:val="20"/>
                <w:szCs w:val="20"/>
                <w:lang w:bidi="ar"/>
              </w:rPr>
              <w:t>流理论</w:t>
            </w:r>
            <w:proofErr w:type="gramEnd"/>
            <w:r w:rsidRPr="004D6F91">
              <w:rPr>
                <w:rFonts w:ascii="宋体" w:hAnsi="宋体" w:cs="宋体" w:hint="eastAsia"/>
                <w:color w:val="000000" w:themeColor="text1"/>
                <w:kern w:val="0"/>
                <w:sz w:val="20"/>
                <w:szCs w:val="20"/>
                <w:lang w:bidi="ar"/>
              </w:rPr>
              <w:t>设计的机翼形前倾式风轮，厚度≥</w:t>
            </w:r>
            <w:proofErr w:type="spellStart"/>
            <w:r w:rsidRPr="004D6F91">
              <w:rPr>
                <w:rFonts w:ascii="宋体" w:hAnsi="宋体" w:cs="宋体" w:hint="eastAsia"/>
                <w:color w:val="000000" w:themeColor="text1"/>
                <w:kern w:val="0"/>
                <w:sz w:val="20"/>
                <w:szCs w:val="20"/>
                <w:lang w:bidi="ar"/>
              </w:rPr>
              <w:t>1.0mm</w:t>
            </w:r>
            <w:proofErr w:type="spellEnd"/>
            <w:r w:rsidRPr="004D6F91">
              <w:rPr>
                <w:rFonts w:ascii="宋体" w:hAnsi="宋体" w:cs="宋体" w:hint="eastAsia"/>
                <w:color w:val="000000" w:themeColor="text1"/>
                <w:kern w:val="0"/>
                <w:sz w:val="20"/>
                <w:szCs w:val="20"/>
                <w:lang w:bidi="ar"/>
              </w:rPr>
              <w:t>镀锌钢板制作，耐腐蚀性好，风机设有检修门，方便日后维护；底部自带槽钢支架，便于安装。</w:t>
            </w:r>
            <w:r w:rsidRPr="004D6F91">
              <w:rPr>
                <w:rFonts w:ascii="宋体" w:hAnsi="宋体" w:cs="宋体" w:hint="eastAsia"/>
                <w:color w:val="000000" w:themeColor="text1"/>
                <w:kern w:val="0"/>
                <w:sz w:val="20"/>
                <w:szCs w:val="20"/>
                <w:lang w:bidi="ar"/>
              </w:rPr>
              <w:br/>
              <w:t>▲1、所投“低噪音高压柜式风机”整机具有防腐等级≥户外一级、防水等级≥IPX6、阻燃等级≥A级；证书信息于“全国认证认可信息公共服务平台”网站可查询，提供证书复印件并加盖制造商公章进行佐证，并提供证书“全国认证认可信息公共服务平台”查询结果截图</w:t>
            </w:r>
            <w:r w:rsidRPr="004D6F91">
              <w:rPr>
                <w:rFonts w:ascii="宋体" w:hAnsi="宋体" w:cs="宋体" w:hint="eastAsia"/>
                <w:color w:val="000000" w:themeColor="text1"/>
                <w:kern w:val="0"/>
                <w:sz w:val="20"/>
                <w:szCs w:val="20"/>
                <w:lang w:bidi="ar"/>
              </w:rPr>
              <w:br/>
              <w:t>▲2、所投“低噪音高压柜式风机”具有中国环境标志产品(II型)产品认证且整机依据GB/T2423.10-2019《环境试验第2部分：试验方法试验Fc:振动(正弦)》要求，测试时间≥60min，测试轴向X、Y、Z，运行10个循环，产品外观结构正常，提供证书复印件及国家</w:t>
            </w:r>
            <w:proofErr w:type="gramStart"/>
            <w:r w:rsidRPr="004D6F91">
              <w:rPr>
                <w:rFonts w:ascii="宋体" w:hAnsi="宋体" w:cs="宋体" w:hint="eastAsia"/>
                <w:color w:val="000000" w:themeColor="text1"/>
                <w:kern w:val="0"/>
                <w:sz w:val="20"/>
                <w:szCs w:val="20"/>
                <w:lang w:bidi="ar"/>
              </w:rPr>
              <w:t>法定第三</w:t>
            </w:r>
            <w:proofErr w:type="gramEnd"/>
            <w:r w:rsidRPr="004D6F91">
              <w:rPr>
                <w:rFonts w:ascii="宋体" w:hAnsi="宋体" w:cs="宋体" w:hint="eastAsia"/>
                <w:color w:val="000000" w:themeColor="text1"/>
                <w:kern w:val="0"/>
                <w:sz w:val="20"/>
                <w:szCs w:val="20"/>
                <w:lang w:bidi="ar"/>
              </w:rPr>
              <w:t>方检测机构出具的具有CMA或同等效力标识的合格检测（验）报告并加盖制造商公章的扫描件，并提供证书及检测（验）报告“全国认证认可信息公共服务平台”查询结果截图</w:t>
            </w:r>
            <w:r w:rsidRPr="004D6F91">
              <w:rPr>
                <w:rFonts w:ascii="宋体" w:hAnsi="宋体" w:cs="宋体" w:hint="eastAsia"/>
                <w:color w:val="000000" w:themeColor="text1"/>
                <w:kern w:val="0"/>
                <w:sz w:val="20"/>
                <w:szCs w:val="20"/>
                <w:lang w:bidi="ar"/>
              </w:rPr>
              <w:br/>
              <w:t>▲3、所投“低噪音高压柜式风机”依据GB/T3482-2008要求，试验次数≥正负极性各五次，试验严酷等级≥5级，提供国家</w:t>
            </w:r>
            <w:proofErr w:type="gramStart"/>
            <w:r w:rsidRPr="004D6F91">
              <w:rPr>
                <w:rFonts w:ascii="宋体" w:hAnsi="宋体" w:cs="宋体" w:hint="eastAsia"/>
                <w:color w:val="000000" w:themeColor="text1"/>
                <w:kern w:val="0"/>
                <w:sz w:val="20"/>
                <w:szCs w:val="20"/>
                <w:lang w:bidi="ar"/>
              </w:rPr>
              <w:t>法定第三</w:t>
            </w:r>
            <w:proofErr w:type="gramEnd"/>
            <w:r w:rsidRPr="004D6F91">
              <w:rPr>
                <w:rFonts w:ascii="宋体" w:hAnsi="宋体" w:cs="宋体" w:hint="eastAsia"/>
                <w:color w:val="000000" w:themeColor="text1"/>
                <w:kern w:val="0"/>
                <w:sz w:val="20"/>
                <w:szCs w:val="20"/>
                <w:lang w:bidi="ar"/>
              </w:rPr>
              <w:t>方检测机构出具的具有CMA或同等效力标识的合格检测（验）报告并加盖制造商公章的扫描件，并提供检测（验）报告“全国认证认可信息公共服务平台”查询结果截图；</w:t>
            </w:r>
          </w:p>
        </w:tc>
      </w:tr>
    </w:tbl>
    <w:p w14:paraId="63EB3E14" w14:textId="77777777" w:rsidR="006F46F5" w:rsidRPr="004D6F91" w:rsidRDefault="006F46F5">
      <w:pPr>
        <w:rPr>
          <w:color w:val="000000" w:themeColor="text1"/>
        </w:rPr>
      </w:pPr>
    </w:p>
    <w:tbl>
      <w:tblPr>
        <w:tblW w:w="4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118"/>
        <w:gridCol w:w="1988"/>
        <w:gridCol w:w="2135"/>
        <w:gridCol w:w="5310"/>
      </w:tblGrid>
      <w:tr w:rsidR="004D6F91" w:rsidRPr="004D6F91" w14:paraId="42459D44" w14:textId="77777777" w:rsidTr="00DC377A">
        <w:trPr>
          <w:trHeight w:val="720"/>
        </w:trPr>
        <w:tc>
          <w:tcPr>
            <w:tcW w:w="260" w:type="pct"/>
            <w:shd w:val="clear" w:color="auto" w:fill="auto"/>
            <w:vAlign w:val="center"/>
          </w:tcPr>
          <w:p w14:paraId="7302289C" w14:textId="77777777" w:rsidR="00DC377A" w:rsidRPr="004D6F91" w:rsidRDefault="00DC377A">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序号</w:t>
            </w:r>
          </w:p>
        </w:tc>
        <w:tc>
          <w:tcPr>
            <w:tcW w:w="869" w:type="pct"/>
            <w:shd w:val="clear" w:color="auto" w:fill="auto"/>
            <w:vAlign w:val="center"/>
          </w:tcPr>
          <w:p w14:paraId="79C33BBA" w14:textId="77777777" w:rsidR="00DC377A" w:rsidRPr="004D6F91" w:rsidRDefault="00DC377A">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产品名称</w:t>
            </w:r>
          </w:p>
        </w:tc>
        <w:tc>
          <w:tcPr>
            <w:tcW w:w="816" w:type="pct"/>
            <w:shd w:val="clear" w:color="auto" w:fill="auto"/>
            <w:vAlign w:val="center"/>
          </w:tcPr>
          <w:p w14:paraId="76079D71" w14:textId="77777777" w:rsidR="00DC377A" w:rsidRPr="004D6F91" w:rsidRDefault="00DC377A">
            <w:pPr>
              <w:widowControl/>
              <w:jc w:val="center"/>
              <w:textAlignment w:val="center"/>
              <w:rPr>
                <w:rFonts w:ascii="宋体" w:hAnsi="宋体" w:cs="宋体" w:hint="eastAsia"/>
                <w:b/>
                <w:bCs/>
                <w:color w:val="000000" w:themeColor="text1"/>
                <w:kern w:val="0"/>
                <w:sz w:val="20"/>
                <w:szCs w:val="20"/>
                <w:lang w:bidi="ar"/>
              </w:rPr>
            </w:pPr>
            <w:r w:rsidRPr="004D6F91">
              <w:rPr>
                <w:rFonts w:ascii="宋体" w:hAnsi="宋体" w:cs="宋体" w:hint="eastAsia"/>
                <w:b/>
                <w:bCs/>
                <w:color w:val="000000" w:themeColor="text1"/>
                <w:kern w:val="0"/>
                <w:sz w:val="20"/>
                <w:szCs w:val="20"/>
                <w:lang w:bidi="ar"/>
              </w:rPr>
              <w:t>规格</w:t>
            </w:r>
          </w:p>
          <w:p w14:paraId="1F78856F" w14:textId="77777777" w:rsidR="00DC377A" w:rsidRPr="004D6F91" w:rsidRDefault="00DC377A">
            <w:pPr>
              <w:widowControl/>
              <w:jc w:val="center"/>
              <w:textAlignment w:val="center"/>
              <w:rPr>
                <w:rFonts w:ascii="宋体" w:hAnsi="宋体" w:cs="宋体" w:hint="eastAsia"/>
                <w:b/>
                <w:bCs/>
                <w:color w:val="000000" w:themeColor="text1"/>
                <w:kern w:val="0"/>
                <w:sz w:val="20"/>
                <w:szCs w:val="20"/>
                <w:lang w:bidi="ar"/>
              </w:rPr>
            </w:pPr>
            <w:r w:rsidRPr="004D6F91">
              <w:rPr>
                <w:rFonts w:ascii="宋体" w:hAnsi="宋体" w:cs="宋体" w:hint="eastAsia"/>
                <w:b/>
                <w:bCs/>
                <w:color w:val="000000" w:themeColor="text1"/>
                <w:kern w:val="0"/>
                <w:sz w:val="20"/>
                <w:szCs w:val="20"/>
                <w:lang w:bidi="ar"/>
              </w:rPr>
              <w:t>（参考尺寸）</w:t>
            </w:r>
          </w:p>
          <w:p w14:paraId="5FA513BB" w14:textId="77777777" w:rsidR="00DC377A" w:rsidRPr="004D6F91" w:rsidRDefault="00DC377A">
            <w:pPr>
              <w:widowControl/>
              <w:jc w:val="center"/>
              <w:textAlignment w:val="center"/>
              <w:rPr>
                <w:rFonts w:ascii="宋体" w:hAnsi="宋体" w:cs="宋体" w:hint="eastAsia"/>
                <w:b/>
                <w:bCs/>
                <w:color w:val="000000" w:themeColor="text1"/>
                <w:sz w:val="20"/>
                <w:szCs w:val="20"/>
              </w:rPr>
            </w:pPr>
            <w:r w:rsidRPr="004D6F91">
              <w:rPr>
                <w:rStyle w:val="font122"/>
                <w:rFonts w:hint="default"/>
                <w:color w:val="000000" w:themeColor="text1"/>
                <w:lang w:bidi="ar"/>
              </w:rPr>
              <w:t>（单位：毫米）</w:t>
            </w:r>
          </w:p>
        </w:tc>
        <w:tc>
          <w:tcPr>
            <w:tcW w:w="876" w:type="pct"/>
            <w:shd w:val="clear" w:color="auto" w:fill="auto"/>
            <w:vAlign w:val="center"/>
          </w:tcPr>
          <w:p w14:paraId="30369F91" w14:textId="77777777" w:rsidR="00DC377A" w:rsidRPr="004D6F91" w:rsidRDefault="00DC377A">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产品图片</w:t>
            </w:r>
            <w:r w:rsidRPr="004D6F91">
              <w:rPr>
                <w:rFonts w:ascii="宋体" w:hAnsi="宋体" w:cs="宋体" w:hint="eastAsia"/>
                <w:b/>
                <w:bCs/>
                <w:color w:val="000000" w:themeColor="text1"/>
                <w:kern w:val="0"/>
                <w:sz w:val="20"/>
                <w:szCs w:val="20"/>
                <w:lang w:bidi="ar"/>
              </w:rPr>
              <w:br/>
              <w:t>（仅供参考）</w:t>
            </w:r>
          </w:p>
        </w:tc>
        <w:tc>
          <w:tcPr>
            <w:tcW w:w="2180" w:type="pct"/>
            <w:shd w:val="clear" w:color="auto" w:fill="auto"/>
            <w:vAlign w:val="center"/>
          </w:tcPr>
          <w:p w14:paraId="2C8EAB05" w14:textId="77777777" w:rsidR="00DC377A" w:rsidRPr="004D6F91" w:rsidRDefault="00DC377A">
            <w:pPr>
              <w:widowControl/>
              <w:jc w:val="center"/>
              <w:textAlignment w:val="center"/>
              <w:rPr>
                <w:rFonts w:ascii="宋体" w:hAnsi="宋体" w:cs="宋体" w:hint="eastAsia"/>
                <w:b/>
                <w:bCs/>
                <w:color w:val="000000" w:themeColor="text1"/>
                <w:sz w:val="20"/>
                <w:szCs w:val="20"/>
              </w:rPr>
            </w:pPr>
            <w:r w:rsidRPr="004D6F91">
              <w:rPr>
                <w:rFonts w:ascii="宋体" w:hAnsi="宋体" w:cs="宋体" w:hint="eastAsia"/>
                <w:b/>
                <w:bCs/>
                <w:color w:val="000000" w:themeColor="text1"/>
                <w:kern w:val="0"/>
                <w:sz w:val="20"/>
                <w:szCs w:val="20"/>
                <w:lang w:bidi="ar"/>
              </w:rPr>
              <w:t>技术参数</w:t>
            </w:r>
          </w:p>
        </w:tc>
      </w:tr>
      <w:tr w:rsidR="004D6F91" w:rsidRPr="004D6F91" w14:paraId="666EF49F" w14:textId="77777777" w:rsidTr="00DC377A">
        <w:trPr>
          <w:trHeight w:val="960"/>
        </w:trPr>
        <w:tc>
          <w:tcPr>
            <w:tcW w:w="260" w:type="pct"/>
            <w:shd w:val="clear" w:color="auto" w:fill="auto"/>
            <w:noWrap/>
            <w:vAlign w:val="center"/>
          </w:tcPr>
          <w:p w14:paraId="1AA2639E" w14:textId="77777777" w:rsidR="00DC377A" w:rsidRPr="004D6F91" w:rsidRDefault="00DC377A">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B016</w:t>
            </w:r>
          </w:p>
        </w:tc>
        <w:tc>
          <w:tcPr>
            <w:tcW w:w="869" w:type="pct"/>
            <w:shd w:val="clear" w:color="auto" w:fill="auto"/>
            <w:noWrap/>
            <w:vAlign w:val="center"/>
          </w:tcPr>
          <w:p w14:paraId="437EBDCB" w14:textId="77777777" w:rsidR="00DC377A" w:rsidRPr="004D6F91" w:rsidRDefault="00DC377A">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灭蝇灯</w:t>
            </w:r>
          </w:p>
        </w:tc>
        <w:tc>
          <w:tcPr>
            <w:tcW w:w="816" w:type="pct"/>
            <w:shd w:val="clear" w:color="auto" w:fill="auto"/>
            <w:vAlign w:val="center"/>
          </w:tcPr>
          <w:p w14:paraId="42D7DB60" w14:textId="38937F15" w:rsidR="00DC377A" w:rsidRPr="004D6F91" w:rsidRDefault="00DC377A">
            <w:pPr>
              <w:widowControl/>
              <w:jc w:val="center"/>
              <w:textAlignment w:val="center"/>
              <w:rPr>
                <w:rFonts w:ascii="宋体" w:hAnsi="宋体" w:cs="宋体" w:hint="eastAsia"/>
                <w:color w:val="000000" w:themeColor="text1"/>
                <w:sz w:val="20"/>
                <w:szCs w:val="20"/>
              </w:rPr>
            </w:pPr>
          </w:p>
        </w:tc>
        <w:tc>
          <w:tcPr>
            <w:tcW w:w="876" w:type="pct"/>
            <w:shd w:val="clear" w:color="auto" w:fill="auto"/>
            <w:noWrap/>
            <w:vAlign w:val="center"/>
          </w:tcPr>
          <w:p w14:paraId="5F40D01D" w14:textId="77777777" w:rsidR="00DC377A" w:rsidRPr="004D6F91" w:rsidRDefault="00DC377A">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23488" behindDoc="0" locked="0" layoutInCell="1" allowOverlap="1" wp14:anchorId="06924C81" wp14:editId="358D9D39">
                  <wp:simplePos x="0" y="0"/>
                  <wp:positionH relativeFrom="column">
                    <wp:posOffset>438150</wp:posOffset>
                  </wp:positionH>
                  <wp:positionV relativeFrom="paragraph">
                    <wp:posOffset>0</wp:posOffset>
                  </wp:positionV>
                  <wp:extent cx="524510" cy="495300"/>
                  <wp:effectExtent l="0" t="0" r="8890" b="7620"/>
                  <wp:wrapNone/>
                  <wp:docPr id="311" name="图片_285"/>
                  <wp:cNvGraphicFramePr/>
                  <a:graphic xmlns:a="http://schemas.openxmlformats.org/drawingml/2006/main">
                    <a:graphicData uri="http://schemas.openxmlformats.org/drawingml/2006/picture">
                      <pic:pic xmlns:pic="http://schemas.openxmlformats.org/drawingml/2006/picture">
                        <pic:nvPicPr>
                          <pic:cNvPr id="311" name="图片_285"/>
                          <pic:cNvPicPr/>
                        </pic:nvPicPr>
                        <pic:blipFill>
                          <a:blip r:embed="rId44"/>
                          <a:stretch>
                            <a:fillRect/>
                          </a:stretch>
                        </pic:blipFill>
                        <pic:spPr>
                          <a:xfrm>
                            <a:off x="0" y="0"/>
                            <a:ext cx="524510" cy="495300"/>
                          </a:xfrm>
                          <a:prstGeom prst="rect">
                            <a:avLst/>
                          </a:prstGeom>
                          <a:noFill/>
                          <a:ln>
                            <a:noFill/>
                          </a:ln>
                        </pic:spPr>
                      </pic:pic>
                    </a:graphicData>
                  </a:graphic>
                </wp:anchor>
              </w:drawing>
            </w:r>
          </w:p>
        </w:tc>
        <w:tc>
          <w:tcPr>
            <w:tcW w:w="2180" w:type="pct"/>
            <w:shd w:val="clear" w:color="auto" w:fill="auto"/>
            <w:vAlign w:val="center"/>
          </w:tcPr>
          <w:p w14:paraId="18BAFD18" w14:textId="21A6AAA4" w:rsidR="00DC377A" w:rsidRPr="004D6F91" w:rsidRDefault="00DC377A">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电压：220V，功率：不小于30W，尺寸：≥395*120*290mm；灯管：2*不小于15W紫外线灯管；覆盖面积80m2—90m2，</w:t>
            </w:r>
          </w:p>
        </w:tc>
      </w:tr>
      <w:tr w:rsidR="004D6F91" w:rsidRPr="004D6F91" w14:paraId="384230B6" w14:textId="77777777" w:rsidTr="00DC377A">
        <w:trPr>
          <w:trHeight w:val="8160"/>
        </w:trPr>
        <w:tc>
          <w:tcPr>
            <w:tcW w:w="260" w:type="pct"/>
            <w:vMerge w:val="restart"/>
            <w:shd w:val="clear" w:color="auto" w:fill="auto"/>
            <w:noWrap/>
            <w:vAlign w:val="center"/>
          </w:tcPr>
          <w:p w14:paraId="5B80E2CA" w14:textId="77777777" w:rsidR="00DC377A" w:rsidRPr="004D6F91" w:rsidRDefault="00DC377A">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lastRenderedPageBreak/>
              <w:t>D008</w:t>
            </w:r>
          </w:p>
        </w:tc>
        <w:tc>
          <w:tcPr>
            <w:tcW w:w="869" w:type="pct"/>
            <w:vMerge w:val="restart"/>
            <w:shd w:val="clear" w:color="auto" w:fill="auto"/>
            <w:vAlign w:val="center"/>
          </w:tcPr>
          <w:p w14:paraId="26A3389D" w14:textId="77777777" w:rsidR="00DC377A" w:rsidRPr="004D6F91" w:rsidRDefault="00DC377A">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灭火系统</w:t>
            </w:r>
            <w:r w:rsidRPr="004D6F91">
              <w:rPr>
                <w:rFonts w:ascii="宋体" w:hAnsi="宋体" w:cs="宋体" w:hint="eastAsia"/>
                <w:color w:val="000000" w:themeColor="text1"/>
                <w:kern w:val="0"/>
                <w:sz w:val="20"/>
                <w:szCs w:val="20"/>
                <w:highlight w:val="yellow"/>
                <w:lang w:bidi="ar"/>
              </w:rPr>
              <w:t>（双瓶）</w:t>
            </w:r>
          </w:p>
        </w:tc>
        <w:tc>
          <w:tcPr>
            <w:tcW w:w="816" w:type="pct"/>
            <w:vMerge w:val="restart"/>
            <w:shd w:val="clear" w:color="auto" w:fill="auto"/>
            <w:vAlign w:val="center"/>
          </w:tcPr>
          <w:p w14:paraId="7B7BC6A4" w14:textId="77777777" w:rsidR="00DC377A" w:rsidRPr="004D6F91" w:rsidRDefault="00DC377A">
            <w:pPr>
              <w:widowControl/>
              <w:jc w:val="center"/>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680*250*600</w:t>
            </w:r>
          </w:p>
        </w:tc>
        <w:tc>
          <w:tcPr>
            <w:tcW w:w="876" w:type="pct"/>
            <w:vMerge w:val="restart"/>
            <w:shd w:val="clear" w:color="auto" w:fill="auto"/>
            <w:noWrap/>
            <w:vAlign w:val="center"/>
          </w:tcPr>
          <w:p w14:paraId="2379BFC2" w14:textId="77777777" w:rsidR="00DC377A" w:rsidRPr="004D6F91" w:rsidRDefault="00DC377A">
            <w:pPr>
              <w:widowControl/>
              <w:jc w:val="center"/>
              <w:textAlignment w:val="center"/>
              <w:rPr>
                <w:rFonts w:ascii="宋体" w:hAnsi="宋体" w:cs="宋体" w:hint="eastAsia"/>
                <w:color w:val="000000" w:themeColor="text1"/>
                <w:sz w:val="20"/>
                <w:szCs w:val="20"/>
              </w:rPr>
            </w:pPr>
            <w:r w:rsidRPr="004D6F91">
              <w:rPr>
                <w:rFonts w:ascii="宋体" w:hAnsi="宋体" w:cs="宋体" w:hint="eastAsia"/>
                <w:noProof/>
                <w:color w:val="000000" w:themeColor="text1"/>
                <w:kern w:val="0"/>
                <w:sz w:val="20"/>
                <w:szCs w:val="20"/>
                <w:bdr w:val="single" w:sz="4" w:space="0" w:color="000000"/>
                <w:lang w:bidi="ar"/>
              </w:rPr>
              <w:drawing>
                <wp:anchor distT="0" distB="0" distL="114300" distR="114300" simplePos="0" relativeHeight="252224512" behindDoc="0" locked="0" layoutInCell="1" allowOverlap="1" wp14:anchorId="58B8A609" wp14:editId="3EC68EAC">
                  <wp:simplePos x="0" y="0"/>
                  <wp:positionH relativeFrom="column">
                    <wp:posOffset>145415</wp:posOffset>
                  </wp:positionH>
                  <wp:positionV relativeFrom="paragraph">
                    <wp:posOffset>1464945</wp:posOffset>
                  </wp:positionV>
                  <wp:extent cx="999490" cy="1424305"/>
                  <wp:effectExtent l="0" t="0" r="10160" b="4445"/>
                  <wp:wrapNone/>
                  <wp:docPr id="316" name="Picture_46"/>
                  <wp:cNvGraphicFramePr/>
                  <a:graphic xmlns:a="http://schemas.openxmlformats.org/drawingml/2006/main">
                    <a:graphicData uri="http://schemas.openxmlformats.org/drawingml/2006/picture">
                      <pic:pic xmlns:pic="http://schemas.openxmlformats.org/drawingml/2006/picture">
                        <pic:nvPicPr>
                          <pic:cNvPr id="316" name="Picture_46"/>
                          <pic:cNvPicPr/>
                        </pic:nvPicPr>
                        <pic:blipFill>
                          <a:blip r:embed="rId45"/>
                          <a:stretch>
                            <a:fillRect/>
                          </a:stretch>
                        </pic:blipFill>
                        <pic:spPr>
                          <a:xfrm>
                            <a:off x="0" y="0"/>
                            <a:ext cx="999490" cy="1424305"/>
                          </a:xfrm>
                          <a:prstGeom prst="rect">
                            <a:avLst/>
                          </a:prstGeom>
                          <a:noFill/>
                          <a:ln>
                            <a:noFill/>
                          </a:ln>
                        </pic:spPr>
                      </pic:pic>
                    </a:graphicData>
                  </a:graphic>
                </wp:anchor>
              </w:drawing>
            </w:r>
          </w:p>
        </w:tc>
        <w:tc>
          <w:tcPr>
            <w:tcW w:w="2180" w:type="pct"/>
            <w:vMerge w:val="restart"/>
            <w:shd w:val="clear" w:color="auto" w:fill="auto"/>
            <w:vAlign w:val="center"/>
          </w:tcPr>
          <w:p w14:paraId="51EE7592" w14:textId="68957CAB" w:rsidR="00DC377A" w:rsidRPr="004D6F91" w:rsidRDefault="00DC377A">
            <w:pPr>
              <w:widowControl/>
              <w:jc w:val="left"/>
              <w:textAlignment w:val="center"/>
              <w:rPr>
                <w:rFonts w:ascii="宋体" w:hAnsi="宋体" w:cs="宋体" w:hint="eastAsia"/>
                <w:color w:val="000000" w:themeColor="text1"/>
                <w:sz w:val="20"/>
                <w:szCs w:val="20"/>
              </w:rPr>
            </w:pPr>
            <w:r w:rsidRPr="004D6F91">
              <w:rPr>
                <w:rFonts w:ascii="宋体" w:hAnsi="宋体" w:cs="宋体" w:hint="eastAsia"/>
                <w:color w:val="000000" w:themeColor="text1"/>
                <w:kern w:val="0"/>
                <w:sz w:val="20"/>
                <w:szCs w:val="20"/>
                <w:lang w:bidi="ar"/>
              </w:rPr>
              <w:t>1、厨房自动灭火装置应具备</w:t>
            </w:r>
            <w:proofErr w:type="gramStart"/>
            <w:r w:rsidRPr="004D6F91">
              <w:rPr>
                <w:rFonts w:ascii="宋体" w:hAnsi="宋体" w:cs="宋体" w:hint="eastAsia"/>
                <w:color w:val="000000" w:themeColor="text1"/>
                <w:kern w:val="0"/>
                <w:sz w:val="20"/>
                <w:szCs w:val="20"/>
                <w:lang w:bidi="ar"/>
              </w:rPr>
              <w:t>智慧消防云</w:t>
            </w:r>
            <w:proofErr w:type="gramEnd"/>
            <w:r w:rsidRPr="004D6F91">
              <w:rPr>
                <w:rFonts w:ascii="宋体" w:hAnsi="宋体" w:cs="宋体" w:hint="eastAsia"/>
                <w:color w:val="000000" w:themeColor="text1"/>
                <w:kern w:val="0"/>
                <w:sz w:val="20"/>
                <w:szCs w:val="20"/>
                <w:lang w:bidi="ar"/>
              </w:rPr>
              <w:t>后台功能，可显示设备的安装时间和地点，可显示的工作状态，维修保养时间、灭火药剂到期时间、药剂有效剩余时间、报警记录时间等，无需开启封条进行设备调试和监视压力状态。当炉灶在使用时，操作员离开工作岗位达到设定的时间，通过声光报警</w:t>
            </w:r>
            <w:proofErr w:type="gramStart"/>
            <w:r w:rsidRPr="004D6F91">
              <w:rPr>
                <w:rFonts w:ascii="宋体" w:hAnsi="宋体" w:cs="宋体" w:hint="eastAsia"/>
                <w:color w:val="000000" w:themeColor="text1"/>
                <w:kern w:val="0"/>
                <w:sz w:val="20"/>
                <w:szCs w:val="20"/>
                <w:lang w:bidi="ar"/>
              </w:rPr>
              <w:t>及释捷</w:t>
            </w:r>
            <w:proofErr w:type="gramEnd"/>
            <w:r w:rsidRPr="004D6F91">
              <w:rPr>
                <w:rFonts w:ascii="宋体" w:hAnsi="宋体" w:cs="宋体" w:hint="eastAsia"/>
                <w:color w:val="000000" w:themeColor="text1"/>
                <w:kern w:val="0"/>
                <w:sz w:val="20"/>
                <w:szCs w:val="20"/>
                <w:lang w:bidi="ar"/>
              </w:rPr>
              <w:t>智慧云app短信通知人员返岗，并提供相关CMA、CNAS或同等效力标识的第三方检测机构出具的检验报告。</w:t>
            </w:r>
            <w:r w:rsidRPr="004D6F91">
              <w:rPr>
                <w:rFonts w:ascii="宋体" w:hAnsi="宋体" w:cs="宋体" w:hint="eastAsia"/>
                <w:color w:val="000000" w:themeColor="text1"/>
                <w:kern w:val="0"/>
                <w:sz w:val="20"/>
                <w:szCs w:val="20"/>
                <w:lang w:bidi="ar"/>
              </w:rPr>
              <w:br/>
              <w:t>2、厨房设备灭火装置主控箱和电系统为一体机，不需要单独配备电控系统，有利于安装及节省空间。并提供依据GB/T2423.22-2012标准所做的高低温测试报告。</w:t>
            </w:r>
            <w:r w:rsidRPr="004D6F91">
              <w:rPr>
                <w:rFonts w:ascii="宋体" w:hAnsi="宋体" w:cs="宋体" w:hint="eastAsia"/>
                <w:color w:val="000000" w:themeColor="text1"/>
                <w:kern w:val="0"/>
                <w:sz w:val="20"/>
                <w:szCs w:val="20"/>
                <w:lang w:bidi="ar"/>
              </w:rPr>
              <w:br/>
              <w:t>3、提供食用油专用灭火剂检测报告。检测内容必须有无色透明液体及急性经口毒性试验等内容。当油锅发生火灾时，设备自动启动，灭火时间约1.2s。火焰熄灭后，20分钟内未出现复燃(提供相关检测报告扫描件或复印件)。</w:t>
            </w:r>
            <w:r w:rsidRPr="004D6F91">
              <w:rPr>
                <w:rFonts w:ascii="宋体" w:hAnsi="宋体" w:cs="宋体" w:hint="eastAsia"/>
                <w:color w:val="000000" w:themeColor="text1"/>
                <w:kern w:val="0"/>
                <w:sz w:val="20"/>
                <w:szCs w:val="20"/>
                <w:lang w:bidi="ar"/>
              </w:rPr>
              <w:br/>
              <w:t>4、厨房自动灭火装置药剂管线：(1)厨房自动灭火装置药剂管线进行气密性试验，试验压力1.0MPa，试验温度20℃，保持时间5min，管线、管件及喷头各部位均未出现气泡，符合GB/T12137-2015《气瓶气密性试验方法》要求。(2)气动管线、药剂管线</w:t>
            </w:r>
            <w:proofErr w:type="gramStart"/>
            <w:r w:rsidRPr="004D6F91">
              <w:rPr>
                <w:rFonts w:ascii="宋体" w:hAnsi="宋体" w:cs="宋体" w:hint="eastAsia"/>
                <w:color w:val="000000" w:themeColor="text1"/>
                <w:kern w:val="0"/>
                <w:sz w:val="20"/>
                <w:szCs w:val="20"/>
                <w:lang w:bidi="ar"/>
              </w:rPr>
              <w:t>经碳伤渗透</w:t>
            </w:r>
            <w:proofErr w:type="gramEnd"/>
            <w:r w:rsidRPr="004D6F91">
              <w:rPr>
                <w:rFonts w:ascii="宋体" w:hAnsi="宋体" w:cs="宋体" w:hint="eastAsia"/>
                <w:color w:val="000000" w:themeColor="text1"/>
                <w:kern w:val="0"/>
                <w:sz w:val="20"/>
                <w:szCs w:val="20"/>
                <w:lang w:bidi="ar"/>
              </w:rPr>
              <w:t>试验，验收结果符合NB/T47013.5-2015检测标准，验收等级≥1级，并提供相关CMA、CNAS或同等效力标识的第三方检测机构出具的检验报告。</w:t>
            </w:r>
            <w:r w:rsidRPr="004D6F91">
              <w:rPr>
                <w:rFonts w:ascii="宋体" w:hAnsi="宋体" w:cs="宋体" w:hint="eastAsia"/>
                <w:color w:val="000000" w:themeColor="text1"/>
                <w:kern w:val="0"/>
                <w:sz w:val="20"/>
                <w:szCs w:val="20"/>
                <w:lang w:bidi="ar"/>
              </w:rPr>
              <w:br/>
              <w:t>5、灭火装置配有机械式水流阀，该装置启动同时打开机械水流联动。</w:t>
            </w:r>
            <w:r w:rsidRPr="004D6F91">
              <w:rPr>
                <w:rFonts w:ascii="宋体" w:hAnsi="宋体" w:cs="宋体" w:hint="eastAsia"/>
                <w:color w:val="000000" w:themeColor="text1"/>
                <w:kern w:val="0"/>
                <w:sz w:val="20"/>
                <w:szCs w:val="20"/>
                <w:lang w:bidi="ar"/>
              </w:rPr>
              <w:br/>
              <w:t>6、感温探测器材质：感温探测器材质为TP2铜，其成分要</w:t>
            </w:r>
            <w:r w:rsidRPr="004D6F91">
              <w:rPr>
                <w:rFonts w:ascii="宋体" w:hAnsi="宋体" w:cs="宋体" w:hint="eastAsia"/>
                <w:color w:val="000000" w:themeColor="text1"/>
                <w:kern w:val="0"/>
                <w:sz w:val="20"/>
                <w:szCs w:val="20"/>
                <w:lang w:bidi="ar"/>
              </w:rPr>
              <w:lastRenderedPageBreak/>
              <w:t>求含量Cu≥99.92%，P≥0.035%，并提供相关CMA、CNAS或同等效力标识的第三方检测机构出具的检验报告。</w:t>
            </w:r>
            <w:r w:rsidRPr="004D6F91">
              <w:rPr>
                <w:rFonts w:ascii="宋体" w:hAnsi="宋体" w:cs="宋体" w:hint="eastAsia"/>
                <w:color w:val="000000" w:themeColor="text1"/>
                <w:kern w:val="0"/>
                <w:sz w:val="20"/>
                <w:szCs w:val="20"/>
                <w:lang w:bidi="ar"/>
              </w:rPr>
              <w:br/>
              <w:t>7、钢丝绳拉伸测试：钢丝绳拉伸测试，测试方法GB/T228.1-2010，测试结果</w:t>
            </w:r>
            <w:proofErr w:type="gramStart"/>
            <w:r w:rsidRPr="004D6F91">
              <w:rPr>
                <w:rFonts w:ascii="宋体" w:hAnsi="宋体" w:cs="宋体" w:hint="eastAsia"/>
                <w:color w:val="000000" w:themeColor="text1"/>
                <w:kern w:val="0"/>
                <w:sz w:val="20"/>
                <w:szCs w:val="20"/>
                <w:lang w:bidi="ar"/>
              </w:rPr>
              <w:t>最大力</w:t>
            </w:r>
            <w:proofErr w:type="gramEnd"/>
            <w:r w:rsidRPr="004D6F91">
              <w:rPr>
                <w:rFonts w:ascii="宋体" w:hAnsi="宋体" w:cs="宋体" w:hint="eastAsia"/>
                <w:color w:val="000000" w:themeColor="text1"/>
                <w:kern w:val="0"/>
                <w:sz w:val="20"/>
                <w:szCs w:val="20"/>
                <w:lang w:bidi="ar"/>
              </w:rPr>
              <w:t>≥1.46kN，抗拉强度≥1168MPa，并提供相关CMA、CNAS或同等效力标识的第三方检测机构出具的检验报告。</w:t>
            </w:r>
            <w:r w:rsidRPr="004D6F91">
              <w:rPr>
                <w:rFonts w:ascii="宋体" w:hAnsi="宋体" w:cs="宋体" w:hint="eastAsia"/>
                <w:color w:val="000000" w:themeColor="text1"/>
                <w:kern w:val="0"/>
                <w:sz w:val="20"/>
                <w:szCs w:val="20"/>
                <w:lang w:bidi="ar"/>
              </w:rPr>
              <w:br/>
              <w:t>8、厨房自动灭火装置须提供“中国国家强制性产品认证证书”(现在为:消防产品认证证书)。</w:t>
            </w:r>
            <w:r w:rsidRPr="004D6F91">
              <w:rPr>
                <w:rFonts w:ascii="宋体" w:hAnsi="宋体" w:cs="宋体" w:hint="eastAsia"/>
                <w:color w:val="000000" w:themeColor="text1"/>
                <w:kern w:val="0"/>
                <w:sz w:val="20"/>
                <w:szCs w:val="20"/>
                <w:lang w:bidi="ar"/>
              </w:rPr>
              <w:br/>
              <w:t>9、所投产品有绿色环保节能产品证书。                                                                                                                                                                                          10、雾化喷头喷洒面积≥：D=100cm  S=7850cm²并提供相关CMA、CNAS或同等效力标识的第三方检测机构出具的检验报告。                                                                                                                                                              11、箱体全身采用优质不锈钢材质，自带双瓶组为12-14个喷嘴,3-8秒内快速灭火，且20min内</w:t>
            </w:r>
            <w:proofErr w:type="gramStart"/>
            <w:r w:rsidRPr="004D6F91">
              <w:rPr>
                <w:rFonts w:ascii="宋体" w:hAnsi="宋体" w:cs="宋体" w:hint="eastAsia"/>
                <w:color w:val="000000" w:themeColor="text1"/>
                <w:kern w:val="0"/>
                <w:sz w:val="20"/>
                <w:szCs w:val="20"/>
                <w:lang w:bidi="ar"/>
              </w:rPr>
              <w:t>不</w:t>
            </w:r>
            <w:proofErr w:type="gramEnd"/>
            <w:r w:rsidRPr="004D6F91">
              <w:rPr>
                <w:rFonts w:ascii="宋体" w:hAnsi="宋体" w:cs="宋体" w:hint="eastAsia"/>
                <w:color w:val="000000" w:themeColor="text1"/>
                <w:kern w:val="0"/>
                <w:sz w:val="20"/>
                <w:szCs w:val="20"/>
                <w:lang w:bidi="ar"/>
              </w:rPr>
              <w:t>复燃，保护灶台6-8米，</w:t>
            </w:r>
            <w:proofErr w:type="gramStart"/>
            <w:r w:rsidRPr="004D6F91">
              <w:rPr>
                <w:rFonts w:ascii="宋体" w:hAnsi="宋体" w:cs="宋体" w:hint="eastAsia"/>
                <w:color w:val="000000" w:themeColor="text1"/>
                <w:kern w:val="0"/>
                <w:sz w:val="20"/>
                <w:szCs w:val="20"/>
                <w:lang w:bidi="ar"/>
              </w:rPr>
              <w:t>箱体双</w:t>
            </w:r>
            <w:proofErr w:type="gramEnd"/>
            <w:r w:rsidRPr="004D6F91">
              <w:rPr>
                <w:rFonts w:ascii="宋体" w:hAnsi="宋体" w:cs="宋体" w:hint="eastAsia"/>
                <w:color w:val="000000" w:themeColor="text1"/>
                <w:kern w:val="0"/>
                <w:sz w:val="20"/>
                <w:szCs w:val="20"/>
                <w:lang w:bidi="ar"/>
              </w:rPr>
              <w:t>瓶组。                                                                                                12、本装置灭火喷射时间：30s，喷射延迟时间2s，喷嘴工作压力0.49MPa，冷却水喷嘴工作压力0.06MPa；</w:t>
            </w:r>
            <w:r w:rsidRPr="004D6F91">
              <w:rPr>
                <w:rFonts w:ascii="宋体" w:hAnsi="宋体" w:cs="宋体" w:hint="eastAsia"/>
                <w:color w:val="000000" w:themeColor="text1"/>
                <w:kern w:val="0"/>
                <w:sz w:val="20"/>
                <w:szCs w:val="20"/>
                <w:lang w:bidi="ar"/>
              </w:rPr>
              <w:br/>
              <w:t>以下需提供相关的检测报告或证书及针对本项目的授权书</w:t>
            </w:r>
            <w:r w:rsidRPr="004D6F91">
              <w:rPr>
                <w:rFonts w:ascii="宋体" w:hAnsi="宋体" w:cs="宋体" w:hint="eastAsia"/>
                <w:color w:val="000000" w:themeColor="text1"/>
                <w:kern w:val="0"/>
                <w:sz w:val="20"/>
                <w:szCs w:val="20"/>
                <w:lang w:bidi="ar"/>
              </w:rPr>
              <w:br/>
              <w:t>▲1、提供所投产品灭火剂管道组件通过GB/T1771-2007中性盐雾试验抗热老化试验，检测条件:试验溶液NaC1(g/L):50，喷雾箱温度(℃):35+2，饱和压力桶温度(℃):48，雾化压缩空气(kPa):98，盐雾沉降量(mL/80cmlh)1.0-2.0喷雾方式连续喷雾，试验时间(hours)24，测试后，样品表面无明细变化，无生锈(提供检验(检测)机构出具的完整检验(检测)报告复印件，检验(测)报告上</w:t>
            </w:r>
            <w:proofErr w:type="gramStart"/>
            <w:r w:rsidRPr="004D6F91">
              <w:rPr>
                <w:rFonts w:ascii="宋体" w:hAnsi="宋体" w:cs="宋体" w:hint="eastAsia"/>
                <w:color w:val="000000" w:themeColor="text1"/>
                <w:kern w:val="0"/>
                <w:sz w:val="20"/>
                <w:szCs w:val="20"/>
                <w:lang w:bidi="ar"/>
              </w:rPr>
              <w:t>须体现</w:t>
            </w:r>
            <w:proofErr w:type="gramEnd"/>
            <w:r w:rsidRPr="004D6F91">
              <w:rPr>
                <w:rFonts w:ascii="宋体" w:hAnsi="宋体" w:cs="宋体" w:hint="eastAsia"/>
                <w:color w:val="000000" w:themeColor="text1"/>
                <w:kern w:val="0"/>
                <w:sz w:val="20"/>
                <w:szCs w:val="20"/>
                <w:lang w:bidi="ar"/>
              </w:rPr>
              <w:t>CMA、CNAS或同等效力标识)。</w:t>
            </w:r>
            <w:r w:rsidRPr="004D6F91">
              <w:rPr>
                <w:rFonts w:ascii="宋体" w:hAnsi="宋体" w:cs="宋体" w:hint="eastAsia"/>
                <w:color w:val="000000" w:themeColor="text1"/>
                <w:kern w:val="0"/>
                <w:sz w:val="20"/>
                <w:szCs w:val="20"/>
                <w:lang w:bidi="ar"/>
              </w:rPr>
              <w:br/>
            </w:r>
            <w:r w:rsidRPr="004D6F91">
              <w:rPr>
                <w:rFonts w:ascii="宋体" w:hAnsi="宋体" w:cs="宋体" w:hint="eastAsia"/>
                <w:color w:val="000000" w:themeColor="text1"/>
                <w:kern w:val="0"/>
                <w:sz w:val="20"/>
                <w:szCs w:val="20"/>
                <w:lang w:bidi="ar"/>
              </w:rPr>
              <w:lastRenderedPageBreak/>
              <w:t>▲2、提供所投产品控制箱依据GB/T24231-2008GB/T24232-2008标准进行低温高温检测，检测结果:主控箱表面无变色，变形，接通电源后指示灯亮，按下箱内开关后报警器正常报警;(提供检验(检测)机构出具的完整检验(检测)报告复印件，检验(测)报告上</w:t>
            </w:r>
            <w:proofErr w:type="gramStart"/>
            <w:r w:rsidRPr="004D6F91">
              <w:rPr>
                <w:rFonts w:ascii="宋体" w:hAnsi="宋体" w:cs="宋体" w:hint="eastAsia"/>
                <w:color w:val="000000" w:themeColor="text1"/>
                <w:kern w:val="0"/>
                <w:sz w:val="20"/>
                <w:szCs w:val="20"/>
                <w:lang w:bidi="ar"/>
              </w:rPr>
              <w:t>须体现</w:t>
            </w:r>
            <w:proofErr w:type="gramEnd"/>
            <w:r w:rsidRPr="004D6F91">
              <w:rPr>
                <w:rFonts w:ascii="宋体" w:hAnsi="宋体" w:cs="宋体" w:hint="eastAsia"/>
                <w:color w:val="000000" w:themeColor="text1"/>
                <w:kern w:val="0"/>
                <w:sz w:val="20"/>
                <w:szCs w:val="20"/>
                <w:lang w:bidi="ar"/>
              </w:rPr>
              <w:t>CMA、CNAS或同等效力标识);</w:t>
            </w:r>
            <w:r w:rsidRPr="004D6F91">
              <w:rPr>
                <w:rFonts w:ascii="宋体" w:hAnsi="宋体" w:cs="宋体" w:hint="eastAsia"/>
                <w:color w:val="000000" w:themeColor="text1"/>
                <w:kern w:val="0"/>
                <w:sz w:val="20"/>
                <w:szCs w:val="20"/>
                <w:lang w:bidi="ar"/>
              </w:rPr>
              <w:br/>
              <w:t>▲3、、提供所投产品机械式水流联动</w:t>
            </w:r>
            <w:proofErr w:type="gramStart"/>
            <w:r w:rsidRPr="004D6F91">
              <w:rPr>
                <w:rFonts w:ascii="宋体" w:hAnsi="宋体" w:cs="宋体" w:hint="eastAsia"/>
                <w:color w:val="000000" w:themeColor="text1"/>
                <w:kern w:val="0"/>
                <w:sz w:val="20"/>
                <w:szCs w:val="20"/>
                <w:lang w:bidi="ar"/>
              </w:rPr>
              <w:t>阀依据</w:t>
            </w:r>
            <w:proofErr w:type="gramEnd"/>
            <w:r w:rsidRPr="004D6F91">
              <w:rPr>
                <w:rFonts w:ascii="宋体" w:hAnsi="宋体" w:cs="宋体" w:hint="eastAsia"/>
                <w:color w:val="000000" w:themeColor="text1"/>
                <w:kern w:val="0"/>
                <w:sz w:val="20"/>
                <w:szCs w:val="20"/>
                <w:lang w:bidi="ar"/>
              </w:rPr>
              <w:t>GB48069-2016食品安全国家标准食品接触用金属材料及制品出具的检测报告:(提供检验(检测)机构出具的完整检验(检测)报告复印件，检验(测)报告上</w:t>
            </w:r>
            <w:proofErr w:type="gramStart"/>
            <w:r w:rsidRPr="004D6F91">
              <w:rPr>
                <w:rFonts w:ascii="宋体" w:hAnsi="宋体" w:cs="宋体" w:hint="eastAsia"/>
                <w:color w:val="000000" w:themeColor="text1"/>
                <w:kern w:val="0"/>
                <w:sz w:val="20"/>
                <w:szCs w:val="20"/>
                <w:lang w:bidi="ar"/>
              </w:rPr>
              <w:t>须体现</w:t>
            </w:r>
            <w:proofErr w:type="gramEnd"/>
            <w:r w:rsidRPr="004D6F91">
              <w:rPr>
                <w:rFonts w:ascii="宋体" w:hAnsi="宋体" w:cs="宋体" w:hint="eastAsia"/>
                <w:color w:val="000000" w:themeColor="text1"/>
                <w:kern w:val="0"/>
                <w:sz w:val="20"/>
                <w:szCs w:val="20"/>
                <w:lang w:bidi="ar"/>
              </w:rPr>
              <w:t>CMA、CNAS或同等效力标识):</w:t>
            </w:r>
            <w:r w:rsidRPr="004D6F91">
              <w:rPr>
                <w:rFonts w:ascii="宋体" w:hAnsi="宋体" w:cs="宋体" w:hint="eastAsia"/>
                <w:color w:val="000000" w:themeColor="text1"/>
                <w:kern w:val="0"/>
                <w:sz w:val="20"/>
                <w:szCs w:val="20"/>
                <w:lang w:bidi="ar"/>
              </w:rPr>
              <w:br/>
              <w:t>▲4、、提供所投产品主板依据GB/T4208-2017标准检测条件使用摆管，与垂直方向士180°范围淋水，水流量每0072L/min，试验持续时间:10min:试验后检查样品内部是否进水。检测结果符合IPX4，样品内部无进水。(提供检验(检测)机构出具的完整检验(检测)报告复印件，检验(测)报告上</w:t>
            </w:r>
            <w:proofErr w:type="gramStart"/>
            <w:r w:rsidRPr="004D6F91">
              <w:rPr>
                <w:rFonts w:ascii="宋体" w:hAnsi="宋体" w:cs="宋体" w:hint="eastAsia"/>
                <w:color w:val="000000" w:themeColor="text1"/>
                <w:kern w:val="0"/>
                <w:sz w:val="20"/>
                <w:szCs w:val="20"/>
                <w:lang w:bidi="ar"/>
              </w:rPr>
              <w:t>须体现</w:t>
            </w:r>
            <w:proofErr w:type="gramEnd"/>
            <w:r w:rsidRPr="004D6F91">
              <w:rPr>
                <w:rFonts w:ascii="宋体" w:hAnsi="宋体" w:cs="宋体" w:hint="eastAsia"/>
                <w:color w:val="000000" w:themeColor="text1"/>
                <w:kern w:val="0"/>
                <w:sz w:val="20"/>
                <w:szCs w:val="20"/>
                <w:lang w:bidi="ar"/>
              </w:rPr>
              <w:t xml:space="preserve">CMA、CNAS或同等效力标识)；                                                                                    </w:t>
            </w:r>
          </w:p>
        </w:tc>
      </w:tr>
      <w:tr w:rsidR="004D6F91" w:rsidRPr="004D6F91" w14:paraId="489A9748" w14:textId="77777777" w:rsidTr="00DC377A">
        <w:trPr>
          <w:trHeight w:val="4974"/>
        </w:trPr>
        <w:tc>
          <w:tcPr>
            <w:tcW w:w="260" w:type="pct"/>
            <w:vMerge/>
            <w:shd w:val="clear" w:color="auto" w:fill="auto"/>
            <w:noWrap/>
            <w:vAlign w:val="center"/>
          </w:tcPr>
          <w:p w14:paraId="7EA4869D" w14:textId="77777777" w:rsidR="00DC377A" w:rsidRPr="004D6F91" w:rsidRDefault="00DC377A">
            <w:pPr>
              <w:jc w:val="center"/>
              <w:rPr>
                <w:rFonts w:ascii="宋体" w:hAnsi="宋体" w:cs="宋体" w:hint="eastAsia"/>
                <w:color w:val="000000" w:themeColor="text1"/>
                <w:sz w:val="20"/>
                <w:szCs w:val="20"/>
              </w:rPr>
            </w:pPr>
          </w:p>
        </w:tc>
        <w:tc>
          <w:tcPr>
            <w:tcW w:w="869" w:type="pct"/>
            <w:vMerge/>
            <w:shd w:val="clear" w:color="auto" w:fill="auto"/>
            <w:vAlign w:val="center"/>
          </w:tcPr>
          <w:p w14:paraId="7DAA6D37" w14:textId="77777777" w:rsidR="00DC377A" w:rsidRPr="004D6F91" w:rsidRDefault="00DC377A">
            <w:pPr>
              <w:jc w:val="center"/>
              <w:rPr>
                <w:rFonts w:ascii="宋体" w:hAnsi="宋体" w:cs="宋体" w:hint="eastAsia"/>
                <w:color w:val="000000" w:themeColor="text1"/>
                <w:sz w:val="20"/>
                <w:szCs w:val="20"/>
              </w:rPr>
            </w:pPr>
          </w:p>
        </w:tc>
        <w:tc>
          <w:tcPr>
            <w:tcW w:w="816" w:type="pct"/>
            <w:vMerge/>
            <w:shd w:val="clear" w:color="auto" w:fill="auto"/>
            <w:vAlign w:val="center"/>
          </w:tcPr>
          <w:p w14:paraId="493EF215" w14:textId="77777777" w:rsidR="00DC377A" w:rsidRPr="004D6F91" w:rsidRDefault="00DC377A">
            <w:pPr>
              <w:jc w:val="center"/>
              <w:rPr>
                <w:rFonts w:ascii="宋体" w:hAnsi="宋体" w:cs="宋体" w:hint="eastAsia"/>
                <w:color w:val="000000" w:themeColor="text1"/>
                <w:sz w:val="20"/>
                <w:szCs w:val="20"/>
              </w:rPr>
            </w:pPr>
          </w:p>
        </w:tc>
        <w:tc>
          <w:tcPr>
            <w:tcW w:w="876" w:type="pct"/>
            <w:vMerge/>
            <w:shd w:val="clear" w:color="auto" w:fill="auto"/>
            <w:noWrap/>
            <w:vAlign w:val="center"/>
          </w:tcPr>
          <w:p w14:paraId="4A56F964" w14:textId="77777777" w:rsidR="00DC377A" w:rsidRPr="004D6F91" w:rsidRDefault="00DC377A">
            <w:pPr>
              <w:jc w:val="center"/>
              <w:rPr>
                <w:rFonts w:ascii="宋体" w:hAnsi="宋体" w:cs="宋体" w:hint="eastAsia"/>
                <w:color w:val="000000" w:themeColor="text1"/>
                <w:sz w:val="20"/>
                <w:szCs w:val="20"/>
              </w:rPr>
            </w:pPr>
          </w:p>
        </w:tc>
        <w:tc>
          <w:tcPr>
            <w:tcW w:w="2180" w:type="pct"/>
            <w:vMerge/>
            <w:shd w:val="clear" w:color="auto" w:fill="auto"/>
            <w:vAlign w:val="center"/>
          </w:tcPr>
          <w:p w14:paraId="24771124" w14:textId="77777777" w:rsidR="00DC377A" w:rsidRPr="004D6F91" w:rsidRDefault="00DC377A">
            <w:pPr>
              <w:jc w:val="left"/>
              <w:rPr>
                <w:rFonts w:ascii="宋体" w:hAnsi="宋体" w:cs="宋体" w:hint="eastAsia"/>
                <w:color w:val="000000" w:themeColor="text1"/>
                <w:sz w:val="20"/>
                <w:szCs w:val="20"/>
              </w:rPr>
            </w:pPr>
          </w:p>
        </w:tc>
      </w:tr>
    </w:tbl>
    <w:p w14:paraId="2B95F6FE" w14:textId="77777777" w:rsidR="006F46F5" w:rsidRPr="004D6F91" w:rsidRDefault="006F46F5">
      <w:pPr>
        <w:pStyle w:val="a5"/>
        <w:spacing w:beforeLines="0" w:afterLines="0" w:line="360" w:lineRule="auto"/>
        <w:rPr>
          <w:rFonts w:hAnsi="宋体" w:hint="eastAsia"/>
          <w:color w:val="000000" w:themeColor="text1"/>
        </w:rPr>
      </w:pPr>
    </w:p>
    <w:p w14:paraId="2AEAF052" w14:textId="440C3305" w:rsidR="006F46F5" w:rsidRPr="004D6F91" w:rsidRDefault="00000000">
      <w:pPr>
        <w:rPr>
          <w:color w:val="000000" w:themeColor="text1"/>
        </w:rPr>
      </w:pPr>
      <w:r w:rsidRPr="004D6F91">
        <w:rPr>
          <w:rFonts w:ascii="宋体" w:hAnsi="宋体" w:hint="eastAsia"/>
          <w:b/>
          <w:bCs/>
          <w:color w:val="000000" w:themeColor="text1"/>
          <w:sz w:val="24"/>
          <w:szCs w:val="24"/>
        </w:rPr>
        <w:t>8.4结算原则：以投资监理出具的审价报告为准，固定单价，工程量按实结算。</w:t>
      </w:r>
    </w:p>
    <w:p w14:paraId="2541D299" w14:textId="77777777" w:rsidR="006F46F5" w:rsidRPr="004D6F91" w:rsidRDefault="006F46F5">
      <w:pPr>
        <w:rPr>
          <w:color w:val="000000" w:themeColor="text1"/>
        </w:rPr>
      </w:pPr>
    </w:p>
    <w:sectPr w:rsidR="006F46F5" w:rsidRPr="004D6F9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F448" w14:textId="77777777" w:rsidR="00482638" w:rsidRDefault="00482638">
      <w:r>
        <w:separator/>
      </w:r>
    </w:p>
  </w:endnote>
  <w:endnote w:type="continuationSeparator" w:id="0">
    <w:p w14:paraId="2AEEBFA7" w14:textId="77777777" w:rsidR="00482638" w:rsidRDefault="0048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8E3A" w14:textId="77777777" w:rsidR="006F46F5" w:rsidRDefault="00000000">
    <w:pPr>
      <w:pStyle w:val="a8"/>
      <w:jc w:val="center"/>
    </w:pPr>
    <w:r>
      <w:fldChar w:fldCharType="begin"/>
    </w:r>
    <w:r>
      <w:instrText>PAGE   \* MERGEFORMAT</w:instrText>
    </w:r>
    <w:r>
      <w:fldChar w:fldCharType="separate"/>
    </w:r>
    <w:r>
      <w:rPr>
        <w:lang w:val="zh-CN"/>
      </w:rPr>
      <w:t>2</w:t>
    </w:r>
    <w:r>
      <w:rPr>
        <w:lang w:val="zh-CN"/>
      </w:rPr>
      <w:fldChar w:fldCharType="end"/>
    </w:r>
  </w:p>
  <w:p w14:paraId="12F75262" w14:textId="77777777" w:rsidR="006F46F5" w:rsidRDefault="006F46F5">
    <w:pPr>
      <w:pStyle w:val="a8"/>
      <w:rPr>
        <w:rFonts w:ascii="仿宋_GB2312"/>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5D118" w14:textId="77777777" w:rsidR="00482638" w:rsidRDefault="00482638">
      <w:r>
        <w:separator/>
      </w:r>
    </w:p>
  </w:footnote>
  <w:footnote w:type="continuationSeparator" w:id="0">
    <w:p w14:paraId="76F6F59D" w14:textId="77777777" w:rsidR="00482638" w:rsidRDefault="00482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96CA8"/>
    <w:multiLevelType w:val="multilevel"/>
    <w:tmpl w:val="71D96CA8"/>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13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ViMWZjOTNlMzFiZTg3ZTY0NWM0MTUwYTgyMmE0NDgifQ=="/>
  </w:docVars>
  <w:rsids>
    <w:rsidRoot w:val="25852AE4"/>
    <w:rsid w:val="00076D7E"/>
    <w:rsid w:val="000A1B19"/>
    <w:rsid w:val="002277B3"/>
    <w:rsid w:val="00300B16"/>
    <w:rsid w:val="0037729A"/>
    <w:rsid w:val="00482638"/>
    <w:rsid w:val="004D6F91"/>
    <w:rsid w:val="004E2A24"/>
    <w:rsid w:val="005E71A5"/>
    <w:rsid w:val="006F46F5"/>
    <w:rsid w:val="00CB2794"/>
    <w:rsid w:val="00D4718C"/>
    <w:rsid w:val="00DC314A"/>
    <w:rsid w:val="00DC377A"/>
    <w:rsid w:val="00DC3A2A"/>
    <w:rsid w:val="00EA1640"/>
    <w:rsid w:val="012D5A3B"/>
    <w:rsid w:val="0F801C5E"/>
    <w:rsid w:val="15202472"/>
    <w:rsid w:val="252B1C00"/>
    <w:rsid w:val="25852AE4"/>
    <w:rsid w:val="2D283E79"/>
    <w:rsid w:val="30D156A4"/>
    <w:rsid w:val="71EC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5E30A7"/>
  <w15:docId w15:val="{3018A0C3-8441-4D2B-B509-79F37ACB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unhideWhenUsed="1"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Plain Text"/>
    <w:basedOn w:val="a"/>
    <w:uiPriority w:val="99"/>
    <w:qFormat/>
    <w:pPr>
      <w:spacing w:beforeLines="50" w:afterLines="50" w:line="400" w:lineRule="exact"/>
    </w:pPr>
    <w:rPr>
      <w:rFonts w:ascii="宋体" w:hAnsi="Courier New"/>
      <w:sz w:val="24"/>
      <w:szCs w:val="24"/>
    </w:rPr>
  </w:style>
  <w:style w:type="paragraph" w:styleId="a6">
    <w:name w:val="Balloon Text"/>
    <w:basedOn w:val="a"/>
    <w:link w:val="a7"/>
    <w:qFormat/>
    <w:rPr>
      <w:sz w:val="18"/>
      <w:szCs w:val="18"/>
    </w:r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page number"/>
    <w:qFormat/>
  </w:style>
  <w:style w:type="character" w:styleId="ae">
    <w:name w:val="Hyperlink"/>
    <w:uiPriority w:val="99"/>
    <w:qFormat/>
    <w:rPr>
      <w:color w:val="0000FF"/>
      <w:u w:val="single"/>
    </w:rPr>
  </w:style>
  <w:style w:type="character" w:styleId="af">
    <w:name w:val="annotation reference"/>
    <w:uiPriority w:val="99"/>
    <w:qFormat/>
    <w:rPr>
      <w:sz w:val="21"/>
      <w:szCs w:val="21"/>
    </w:rPr>
  </w:style>
  <w:style w:type="character" w:customStyle="1" w:styleId="a7">
    <w:name w:val="批注框文本 字符"/>
    <w:basedOn w:val="a0"/>
    <w:link w:val="a6"/>
    <w:qFormat/>
    <w:rPr>
      <w:rFonts w:ascii="Times New Roman" w:eastAsia="宋体" w:hAnsi="Times New Roman" w:cs="Times New Roman"/>
      <w:kern w:val="2"/>
      <w:sz w:val="18"/>
      <w:szCs w:val="18"/>
    </w:rPr>
  </w:style>
  <w:style w:type="character" w:customStyle="1" w:styleId="aa">
    <w:name w:val="页眉 字符"/>
    <w:basedOn w:val="a0"/>
    <w:link w:val="a9"/>
    <w:qFormat/>
    <w:rPr>
      <w:rFonts w:ascii="Times New Roman" w:eastAsia="宋体" w:hAnsi="Times New Roman" w:cs="Times New Roman"/>
      <w:kern w:val="2"/>
      <w:sz w:val="18"/>
      <w:szCs w:val="18"/>
    </w:rPr>
  </w:style>
  <w:style w:type="character" w:customStyle="1" w:styleId="a4">
    <w:name w:val="批注文字 字符"/>
    <w:basedOn w:val="a0"/>
    <w:link w:val="a3"/>
    <w:uiPriority w:val="99"/>
    <w:qFormat/>
    <w:rPr>
      <w:rFonts w:ascii="Times New Roman" w:eastAsia="宋体" w:hAnsi="Times New Roman" w:cs="Times New Roman"/>
      <w:kern w:val="2"/>
      <w:sz w:val="21"/>
      <w:szCs w:val="22"/>
    </w:rPr>
  </w:style>
  <w:style w:type="character" w:customStyle="1" w:styleId="ac">
    <w:name w:val="批注主题 字符"/>
    <w:basedOn w:val="a4"/>
    <w:link w:val="ab"/>
    <w:qFormat/>
    <w:rPr>
      <w:rFonts w:ascii="Times New Roman" w:eastAsia="宋体" w:hAnsi="Times New Roman" w:cs="Times New Roman"/>
      <w:b/>
      <w:bCs/>
      <w:kern w:val="2"/>
      <w:sz w:val="21"/>
      <w:szCs w:val="22"/>
    </w:rPr>
  </w:style>
  <w:style w:type="character" w:customStyle="1" w:styleId="font131">
    <w:name w:val="font131"/>
    <w:basedOn w:val="a0"/>
    <w:qFormat/>
    <w:rPr>
      <w:rFonts w:ascii="宋体" w:eastAsia="宋体" w:hAnsi="宋体" w:cs="宋体" w:hint="eastAsia"/>
      <w:b/>
      <w:bCs/>
      <w:color w:val="FF0000"/>
      <w:sz w:val="20"/>
      <w:szCs w:val="20"/>
      <w:u w:val="none"/>
    </w:rPr>
  </w:style>
  <w:style w:type="character" w:customStyle="1" w:styleId="font41">
    <w:name w:val="font41"/>
    <w:basedOn w:val="a0"/>
    <w:rPr>
      <w:rFonts w:ascii="宋体" w:eastAsia="宋体" w:hAnsi="宋体" w:cs="宋体" w:hint="eastAsia"/>
      <w:color w:val="FF0000"/>
      <w:sz w:val="20"/>
      <w:szCs w:val="20"/>
      <w:u w:val="none"/>
    </w:rPr>
  </w:style>
  <w:style w:type="character" w:customStyle="1" w:styleId="font101">
    <w:name w:val="font101"/>
    <w:basedOn w:val="a0"/>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141">
    <w:name w:val="font141"/>
    <w:basedOn w:val="a0"/>
    <w:qFormat/>
    <w:rPr>
      <w:rFonts w:ascii="Arial" w:hAnsi="Arial" w:cs="Arial"/>
      <w:color w:val="000000"/>
      <w:sz w:val="20"/>
      <w:szCs w:val="20"/>
      <w:u w:val="none"/>
    </w:rPr>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宋体" w:eastAsia="宋体" w:hAnsi="宋体" w:cs="宋体" w:hint="eastAsia"/>
      <w:b/>
      <w:bCs/>
      <w:color w:val="FF0000"/>
      <w:sz w:val="20"/>
      <w:szCs w:val="20"/>
      <w:u w:val="none"/>
    </w:rPr>
  </w:style>
  <w:style w:type="character" w:customStyle="1" w:styleId="font51">
    <w:name w:val="font51"/>
    <w:basedOn w:val="a0"/>
    <w:qFormat/>
    <w:rPr>
      <w:rFonts w:ascii="宋体" w:eastAsia="宋体" w:hAnsi="宋体" w:cs="宋体" w:hint="eastAsia"/>
      <w:color w:val="FF0000"/>
      <w:sz w:val="20"/>
      <w:szCs w:val="20"/>
      <w:u w:val="none"/>
    </w:rPr>
  </w:style>
  <w:style w:type="character" w:customStyle="1" w:styleId="font122">
    <w:name w:val="font122"/>
    <w:basedOn w:val="a0"/>
    <w:qFormat/>
    <w:rPr>
      <w:rFonts w:ascii="宋体" w:eastAsia="宋体" w:hAnsi="宋体" w:cs="宋体" w:hint="eastAsia"/>
      <w:b/>
      <w:bCs/>
      <w:color w:val="FF0000"/>
      <w:sz w:val="20"/>
      <w:szCs w:val="20"/>
      <w:u w:val="none"/>
    </w:rPr>
  </w:style>
  <w:style w:type="character" w:customStyle="1" w:styleId="font71">
    <w:name w:val="font71"/>
    <w:basedOn w:val="a0"/>
    <w:qFormat/>
    <w:rPr>
      <w:rFonts w:ascii="宋体" w:eastAsia="宋体" w:hAnsi="宋体" w:cs="宋体" w:hint="eastAsia"/>
      <w:color w:val="FF0000"/>
      <w:sz w:val="20"/>
      <w:szCs w:val="20"/>
      <w:u w:val="none"/>
    </w:rPr>
  </w:style>
  <w:style w:type="character" w:customStyle="1" w:styleId="font111">
    <w:name w:val="font11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微软雅黑" w:eastAsia="微软雅黑" w:hAnsi="微软雅黑" w:cs="微软雅黑"/>
      <w:color w:val="000000"/>
      <w:sz w:val="20"/>
      <w:szCs w:val="20"/>
      <w:u w:val="none"/>
    </w:rPr>
  </w:style>
  <w:style w:type="paragraph" w:styleId="af0">
    <w:name w:val="Revision"/>
    <w:hidden/>
    <w:uiPriority w:val="99"/>
    <w:unhideWhenUsed/>
    <w:rsid w:val="00DC31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hyperlink" Target="http://www.ccgp.gov.cn/search/jnqdchaxun.ht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1807</Words>
  <Characters>10301</Characters>
  <Application>Microsoft Office Word</Application>
  <DocSecurity>0</DocSecurity>
  <Lines>85</Lines>
  <Paragraphs>24</Paragraphs>
  <ScaleCrop>false</ScaleCrop>
  <Company>上海交通大学医学院附属新华医院</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王捷仪</dc:creator>
  <cp:lastModifiedBy>liang peng</cp:lastModifiedBy>
  <cp:revision>10</cp:revision>
  <dcterms:created xsi:type="dcterms:W3CDTF">2024-10-29T06:18:00Z</dcterms:created>
  <dcterms:modified xsi:type="dcterms:W3CDTF">2024-10-30T23:09:00Z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222D35F454464977B6056E52EB58C520_13</vt:lpwstr>
  </property>
</Properties>
</file>