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9712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一、项目概述</w:t>
      </w:r>
    </w:p>
    <w:p w14:paraId="38CB30B9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</w:p>
    <w:p w14:paraId="404B256E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1、设备名称及数量：</w:t>
      </w:r>
      <w:bookmarkStart w:id="1" w:name="_GoBack"/>
      <w:r>
        <w:rPr>
          <w:rFonts w:hint="eastAsia" w:ascii="宋体" w:hAnsi="宋体"/>
          <w:sz w:val="24"/>
        </w:rPr>
        <w:t>普通PCR仪、毛细管电泳仪、荧光定量仪/壹批</w:t>
      </w:r>
      <w:bookmarkEnd w:id="1"/>
    </w:p>
    <w:p w14:paraId="1F42EEB5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2、交付日期：合同生效之日起30日内完成。</w:t>
      </w:r>
    </w:p>
    <w:p w14:paraId="3C285A5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3、交付地点：招标人指定地点</w:t>
      </w:r>
    </w:p>
    <w:p w14:paraId="792DB8C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4、付款方式：</w:t>
      </w:r>
      <w:r>
        <w:rPr>
          <w:rStyle w:val="8"/>
          <w:rFonts w:hint="eastAsia" w:ascii="宋体" w:hAnsi="宋体"/>
          <w:sz w:val="24"/>
        </w:rPr>
        <w:t>设备安装验收合格后的三个月内付清全款</w:t>
      </w:r>
      <w:r>
        <w:rPr>
          <w:rFonts w:hint="eastAsia" w:ascii="宋体" w:hAnsi="宋体"/>
          <w:kern w:val="0"/>
        </w:rPr>
        <w:t>。</w:t>
      </w:r>
      <w:r>
        <w:rPr>
          <w:rFonts w:hint="eastAsia" w:ascii="宋体" w:hAnsi="宋体"/>
          <w:sz w:val="24"/>
        </w:rPr>
        <w:t>招标人支付货款前，投标人须向招标人开具数额相等的发票，招标人据此付款。</w:t>
      </w:r>
      <w:r>
        <w:rPr>
          <w:rFonts w:ascii="宋体" w:hAnsi="宋体"/>
          <w:sz w:val="24"/>
        </w:rPr>
        <w:t xml:space="preserve">  </w:t>
      </w:r>
    </w:p>
    <w:p w14:paraId="1425E3C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、质量保证期：自验收合格之日起原厂保修≥3年。</w:t>
      </w:r>
    </w:p>
    <w:p w14:paraId="1189BD07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★5、设备数量及分项报价要求：投标人需对下述设备提供分项报价，并合计总价。各设备类别的分项报价均不得超过对应设备类别的分项限价，任一分项报价超过对应限价的投标将被否决。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458"/>
        <w:gridCol w:w="1418"/>
        <w:gridCol w:w="2516"/>
      </w:tblGrid>
      <w:tr w14:paraId="421A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61D0D9A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0" w:name="_Hlk148009103"/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458" w:type="dxa"/>
            <w:noWrap w:val="0"/>
            <w:vAlign w:val="center"/>
          </w:tcPr>
          <w:p w14:paraId="66E81AB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设备类别</w:t>
            </w:r>
          </w:p>
        </w:tc>
        <w:tc>
          <w:tcPr>
            <w:tcW w:w="1418" w:type="dxa"/>
            <w:noWrap w:val="0"/>
            <w:vAlign w:val="center"/>
          </w:tcPr>
          <w:p w14:paraId="4F74904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数量</w:t>
            </w:r>
          </w:p>
        </w:tc>
        <w:tc>
          <w:tcPr>
            <w:tcW w:w="2516" w:type="dxa"/>
            <w:noWrap w:val="0"/>
            <w:vAlign w:val="center"/>
          </w:tcPr>
          <w:p w14:paraId="035666B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限价（人民币/万元）</w:t>
            </w:r>
          </w:p>
        </w:tc>
      </w:tr>
      <w:tr w14:paraId="1C89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69C0C9F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3458" w:type="dxa"/>
            <w:noWrap w:val="0"/>
            <w:vAlign w:val="center"/>
          </w:tcPr>
          <w:p w14:paraId="303CB2E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普通PCR仪</w:t>
            </w:r>
            <w:r>
              <w:rPr>
                <w:rFonts w:hint="eastAsia" w:ascii="宋体" w:hAnsi="宋体"/>
                <w:color w:val="FF0000"/>
                <w:sz w:val="24"/>
              </w:rPr>
              <w:t>（核心产品）</w:t>
            </w:r>
          </w:p>
        </w:tc>
        <w:tc>
          <w:tcPr>
            <w:tcW w:w="1418" w:type="dxa"/>
            <w:noWrap w:val="0"/>
            <w:vAlign w:val="center"/>
          </w:tcPr>
          <w:p w14:paraId="2058447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4套</w:t>
            </w:r>
          </w:p>
        </w:tc>
        <w:tc>
          <w:tcPr>
            <w:tcW w:w="2516" w:type="dxa"/>
            <w:noWrap w:val="0"/>
            <w:vAlign w:val="center"/>
          </w:tcPr>
          <w:p w14:paraId="498DBC7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40</w:t>
            </w:r>
          </w:p>
        </w:tc>
      </w:tr>
      <w:tr w14:paraId="1360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164B072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3458" w:type="dxa"/>
            <w:noWrap w:val="0"/>
            <w:vAlign w:val="center"/>
          </w:tcPr>
          <w:p w14:paraId="5BA5C669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毛细管电泳仪</w:t>
            </w:r>
          </w:p>
        </w:tc>
        <w:tc>
          <w:tcPr>
            <w:tcW w:w="1418" w:type="dxa"/>
            <w:noWrap w:val="0"/>
            <w:vAlign w:val="center"/>
          </w:tcPr>
          <w:p w14:paraId="6D0F80E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1套</w:t>
            </w:r>
          </w:p>
        </w:tc>
        <w:tc>
          <w:tcPr>
            <w:tcW w:w="2516" w:type="dxa"/>
            <w:noWrap w:val="0"/>
            <w:vAlign w:val="center"/>
          </w:tcPr>
          <w:p w14:paraId="52C134C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30</w:t>
            </w:r>
          </w:p>
        </w:tc>
      </w:tr>
      <w:tr w14:paraId="016F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 w14:paraId="55125D0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3458" w:type="dxa"/>
            <w:noWrap w:val="0"/>
            <w:vAlign w:val="center"/>
          </w:tcPr>
          <w:p w14:paraId="44CF0D1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荧光定量仪</w:t>
            </w:r>
          </w:p>
        </w:tc>
        <w:tc>
          <w:tcPr>
            <w:tcW w:w="1418" w:type="dxa"/>
            <w:noWrap w:val="0"/>
            <w:vAlign w:val="center"/>
          </w:tcPr>
          <w:p w14:paraId="598BC6B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hint="eastAsia" w:ascii="宋体" w:hAnsi="宋体"/>
                <w:bCs/>
                <w:sz w:val="24"/>
              </w:rPr>
              <w:t>套</w:t>
            </w:r>
          </w:p>
        </w:tc>
        <w:tc>
          <w:tcPr>
            <w:tcW w:w="2516" w:type="dxa"/>
            <w:noWrap w:val="0"/>
            <w:vAlign w:val="center"/>
          </w:tcPr>
          <w:p w14:paraId="345082E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</w:tr>
      <w:bookmarkEnd w:id="0"/>
    </w:tbl>
    <w:p w14:paraId="4ED3EEA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二、技术性能及具体参数要求</w:t>
      </w:r>
    </w:p>
    <w:p w14:paraId="67CEA668">
      <w:pPr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>主要功能及工作原理</w:t>
      </w:r>
    </w:p>
    <w:p w14:paraId="2B1A381C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普通PCR仪</w:t>
      </w:r>
    </w:p>
    <w:p w14:paraId="2DFD8234">
      <w:pPr>
        <w:numPr>
          <w:ilvl w:val="1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用途：可扩增人的核酸样品，供体外诊断使用。</w:t>
      </w:r>
    </w:p>
    <w:p w14:paraId="559ADFDC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毛细管电泳仪</w:t>
      </w:r>
    </w:p>
    <w:p w14:paraId="519BB6A8">
      <w:pPr>
        <w:numPr>
          <w:ilvl w:val="1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应用于DNA、RNA等核酸的电泳分析，能进行全自动核酸片段大小测定片段分布分析，核酸完整性质控，浓度测定，高分辨率片段分析，微卫星分析等。</w:t>
      </w:r>
    </w:p>
    <w:p w14:paraId="1DF6FF90">
      <w:pPr>
        <w:numPr>
          <w:ilvl w:val="1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原理：利用不同大小的核酸分子在毛细管凝胶中迁移速率不同，通过给毛细管两端加入电场，使凝胶内带电核酸分子迁移毛细管相反电荷的一端；不同分子的大小对电荷比不同，达到毛细管终点</w:t>
      </w:r>
      <w:r>
        <w:rPr>
          <w:rFonts w:hint="eastAsia" w:ascii="宋体" w:hAnsi="宋体"/>
          <w:b/>
          <w:sz w:val="24"/>
        </w:rPr>
        <w:t>不同</w:t>
      </w:r>
      <w:r>
        <w:rPr>
          <w:rFonts w:hint="eastAsia" w:ascii="宋体" w:hAnsi="宋体"/>
          <w:sz w:val="24"/>
        </w:rPr>
        <w:t>。依此探测、分离不同分子，进而对比判定核酸分子大小。</w:t>
      </w:r>
    </w:p>
    <w:p w14:paraId="430E9442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荧光定量仪</w:t>
      </w:r>
    </w:p>
    <w:p w14:paraId="3268E40C">
      <w:pPr>
        <w:numPr>
          <w:ilvl w:val="1"/>
          <w:numId w:val="1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用途：用于核酸和蛋白的精确定量分析，RNA完整性分析。</w:t>
      </w:r>
    </w:p>
    <w:p w14:paraId="7788EA8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b/>
          <w:sz w:val="24"/>
        </w:rPr>
        <w:t>具体</w:t>
      </w:r>
      <w:r>
        <w:rPr>
          <w:rFonts w:hint="eastAsia" w:ascii="宋体" w:hAnsi="宋体"/>
          <w:sz w:val="24"/>
        </w:rPr>
        <w:t>技术参数</w:t>
      </w:r>
    </w:p>
    <w:p w14:paraId="6E46855F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普通PCR仪</w:t>
      </w:r>
    </w:p>
    <w:p w14:paraId="015D7EC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加热元件：珀尔帖加热</w:t>
      </w:r>
    </w:p>
    <w:p w14:paraId="4C75FBE8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▲模块形式：96孔0.2ml专用合金模块</w:t>
      </w:r>
    </w:p>
    <w:p w14:paraId="2DDFCC5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模块最高升降温速率：≥3.9℃/秒</w:t>
      </w:r>
    </w:p>
    <w:p w14:paraId="6BDB9350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▲样品最大变温速率：≥3.35℃/秒</w:t>
      </w:r>
    </w:p>
    <w:p w14:paraId="258299AB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样品通量及体积：至少满足1-96个/10-100uL</w:t>
      </w:r>
    </w:p>
    <w:p w14:paraId="5960A6CE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★支持运行快速反应试剂</w:t>
      </w:r>
    </w:p>
    <w:p w14:paraId="65591D77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trike/>
          <w:sz w:val="24"/>
        </w:rPr>
      </w:pPr>
      <w:r>
        <w:rPr>
          <w:rFonts w:hint="eastAsia" w:ascii="宋体" w:hAnsi="宋体"/>
          <w:sz w:val="24"/>
        </w:rPr>
        <w:t>▲梯度功能：具有</w:t>
      </w:r>
      <w:r>
        <w:rPr>
          <w:rFonts w:hint="eastAsia" w:ascii="宋体" w:hAnsi="宋体"/>
          <w:b/>
          <w:sz w:val="24"/>
        </w:rPr>
        <w:t>不少于</w:t>
      </w:r>
      <w:r>
        <w:rPr>
          <w:rFonts w:hint="eastAsia" w:ascii="宋体" w:hAnsi="宋体"/>
          <w:sz w:val="24"/>
        </w:rPr>
        <w:t>6组独立控温区域，可精确设置≥6个不同温度，可同时运行≥6种不同退火温度的PCR程序</w:t>
      </w:r>
    </w:p>
    <w:p w14:paraId="257C639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▲最小温度梯度和最大温度梯度：每2列区域间最小温差为≤0.1℃，整块板温差为≥0.5℃；每2列区域间最大温差为≤5℃，整块板温差为≤25℃</w:t>
      </w:r>
    </w:p>
    <w:p w14:paraId="5E3DFF76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热盖温度范围：最高≥105℃，可设置关闭或调整温度</w:t>
      </w:r>
    </w:p>
    <w:p w14:paraId="5D69B278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★热盖接触压力：自动调节</w:t>
      </w:r>
    </w:p>
    <w:p w14:paraId="034FB3D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★温控范围：至少满足0-100℃</w:t>
      </w:r>
    </w:p>
    <w:p w14:paraId="729D75C6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在35-99.9℃范围内时温度精准性为±0.25℃或更优</w:t>
      </w:r>
    </w:p>
    <w:p w14:paraId="23C0CF01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温度均一性：≤0.5℃（到达95℃后20秒）</w:t>
      </w:r>
    </w:p>
    <w:p w14:paraId="2F337EB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显示屏：≥6.5英寸VGA彩色触摸屏</w:t>
      </w:r>
    </w:p>
    <w:p w14:paraId="781B4E7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▲仪器互联：最多可以卫星式分布同时连接同一局域网内≥12台</w:t>
      </w:r>
      <w:r>
        <w:rPr>
          <w:rFonts w:ascii="宋体" w:hAnsi="宋体"/>
          <w:sz w:val="24"/>
        </w:rPr>
        <w:t>PCR</w:t>
      </w:r>
      <w:r>
        <w:rPr>
          <w:rFonts w:hint="eastAsia" w:ascii="宋体" w:hAnsi="宋体"/>
          <w:sz w:val="24"/>
        </w:rPr>
        <w:t>系统</w:t>
      </w:r>
    </w:p>
    <w:p w14:paraId="207B967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▲体外诊断资格：依照ISO13485和GMP要求制造</w:t>
      </w:r>
    </w:p>
    <w:p w14:paraId="160C9598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存储能力：在主机上可存储≥800个protocol，若使用U盘存储则无限制</w:t>
      </w:r>
    </w:p>
    <w:p w14:paraId="3D0BDDD7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内置AutoDelta选项，适合降落PCR或长片段PCR</w:t>
      </w:r>
    </w:p>
    <w:p w14:paraId="1057D02D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其他功能：内置程序模板、多重权限账户管理、暂停/继续程序、断电保护、自动休眠等</w:t>
      </w:r>
    </w:p>
    <w:p w14:paraId="345F64CA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退火温度计算器：基于触摸屏的菜单驱动</w:t>
      </w:r>
    </w:p>
    <w:p w14:paraId="651B6968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连接口：至少包含USB端口，RS 232串联端口，快速以太网接口</w:t>
      </w:r>
    </w:p>
    <w:p w14:paraId="7A83273D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仪器尺寸：</w:t>
      </w:r>
      <w:r>
        <w:rPr>
          <w:rFonts w:ascii="宋体" w:hAnsi="宋体"/>
          <w:sz w:val="24"/>
        </w:rPr>
        <w:t>25cm*50cm*25cm</w:t>
      </w:r>
    </w:p>
    <w:p w14:paraId="3B0FE921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重量：≤15kg</w:t>
      </w:r>
    </w:p>
    <w:p w14:paraId="55146691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电源：100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240 VAC，50/60Hz，最大800VA</w:t>
      </w:r>
    </w:p>
    <w:p w14:paraId="1A5ED1F2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毛细管电泳仪</w:t>
      </w:r>
    </w:p>
    <w:p w14:paraId="1E0E422C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功能：采用毛细管电泳原理，可应用于DNA、RNA等核酸的电泳分析，能进行全自动的核酸片段大小测定片段分布分析，核酸完整性质控，浓度测定，高分辨率片段分析，微卫星分析等；</w:t>
      </w:r>
    </w:p>
    <w:p w14:paraId="0D6EB21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光源：要求为LED光源，高灵敏度光电倍增管检测；</w:t>
      </w:r>
    </w:p>
    <w:p w14:paraId="5D33D322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自动化程度：采用预装式卡夹，即插即用，无须人工制胶、灌胶、上样，整个过程全部由仪器自动完成；每轮分析后，仪器自动清洗毛细管，无须人工清洗；无需手工添加染料，无需人工更换毛细管模块；</w:t>
      </w:r>
    </w:p>
    <w:p w14:paraId="7D62C5C7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▲仪器通量及上样形式：至少直接兼容常规单管0.2ml离心管、常规8联管，具有≥8孔模块，配置12孔模块</w:t>
      </w:r>
    </w:p>
    <w:p w14:paraId="79CA3A4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★可单次自动检测处理单个样本不造成试剂耗材浪费；</w:t>
      </w:r>
    </w:p>
    <w:p w14:paraId="7C50EA17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电泳时间：最快可2分钟内完成一次电泳；</w:t>
      </w:r>
    </w:p>
    <w:p w14:paraId="164D9EB1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▲检测片段范围：至少满足15bp-50kb，最大可达≥165kb；具有RNA完整性评估值RQN值和数字化DNA完整性评估值DQN值；</w:t>
      </w:r>
    </w:p>
    <w:p w14:paraId="0543958C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▲灵敏度：无需对样品进行纯化，可以直接对PCR产物原液进行检测。样品的检测灵敏度至少可达1pg/μl；</w:t>
      </w:r>
    </w:p>
    <w:p w14:paraId="0282D6CC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支持两种联机方式，同时具备数据线连接和无线连接；</w:t>
      </w:r>
    </w:p>
    <w:p w14:paraId="11437F0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★分辨率：对＜500bp的DNA片段，至少可达1-4bp的分辨率，200bp片段至少可达1bp的分辨率；（需提供1bp分辨率佐证结果图）</w:t>
      </w:r>
    </w:p>
    <w:p w14:paraId="3EE05326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★蛋白分析：可以进行蛋白电泳分析，分离范围至少满足5-250kda，</w:t>
      </w:r>
      <w:r>
        <w:rPr>
          <w:rFonts w:hint="eastAsia" w:ascii="宋体" w:hAnsi="宋体"/>
          <w:strike/>
          <w:sz w:val="24"/>
        </w:rPr>
        <w:t xml:space="preserve"> </w:t>
      </w:r>
      <w:r>
        <w:rPr>
          <w:rFonts w:hint="eastAsia" w:ascii="宋体" w:hAnsi="宋体"/>
          <w:sz w:val="24"/>
        </w:rPr>
        <w:t>6分钟内可出结果，没有污染及有毒物质产生；</w:t>
      </w:r>
    </w:p>
    <w:p w14:paraId="688122DE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软件功能：软件至少可以自动输出电泳胶图、峰图、样品浓度、片段大小数据，并可以报告形式完整打印输出；至少PDF、WORD、JPG都可以输出；</w:t>
      </w:r>
    </w:p>
    <w:p w14:paraId="71C04FA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可选择毛细管通胶配件，在仪器外部对卡夹进行通胶，可以对卡夹中毛细管中的胶进行更好的置换，对过期卡夹或者保存不当卡夹进行处理；</w:t>
      </w:r>
    </w:p>
    <w:p w14:paraId="64BCA718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采用空气压缩机或其他给压装置，无需氮气钢瓶，无需后期灌气</w:t>
      </w:r>
    </w:p>
    <w:p w14:paraId="0EFCC763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荧光定量仪</w:t>
      </w:r>
    </w:p>
    <w:p w14:paraId="762DB1BF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trike/>
          <w:sz w:val="24"/>
        </w:rPr>
      </w:pPr>
      <w:r>
        <w:rPr>
          <w:rFonts w:hint="eastAsia" w:ascii="宋体" w:hAnsi="宋体"/>
          <w:sz w:val="24"/>
        </w:rPr>
        <w:t>要求为核酸和蛋白质定量仪</w:t>
      </w:r>
    </w:p>
    <w:p w14:paraId="1CFBEA18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▲特异定量DNA，RNA和蛋白质，每个样本测量时间不超过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秒</w:t>
      </w:r>
    </w:p>
    <w:p w14:paraId="00E9FA45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▲测量完整RNA和降解RNA，每个样品测量时间不超过5秒</w:t>
      </w:r>
    </w:p>
    <w:p w14:paraId="4C12E6A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★上样量范围至少满足1-20μL，满足稀有样品以及低丰度样品</w:t>
      </w:r>
    </w:p>
    <w:p w14:paraId="09ADDF2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提供试剂计算器，快速计算工作溶液配方</w:t>
      </w:r>
    </w:p>
    <w:p w14:paraId="2CD1ACCF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▲双核处理器，5秒内计算浓度，最多储存≥1000个样品数据</w:t>
      </w:r>
    </w:p>
    <w:p w14:paraId="51DC1FA3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≥5.7英寸彩色LCD触摸屏</w:t>
      </w:r>
    </w:p>
    <w:p w14:paraId="05CC9DAB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可通过图形提示样品是否超过测量范围</w:t>
      </w:r>
    </w:p>
    <w:p w14:paraId="7916560D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▲USB闪存或USB数据线直接与电脑连接存取数据，灵活管理实验结果</w:t>
      </w:r>
    </w:p>
    <w:p w14:paraId="1CBC28B1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利用在线设计工具，自定义创建和设计新分析应用</w:t>
      </w:r>
    </w:p>
    <w:p w14:paraId="6EF1648F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▲专</w:t>
      </w:r>
      <w:r>
        <w:rPr>
          <w:rFonts w:hint="eastAsia" w:ascii="宋体" w:hAnsi="宋体"/>
          <w:b/>
          <w:sz w:val="24"/>
        </w:rPr>
        <w:t>业</w:t>
      </w:r>
      <w:r>
        <w:rPr>
          <w:rFonts w:hint="eastAsia" w:ascii="宋体" w:hAnsi="宋体"/>
          <w:sz w:val="24"/>
        </w:rPr>
        <w:t>荧光染料，只与特定分子结合才发荧光，可专一性地定量dsDNA，ssDNA，RNA，microRNA和蛋白质</w:t>
      </w:r>
    </w:p>
    <w:p w14:paraId="536BBA82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▲高敏感度线性检测最低至少达到：dsDNA 0.01ng/μL，ssDNA 0.05ng/μL，RNA 0.25ng/μL，microRNA 0.05ng/μL，蛋白质 12.5ng/μL</w:t>
      </w:r>
    </w:p>
    <w:p w14:paraId="5E7CCED1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使用界面支持语言，至少包括简体中文、英语、法语、西班牙语、意大利语、德语和日语</w:t>
      </w:r>
    </w:p>
    <w:p w14:paraId="2550E01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可用于直接测量样本的荧光强度</w:t>
      </w:r>
    </w:p>
    <w:p w14:paraId="07560AC7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处理时间：≤5 秒/样品</w:t>
      </w:r>
    </w:p>
    <w:p w14:paraId="4578BF06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动态范围：≥5个数量级</w:t>
      </w:r>
    </w:p>
    <w:p w14:paraId="1A4C269B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光源：蓝色LED(最大≥470nm)；红色LED (最大≥635nm)</w:t>
      </w:r>
    </w:p>
    <w:p w14:paraId="6231EC66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激发通道：蓝光至少满足430–495nm；红光至少满足600–645nm</w:t>
      </w:r>
    </w:p>
    <w:p w14:paraId="6465F75C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发射通道：绿光至少满足510–580nm；红光至少满足665–720nm</w:t>
      </w:r>
    </w:p>
    <w:p w14:paraId="1AD8B370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检测器：光电二极管，测量范围至少满足300-1,000nm</w:t>
      </w:r>
    </w:p>
    <w:p w14:paraId="6101E4C6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预热时间：</w:t>
      </w:r>
      <w:r>
        <w:rPr>
          <w:rFonts w:hint="eastAsia"/>
        </w:rPr>
        <w:t>≤</w:t>
      </w:r>
      <w:r>
        <w:rPr>
          <w:rFonts w:hint="eastAsia" w:ascii="宋体" w:hAnsi="宋体"/>
          <w:sz w:val="24"/>
        </w:rPr>
        <w:t>35秒</w:t>
      </w:r>
    </w:p>
    <w:p w14:paraId="212F5184">
      <w:pPr>
        <w:numPr>
          <w:ilvl w:val="1"/>
          <w:numId w:val="2"/>
        </w:num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USB闪存空间：≥4GB</w:t>
      </w:r>
    </w:p>
    <w:p w14:paraId="513C3046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三、配置要求</w:t>
      </w:r>
    </w:p>
    <w:p w14:paraId="1DFA4DC9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普通PCR仪</w:t>
      </w:r>
    </w:p>
    <w:p w14:paraId="398EC197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主机1台</w:t>
      </w:r>
    </w:p>
    <w:p w14:paraId="7D7952F8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2．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电源线1套</w:t>
      </w:r>
    </w:p>
    <w:p w14:paraId="1B94636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PCR耗材套装1盒</w:t>
      </w:r>
    </w:p>
    <w:p w14:paraId="2263D8E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毛细管电泳仪</w:t>
      </w:r>
    </w:p>
    <w:p w14:paraId="2027E9F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主机1台</w:t>
      </w:r>
    </w:p>
    <w:p w14:paraId="0A338AC9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分析软件1套</w:t>
      </w:r>
    </w:p>
    <w:p w14:paraId="185E29F1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预制胶卡夹1支</w:t>
      </w:r>
    </w:p>
    <w:p w14:paraId="6F6A67D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缓冲液试剂1套</w:t>
      </w:r>
    </w:p>
    <w:p w14:paraId="1FC64A9B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荧光定量仪</w:t>
      </w:r>
    </w:p>
    <w:p w14:paraId="4071C40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主机1台</w:t>
      </w:r>
    </w:p>
    <w:p w14:paraId="6334EBE7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2．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电源线1根及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种插座转换接头1个</w:t>
      </w:r>
    </w:p>
    <w:p w14:paraId="2F812F9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U盘1个</w:t>
      </w:r>
    </w:p>
    <w:p w14:paraId="4DEE475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USB数据线1根</w:t>
      </w:r>
    </w:p>
    <w:p w14:paraId="35AE1A83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四、售后服务要求</w:t>
      </w:r>
    </w:p>
    <w:p w14:paraId="0EBA9CB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响应时间：接到报修后2小时内响应，8小时内上门</w:t>
      </w:r>
    </w:p>
    <w:p w14:paraId="427D427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维保内容与价格：质保期后年保修价格为不超过合同价格的10%，质保期内工程师免费上门维修，所有维修所需配件均免费</w:t>
      </w:r>
    </w:p>
    <w:p w14:paraId="017DE04C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3、备品备件供货价格：若有则需提供不高于市场价8.5折的报价</w:t>
      </w:r>
    </w:p>
    <w:p w14:paraId="2C606B7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五、伴随服务要求</w:t>
      </w:r>
    </w:p>
    <w:p w14:paraId="73A685AB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产品附件要求：提供全套安装、操作和维护使用说明书</w:t>
      </w:r>
    </w:p>
    <w:p w14:paraId="54F4745F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安装：工程师免费上门安装至少1次</w:t>
      </w:r>
    </w:p>
    <w:p w14:paraId="18202CB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 调试：工程师免费上门调试至少1次</w:t>
      </w:r>
    </w:p>
    <w:p w14:paraId="2EF3542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 提供技术援助：厂家直接提供技术服务，提供技术服务专线</w:t>
      </w:r>
    </w:p>
    <w:p w14:paraId="044FD56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 培训：厂家提供完整的仪器使用及维护培训至少1次</w:t>
      </w:r>
    </w:p>
    <w:p w14:paraId="14BAE4A8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验收方案：仪器安装调试完成，并获得厂家盖章确认的安装服务报告后验收</w:t>
      </w:r>
    </w:p>
    <w:p w14:paraId="0458A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F6DC9"/>
    <w:multiLevelType w:val="multilevel"/>
    <w:tmpl w:val="00AF6DC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strike w:val="0"/>
        <w:color w:val="auto"/>
      </w:r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DE2243A"/>
    <w:multiLevelType w:val="multilevel"/>
    <w:tmpl w:val="1DE2243A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50695"/>
    <w:rsid w:val="295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2024-11-15T15:20:00Z</dcterms:created>
  <dc:creator>杨俐君</dc:creator>
  <cp:lastModifiedBy>杨俐君</cp:lastModifiedBy>
  <dcterms:modified xsi:type="dcterms:W3CDTF">2024-11-15T15:23:13Z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54834D2AB9D14E70B31AB22B5D023E06_11</vt:lpwstr>
  </property>
</Properties>
</file>