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0A" w:rsidRDefault="009A470A">
      <w:pPr>
        <w:spacing w:line="360" w:lineRule="auto"/>
        <w:jc w:val="center"/>
        <w:rPr>
          <w:rFonts w:ascii="宋体" w:hAnsi="宋体"/>
          <w:b/>
          <w:sz w:val="52"/>
          <w:szCs w:val="52"/>
        </w:rPr>
      </w:pPr>
    </w:p>
    <w:p w:rsidR="009A470A" w:rsidRDefault="009A470A">
      <w:pPr>
        <w:spacing w:line="360" w:lineRule="auto"/>
        <w:jc w:val="center"/>
        <w:rPr>
          <w:rFonts w:ascii="宋体" w:hAnsi="宋体"/>
          <w:b/>
          <w:sz w:val="52"/>
          <w:szCs w:val="52"/>
        </w:rPr>
      </w:pPr>
    </w:p>
    <w:p w:rsidR="009A470A" w:rsidRDefault="00FB5599">
      <w:pPr>
        <w:spacing w:line="360" w:lineRule="auto"/>
        <w:jc w:val="center"/>
        <w:rPr>
          <w:rFonts w:ascii="宋体" w:hAnsi="宋体"/>
          <w:b/>
          <w:sz w:val="52"/>
          <w:szCs w:val="52"/>
        </w:rPr>
      </w:pPr>
      <w:r>
        <w:rPr>
          <w:rFonts w:ascii="宋体" w:hAnsi="宋体" w:hint="eastAsia"/>
          <w:b/>
          <w:sz w:val="52"/>
          <w:szCs w:val="52"/>
        </w:rPr>
        <w:t>比 价 文 件</w:t>
      </w:r>
    </w:p>
    <w:p w:rsidR="009A470A" w:rsidRDefault="009A470A">
      <w:pPr>
        <w:spacing w:line="360" w:lineRule="auto"/>
        <w:ind w:firstLineChars="300" w:firstLine="960"/>
        <w:rPr>
          <w:rFonts w:ascii="宋体" w:hAnsi="宋体"/>
          <w:kern w:val="0"/>
          <w:sz w:val="32"/>
        </w:rPr>
      </w:pPr>
    </w:p>
    <w:p w:rsidR="009A470A" w:rsidRDefault="009A470A">
      <w:pPr>
        <w:spacing w:line="360" w:lineRule="auto"/>
        <w:ind w:firstLineChars="300" w:firstLine="960"/>
        <w:rPr>
          <w:rFonts w:ascii="宋体" w:hAnsi="宋体"/>
          <w:kern w:val="0"/>
          <w:sz w:val="32"/>
        </w:rPr>
      </w:pPr>
    </w:p>
    <w:p w:rsidR="009A470A" w:rsidRDefault="009A470A">
      <w:pPr>
        <w:spacing w:line="360" w:lineRule="auto"/>
        <w:ind w:firstLineChars="300" w:firstLine="960"/>
        <w:rPr>
          <w:rFonts w:ascii="宋体" w:hAnsi="宋体"/>
          <w:kern w:val="0"/>
          <w:sz w:val="32"/>
        </w:rPr>
      </w:pPr>
    </w:p>
    <w:p w:rsidR="009A470A" w:rsidRDefault="009A470A">
      <w:pPr>
        <w:spacing w:line="360" w:lineRule="auto"/>
        <w:ind w:firstLineChars="300" w:firstLine="960"/>
        <w:rPr>
          <w:rFonts w:ascii="宋体" w:hAnsi="宋体"/>
          <w:kern w:val="0"/>
          <w:sz w:val="32"/>
        </w:rPr>
      </w:pPr>
    </w:p>
    <w:p w:rsidR="009A470A" w:rsidRDefault="00FB5599">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BJXX24685  </w:t>
      </w:r>
    </w:p>
    <w:p w:rsidR="009A470A" w:rsidRDefault="00FB5599">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新华医院机房精密空调采购项目</w:t>
      </w:r>
    </w:p>
    <w:p w:rsidR="009A470A" w:rsidRDefault="009A470A">
      <w:pPr>
        <w:spacing w:line="360" w:lineRule="auto"/>
        <w:jc w:val="center"/>
        <w:rPr>
          <w:rFonts w:ascii="宋体" w:hAnsi="宋体"/>
          <w:b/>
          <w:sz w:val="36"/>
          <w:szCs w:val="36"/>
        </w:rPr>
      </w:pPr>
    </w:p>
    <w:p w:rsidR="009A470A" w:rsidRDefault="00FB5599">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9A470A" w:rsidRDefault="009A470A">
      <w:pPr>
        <w:spacing w:line="360" w:lineRule="auto"/>
        <w:rPr>
          <w:rFonts w:ascii="宋体" w:hAnsi="宋体" w:cs="宋体"/>
          <w:b/>
          <w:sz w:val="28"/>
          <w:szCs w:val="28"/>
        </w:rPr>
      </w:pPr>
    </w:p>
    <w:p w:rsidR="009A470A" w:rsidRDefault="009A470A">
      <w:pPr>
        <w:spacing w:line="360" w:lineRule="auto"/>
        <w:rPr>
          <w:rFonts w:ascii="宋体" w:hAnsi="宋体"/>
          <w:b/>
          <w:kern w:val="0"/>
          <w:sz w:val="32"/>
        </w:rPr>
      </w:pPr>
    </w:p>
    <w:p w:rsidR="009A470A" w:rsidRDefault="009A470A">
      <w:pPr>
        <w:spacing w:line="360" w:lineRule="auto"/>
        <w:jc w:val="center"/>
        <w:rPr>
          <w:rFonts w:ascii="宋体" w:hAnsi="宋体"/>
          <w:b/>
          <w:kern w:val="0"/>
          <w:sz w:val="32"/>
        </w:rPr>
      </w:pPr>
    </w:p>
    <w:p w:rsidR="009A470A" w:rsidRDefault="00FB5599">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9A470A" w:rsidRDefault="009A470A">
      <w:pPr>
        <w:spacing w:line="360" w:lineRule="auto"/>
        <w:jc w:val="center"/>
        <w:rPr>
          <w:rFonts w:ascii="宋体" w:hAnsi="宋体"/>
          <w:b/>
          <w:kern w:val="0"/>
          <w:sz w:val="32"/>
        </w:rPr>
      </w:pPr>
    </w:p>
    <w:p w:rsidR="009A470A" w:rsidRDefault="009A470A">
      <w:pPr>
        <w:spacing w:line="360" w:lineRule="auto"/>
        <w:jc w:val="center"/>
        <w:rPr>
          <w:rFonts w:ascii="宋体" w:hAnsi="宋体"/>
          <w:b/>
          <w:kern w:val="0"/>
          <w:sz w:val="30"/>
          <w:szCs w:val="30"/>
        </w:rPr>
      </w:pPr>
    </w:p>
    <w:p w:rsidR="009A470A" w:rsidRDefault="00FB5599">
      <w:pPr>
        <w:jc w:val="center"/>
        <w:rPr>
          <w:rFonts w:ascii="宋体" w:hAnsi="宋体"/>
          <w:b/>
          <w:sz w:val="32"/>
        </w:rPr>
      </w:pPr>
      <w:r>
        <w:rPr>
          <w:rFonts w:ascii="宋体" w:hAnsi="宋体" w:hint="eastAsia"/>
          <w:sz w:val="30"/>
        </w:rPr>
        <w:t>二〇二四年十二月</w:t>
      </w:r>
    </w:p>
    <w:p w:rsidR="009A470A" w:rsidRDefault="009A470A">
      <w:pPr>
        <w:spacing w:line="360" w:lineRule="auto"/>
        <w:jc w:val="center"/>
        <w:rPr>
          <w:rFonts w:ascii="宋体" w:hAnsi="宋体"/>
          <w:b/>
          <w:sz w:val="24"/>
        </w:rPr>
        <w:sectPr w:rsidR="009A470A">
          <w:headerReference w:type="default" r:id="rId8"/>
          <w:footerReference w:type="default" r:id="rId9"/>
          <w:pgSz w:w="11906" w:h="16838"/>
          <w:pgMar w:top="1418" w:right="1134" w:bottom="1134" w:left="1134" w:header="851" w:footer="992" w:gutter="0"/>
          <w:cols w:space="720"/>
          <w:docGrid w:type="lines" w:linePitch="312"/>
        </w:sectPr>
      </w:pPr>
    </w:p>
    <w:p w:rsidR="009A470A" w:rsidRDefault="00FB5599">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9A470A" w:rsidRDefault="00FB5599">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医院机房精密空调采购项目</w:t>
      </w:r>
      <w:r>
        <w:rPr>
          <w:rFonts w:ascii="宋体" w:hAnsi="宋体" w:hint="eastAsia"/>
          <w:sz w:val="24"/>
        </w:rPr>
        <w:t>（项目编号：</w:t>
      </w:r>
      <w:r>
        <w:rPr>
          <w:rFonts w:ascii="宋体" w:hAnsi="宋体" w:hint="eastAsia"/>
          <w:sz w:val="24"/>
          <w:u w:val="single"/>
        </w:rPr>
        <w:t xml:space="preserve">BJXX24685 </w:t>
      </w:r>
      <w:r>
        <w:rPr>
          <w:rFonts w:ascii="宋体" w:hAnsi="宋体" w:hint="eastAsia"/>
          <w:sz w:val="24"/>
        </w:rPr>
        <w:t>）进行采购，按照相关规定，本次采购的项目采用比价方式组织实施，现邀请贵单位前来报价。采购需求如下：</w:t>
      </w:r>
    </w:p>
    <w:p w:rsidR="009A470A" w:rsidRDefault="009A470A">
      <w:pPr>
        <w:spacing w:after="120"/>
        <w:ind w:left="851" w:hanging="420"/>
      </w:pPr>
    </w:p>
    <w:p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9A470A" w:rsidRDefault="00FB5599">
      <w:pPr>
        <w:spacing w:line="360" w:lineRule="auto"/>
        <w:ind w:firstLineChars="200" w:firstLine="480"/>
        <w:rPr>
          <w:rFonts w:ascii="宋体" w:hAnsi="宋体"/>
          <w:sz w:val="24"/>
        </w:rPr>
      </w:pPr>
      <w:r>
        <w:rPr>
          <w:rFonts w:ascii="宋体" w:hAnsi="宋体" w:hint="eastAsia"/>
          <w:sz w:val="24"/>
        </w:rPr>
        <w:t>1、项目名称：新华医院机房精密空调采购项目</w:t>
      </w:r>
    </w:p>
    <w:p w:rsidR="009A470A" w:rsidRDefault="00FB5599">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9A470A" w:rsidRDefault="00FB5599">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highlight w:val="yellow"/>
        </w:rPr>
        <w:t>18万元</w:t>
      </w:r>
    </w:p>
    <w:p w:rsidR="009A470A" w:rsidRDefault="00FB5599">
      <w:pPr>
        <w:spacing w:line="360" w:lineRule="auto"/>
        <w:ind w:firstLineChars="177" w:firstLine="425"/>
        <w:rPr>
          <w:rFonts w:ascii="宋体" w:hAnsi="宋体"/>
          <w:bCs/>
          <w:kern w:val="0"/>
          <w:sz w:val="24"/>
        </w:rPr>
      </w:pPr>
      <w:r>
        <w:rPr>
          <w:rFonts w:ascii="宋体" w:hAnsi="宋体" w:hint="eastAsia"/>
          <w:bCs/>
          <w:kern w:val="0"/>
          <w:sz w:val="24"/>
        </w:rPr>
        <w:t>4、交货期：合同签订后</w:t>
      </w:r>
      <w:r>
        <w:rPr>
          <w:rFonts w:ascii="宋体" w:hAnsi="宋体"/>
          <w:bCs/>
          <w:kern w:val="0"/>
          <w:sz w:val="24"/>
        </w:rPr>
        <w:t>2</w:t>
      </w:r>
      <w:r>
        <w:rPr>
          <w:rFonts w:ascii="宋体" w:hAnsi="宋体" w:hint="eastAsia"/>
          <w:bCs/>
          <w:kern w:val="0"/>
          <w:sz w:val="24"/>
        </w:rPr>
        <w:t>0天内</w:t>
      </w:r>
    </w:p>
    <w:p w:rsidR="009A470A" w:rsidRDefault="00FB5599">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不少于三年</w:t>
      </w:r>
    </w:p>
    <w:p w:rsidR="009A470A" w:rsidRDefault="009A470A">
      <w:pPr>
        <w:spacing w:line="360" w:lineRule="auto"/>
        <w:rPr>
          <w:szCs w:val="21"/>
        </w:rPr>
      </w:pPr>
    </w:p>
    <w:p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二、采购清单</w:t>
      </w:r>
      <w:bookmarkStart w:id="0" w:name="_Toc530910220"/>
      <w:bookmarkStart w:id="1" w:name="_Toc526322718"/>
      <w:bookmarkStart w:id="2" w:name="_Toc526322744"/>
      <w:bookmarkStart w:id="3" w:name="_Toc526322502"/>
      <w:bookmarkStart w:id="4" w:name="_Toc526322660"/>
      <w:bookmarkStart w:id="5" w:name="_Toc531368204"/>
    </w:p>
    <w:tbl>
      <w:tblPr>
        <w:tblpPr w:leftFromText="180" w:rightFromText="180" w:vertAnchor="text" w:tblpXSpec="center" w:tblpY="1"/>
        <w:tblOverlap w:val="never"/>
        <w:tblW w:w="3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938"/>
        <w:gridCol w:w="1353"/>
        <w:gridCol w:w="745"/>
        <w:gridCol w:w="1942"/>
      </w:tblGrid>
      <w:tr w:rsidR="009A470A">
        <w:trPr>
          <w:trHeight w:val="501"/>
        </w:trPr>
        <w:tc>
          <w:tcPr>
            <w:tcW w:w="642" w:type="pct"/>
            <w:vAlign w:val="center"/>
          </w:tcPr>
          <w:bookmarkEnd w:id="0"/>
          <w:bookmarkEnd w:id="1"/>
          <w:bookmarkEnd w:id="2"/>
          <w:bookmarkEnd w:id="3"/>
          <w:bookmarkEnd w:id="4"/>
          <w:bookmarkEnd w:id="5"/>
          <w:p w:rsidR="009A470A" w:rsidRDefault="00FB5599">
            <w:pPr>
              <w:jc w:val="center"/>
              <w:rPr>
                <w:rFonts w:ascii="宋体" w:hAnsi="宋体" w:cs="宋体"/>
                <w:kern w:val="0"/>
                <w:sz w:val="24"/>
              </w:rPr>
            </w:pPr>
            <w:r>
              <w:rPr>
                <w:rFonts w:ascii="宋体" w:hAnsi="宋体" w:cs="宋体" w:hint="eastAsia"/>
              </w:rPr>
              <w:t>序号</w:t>
            </w:r>
          </w:p>
        </w:tc>
        <w:tc>
          <w:tcPr>
            <w:tcW w:w="1413" w:type="pct"/>
            <w:vAlign w:val="center"/>
          </w:tcPr>
          <w:p w:rsidR="009A470A" w:rsidRDefault="00FB5599">
            <w:pPr>
              <w:jc w:val="center"/>
              <w:rPr>
                <w:rFonts w:ascii="宋体" w:hAnsi="宋体" w:cs="宋体"/>
                <w:kern w:val="0"/>
                <w:sz w:val="24"/>
              </w:rPr>
            </w:pPr>
            <w:r>
              <w:rPr>
                <w:rFonts w:ascii="宋体" w:hAnsi="宋体" w:cs="宋体" w:hint="eastAsia"/>
              </w:rPr>
              <w:t>名   称</w:t>
            </w:r>
          </w:p>
        </w:tc>
        <w:tc>
          <w:tcPr>
            <w:tcW w:w="986" w:type="pct"/>
            <w:vAlign w:val="center"/>
          </w:tcPr>
          <w:p w:rsidR="009A470A" w:rsidRDefault="00FB5599">
            <w:pPr>
              <w:jc w:val="center"/>
              <w:rPr>
                <w:rFonts w:ascii="宋体" w:hAnsi="宋体" w:cs="宋体"/>
                <w:kern w:val="0"/>
                <w:sz w:val="24"/>
              </w:rPr>
            </w:pPr>
            <w:r>
              <w:rPr>
                <w:rFonts w:ascii="宋体" w:hAnsi="宋体" w:cs="宋体" w:hint="eastAsia"/>
              </w:rPr>
              <w:t>制冷量</w:t>
            </w:r>
          </w:p>
        </w:tc>
        <w:tc>
          <w:tcPr>
            <w:tcW w:w="543" w:type="pct"/>
            <w:vAlign w:val="center"/>
          </w:tcPr>
          <w:p w:rsidR="009A470A" w:rsidRDefault="00FB5599">
            <w:pPr>
              <w:jc w:val="center"/>
              <w:rPr>
                <w:rFonts w:ascii="宋体" w:hAnsi="宋体" w:cs="宋体"/>
                <w:kern w:val="0"/>
                <w:sz w:val="24"/>
              </w:rPr>
            </w:pPr>
            <w:r>
              <w:rPr>
                <w:rFonts w:ascii="宋体" w:hAnsi="宋体" w:cs="宋体" w:hint="eastAsia"/>
              </w:rPr>
              <w:t>数量</w:t>
            </w:r>
          </w:p>
        </w:tc>
        <w:tc>
          <w:tcPr>
            <w:tcW w:w="1416" w:type="pct"/>
            <w:vAlign w:val="center"/>
          </w:tcPr>
          <w:p w:rsidR="009A470A" w:rsidRDefault="00FB5599">
            <w:pPr>
              <w:jc w:val="center"/>
              <w:rPr>
                <w:rFonts w:ascii="宋体" w:hAnsi="宋体" w:cs="宋体"/>
                <w:kern w:val="0"/>
                <w:sz w:val="24"/>
              </w:rPr>
            </w:pPr>
            <w:r>
              <w:rPr>
                <w:rFonts w:ascii="宋体" w:hAnsi="宋体" w:cs="宋体" w:hint="eastAsia"/>
              </w:rPr>
              <w:t>备注</w:t>
            </w:r>
          </w:p>
        </w:tc>
      </w:tr>
      <w:tr w:rsidR="009A470A">
        <w:trPr>
          <w:trHeight w:val="1024"/>
        </w:trPr>
        <w:tc>
          <w:tcPr>
            <w:tcW w:w="642" w:type="pct"/>
            <w:vAlign w:val="center"/>
          </w:tcPr>
          <w:p w:rsidR="009A470A" w:rsidRDefault="00FB5599">
            <w:pPr>
              <w:jc w:val="center"/>
              <w:rPr>
                <w:rFonts w:ascii="宋体" w:hAnsi="宋体" w:cs="宋体"/>
                <w:kern w:val="0"/>
                <w:sz w:val="24"/>
              </w:rPr>
            </w:pPr>
            <w:r>
              <w:rPr>
                <w:rFonts w:ascii="宋体" w:hAnsi="宋体" w:cs="宋体" w:hint="eastAsia"/>
              </w:rPr>
              <w:t>1</w:t>
            </w:r>
          </w:p>
        </w:tc>
        <w:tc>
          <w:tcPr>
            <w:tcW w:w="1413" w:type="pct"/>
            <w:vAlign w:val="center"/>
          </w:tcPr>
          <w:p w:rsidR="009A470A" w:rsidRDefault="00FB5599">
            <w:pPr>
              <w:jc w:val="center"/>
              <w:rPr>
                <w:rFonts w:ascii="宋体" w:hAnsi="宋体" w:cs="宋体"/>
                <w:kern w:val="0"/>
                <w:sz w:val="24"/>
                <w:lang w:eastAsia="zh-Hans"/>
              </w:rPr>
            </w:pPr>
            <w:r>
              <w:rPr>
                <w:rFonts w:ascii="宋体" w:hAnsi="宋体"/>
              </w:rPr>
              <w:t>精密空调</w:t>
            </w:r>
          </w:p>
        </w:tc>
        <w:tc>
          <w:tcPr>
            <w:tcW w:w="986" w:type="pct"/>
            <w:vAlign w:val="center"/>
          </w:tcPr>
          <w:p w:rsidR="009A470A" w:rsidRDefault="00FB5599">
            <w:pPr>
              <w:jc w:val="center"/>
              <w:rPr>
                <w:rFonts w:ascii="宋体" w:hAnsi="宋体" w:cs="宋体"/>
                <w:kern w:val="0"/>
                <w:sz w:val="24"/>
              </w:rPr>
            </w:pPr>
            <w:r>
              <w:rPr>
                <w:rFonts w:ascii="宋体" w:hAnsi="宋体" w:cs="宋体" w:hint="eastAsia"/>
                <w:kern w:val="0"/>
                <w:sz w:val="24"/>
              </w:rPr>
              <w:t>100kw</w:t>
            </w:r>
          </w:p>
        </w:tc>
        <w:tc>
          <w:tcPr>
            <w:tcW w:w="543" w:type="pct"/>
            <w:vAlign w:val="center"/>
          </w:tcPr>
          <w:p w:rsidR="009A470A" w:rsidRDefault="00FB5599">
            <w:pPr>
              <w:jc w:val="center"/>
              <w:rPr>
                <w:rFonts w:ascii="宋体" w:hAnsi="宋体" w:cs="宋体"/>
                <w:kern w:val="0"/>
                <w:sz w:val="24"/>
                <w:lang w:eastAsia="zh-Hans"/>
              </w:rPr>
            </w:pPr>
            <w:r>
              <w:rPr>
                <w:rFonts w:ascii="宋体" w:hAnsi="宋体" w:cs="宋体" w:hint="eastAsia"/>
              </w:rPr>
              <w:t>1</w:t>
            </w:r>
            <w:r>
              <w:rPr>
                <w:rFonts w:ascii="宋体" w:hAnsi="宋体" w:cs="宋体" w:hint="eastAsia"/>
                <w:lang w:eastAsia="zh-Hans"/>
              </w:rPr>
              <w:t>套</w:t>
            </w:r>
          </w:p>
        </w:tc>
        <w:tc>
          <w:tcPr>
            <w:tcW w:w="1416" w:type="pct"/>
            <w:vAlign w:val="center"/>
          </w:tcPr>
          <w:p w:rsidR="009A470A" w:rsidRDefault="00FB5599">
            <w:pPr>
              <w:jc w:val="center"/>
              <w:rPr>
                <w:rFonts w:ascii="宋体" w:hAnsi="宋体" w:cs="宋体"/>
                <w:kern w:val="0"/>
                <w:sz w:val="24"/>
              </w:rPr>
            </w:pPr>
            <w:r>
              <w:rPr>
                <w:rFonts w:ascii="宋体" w:hAnsi="宋体" w:cs="宋体" w:hint="eastAsia"/>
              </w:rPr>
              <w:t>含3年原厂整机质保</w:t>
            </w:r>
          </w:p>
        </w:tc>
      </w:tr>
    </w:tbl>
    <w:p w:rsidR="009A470A" w:rsidRDefault="009A470A">
      <w:pPr>
        <w:spacing w:line="360" w:lineRule="auto"/>
        <w:ind w:firstLineChars="200" w:firstLine="480"/>
        <w:rPr>
          <w:rFonts w:ascii="宋体" w:hAnsi="宋体"/>
          <w:sz w:val="24"/>
        </w:rPr>
      </w:pPr>
    </w:p>
    <w:p w:rsidR="009A470A" w:rsidRDefault="009A470A">
      <w:pPr>
        <w:spacing w:line="360" w:lineRule="auto"/>
        <w:ind w:firstLineChars="200" w:firstLine="480"/>
        <w:rPr>
          <w:rFonts w:ascii="宋体" w:hAnsi="宋体"/>
          <w:sz w:val="24"/>
        </w:rPr>
      </w:pPr>
    </w:p>
    <w:p w:rsidR="009A470A" w:rsidRDefault="009A470A">
      <w:pPr>
        <w:spacing w:line="360" w:lineRule="auto"/>
        <w:ind w:firstLineChars="200" w:firstLine="480"/>
        <w:rPr>
          <w:rFonts w:ascii="宋体" w:hAnsi="宋体"/>
          <w:sz w:val="24"/>
        </w:rPr>
      </w:pPr>
    </w:p>
    <w:p w:rsidR="009A470A" w:rsidRDefault="009A470A">
      <w:pPr>
        <w:spacing w:line="360" w:lineRule="auto"/>
        <w:ind w:firstLineChars="200" w:firstLine="480"/>
        <w:rPr>
          <w:rFonts w:ascii="宋体" w:hAnsi="宋体"/>
          <w:sz w:val="24"/>
        </w:rPr>
      </w:pPr>
    </w:p>
    <w:p w:rsidR="009A470A" w:rsidRDefault="00FB5599">
      <w:pPr>
        <w:spacing w:line="360" w:lineRule="auto"/>
        <w:ind w:firstLineChars="200" w:firstLine="480"/>
        <w:rPr>
          <w:rFonts w:ascii="宋体" w:hAnsi="宋体"/>
          <w:sz w:val="24"/>
        </w:rPr>
      </w:pPr>
      <w:r>
        <w:rPr>
          <w:rFonts w:ascii="宋体" w:hAnsi="宋体" w:hint="eastAsia"/>
          <w:sz w:val="24"/>
        </w:rPr>
        <w:t>本项目工作内容包括但不限于：拆除原有机房精密空调室内外机</w:t>
      </w:r>
      <w:r w:rsidR="00A35583">
        <w:rPr>
          <w:rFonts w:ascii="宋体" w:hAnsi="宋体" w:hint="eastAsia"/>
          <w:sz w:val="24"/>
        </w:rPr>
        <w:t>并运至指定地点</w:t>
      </w:r>
      <w:r>
        <w:rPr>
          <w:rFonts w:ascii="宋体" w:hAnsi="宋体" w:hint="eastAsia"/>
          <w:sz w:val="24"/>
        </w:rPr>
        <w:t>（断开电缆、冷媒管、进排水等，并做好绝缘、封堵等保护措施），新购空调搬运及现场安装（含室内外机冷媒管100米、内外机连接线、室内外机支架、氮气保压及管道冲洗、进排水管道、输入主电缆等安装易耗品）。现有机房精密空调3台，要求和原空调联网，主备轮值。</w:t>
      </w:r>
    </w:p>
    <w:p w:rsidR="009A470A" w:rsidRDefault="009A470A">
      <w:pPr>
        <w:spacing w:line="360" w:lineRule="auto"/>
        <w:ind w:firstLineChars="200" w:firstLine="480"/>
        <w:rPr>
          <w:rFonts w:ascii="宋体" w:hAnsi="宋体"/>
          <w:sz w:val="24"/>
        </w:rPr>
      </w:pPr>
    </w:p>
    <w:p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二、技术参数要求</w:t>
      </w:r>
    </w:p>
    <w:p w:rsidR="009A470A" w:rsidRDefault="00FB5599">
      <w:pPr>
        <w:spacing w:line="360" w:lineRule="auto"/>
        <w:ind w:firstLineChars="177" w:firstLine="426"/>
        <w:rPr>
          <w:rFonts w:ascii="宋体" w:hAnsi="宋体"/>
          <w:b/>
          <w:bCs/>
          <w:kern w:val="0"/>
          <w:sz w:val="24"/>
        </w:rPr>
      </w:pPr>
      <w:r>
        <w:rPr>
          <w:rFonts w:ascii="宋体" w:hAnsi="宋体"/>
          <w:b/>
          <w:bCs/>
          <w:kern w:val="0"/>
          <w:sz w:val="24"/>
        </w:rPr>
        <w:t>1.机房空调技术参数表</w:t>
      </w:r>
    </w:p>
    <w:tbl>
      <w:tblPr>
        <w:tblW w:w="100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9"/>
        <w:gridCol w:w="4473"/>
        <w:gridCol w:w="4488"/>
      </w:tblGrid>
      <w:tr w:rsidR="009A470A">
        <w:trPr>
          <w:trHeight w:val="403"/>
          <w:jc w:val="center"/>
        </w:trPr>
        <w:tc>
          <w:tcPr>
            <w:tcW w:w="1119"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序号</w:t>
            </w:r>
          </w:p>
        </w:tc>
        <w:tc>
          <w:tcPr>
            <w:tcW w:w="447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项目名称</w:t>
            </w:r>
          </w:p>
        </w:tc>
        <w:tc>
          <w:tcPr>
            <w:tcW w:w="4488"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项目要求</w:t>
            </w:r>
          </w:p>
        </w:tc>
      </w:tr>
      <w:tr w:rsidR="009A470A">
        <w:trPr>
          <w:trHeight w:val="250"/>
          <w:tblHeader/>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制冷量（kW）</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ind w:firstLineChars="900" w:firstLine="1890"/>
              <w:rPr>
                <w:rFonts w:ascii="宋体" w:hAnsi="宋体"/>
              </w:rPr>
            </w:pPr>
            <w:r>
              <w:rPr>
                <w:rFonts w:ascii="宋体" w:hAnsi="宋体" w:hint="eastAsia"/>
              </w:rPr>
              <w:t>≥10</w:t>
            </w:r>
            <w:r>
              <w:rPr>
                <w:rFonts w:ascii="宋体" w:hAnsi="宋体"/>
              </w:rPr>
              <w:t>0</w:t>
            </w:r>
          </w:p>
        </w:tc>
      </w:tr>
      <w:tr w:rsidR="009A470A">
        <w:trPr>
          <w:trHeight w:val="334"/>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2</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风量（m3/h）</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ind w:firstLineChars="800" w:firstLine="1680"/>
              <w:rPr>
                <w:rFonts w:ascii="宋体" w:hAnsi="宋体"/>
              </w:rPr>
            </w:pPr>
            <w:r>
              <w:rPr>
                <w:rFonts w:ascii="宋体" w:hAnsi="宋体" w:hint="eastAsia"/>
              </w:rPr>
              <w:t>≥27</w:t>
            </w:r>
            <w:r>
              <w:rPr>
                <w:rFonts w:ascii="宋体" w:hAnsi="宋体"/>
              </w:rPr>
              <w:t>000</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3</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显热比</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w:t>
            </w:r>
            <w:r>
              <w:rPr>
                <w:rFonts w:ascii="宋体" w:hAnsi="宋体"/>
              </w:rPr>
              <w:t>0.95</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4</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能效比</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w:t>
            </w:r>
            <w:r>
              <w:rPr>
                <w:rFonts w:ascii="宋体" w:hAnsi="宋体"/>
              </w:rPr>
              <w:t>3.86</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5</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机外余压（Pa）</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45</w:t>
            </w:r>
            <w:r>
              <w:rPr>
                <w:rFonts w:ascii="宋体" w:hAnsi="宋体" w:hint="eastAsia"/>
              </w:rPr>
              <w:t>0</w:t>
            </w:r>
            <w:r>
              <w:rPr>
                <w:rFonts w:ascii="宋体" w:hAnsi="宋体"/>
              </w:rPr>
              <w:t>~ 550 Pa 可调</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lastRenderedPageBreak/>
              <w:t>6</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加湿量（kg/h）</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≥15</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7</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变频电加热器(kW)</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≥36</w:t>
            </w:r>
            <w:r>
              <w:rPr>
                <w:rFonts w:ascii="宋体" w:hAnsi="宋体"/>
              </w:rPr>
              <w:t>（</w:t>
            </w:r>
            <w:r>
              <w:rPr>
                <w:rFonts w:ascii="宋体" w:hAnsi="宋体" w:hint="eastAsia"/>
              </w:rPr>
              <w:t>1~10</w:t>
            </w:r>
            <w:r>
              <w:rPr>
                <w:rFonts w:ascii="宋体" w:hAnsi="宋体"/>
              </w:rPr>
              <w:t>级加热）</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8</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噪声（dBA）</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≤60</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9</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变频加湿方式</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远红外线</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10</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hint="eastAsia"/>
              </w:rPr>
              <w:t>★</w:t>
            </w:r>
            <w:r>
              <w:rPr>
                <w:rFonts w:ascii="宋体" w:hAnsi="宋体"/>
              </w:rPr>
              <w:t>EC变频风机数量</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2</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bookmarkStart w:id="6" w:name="_Toc255022790"/>
            <w:bookmarkStart w:id="7" w:name="_Toc253153140"/>
            <w:bookmarkStart w:id="8" w:name="_Toc243918977"/>
            <w:r>
              <w:rPr>
                <w:rFonts w:ascii="宋体" w:hAnsi="宋体"/>
              </w:rPr>
              <w:t>11</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hint="eastAsia"/>
              </w:rPr>
              <w:t>★</w:t>
            </w:r>
            <w:r>
              <w:rPr>
                <w:rFonts w:ascii="宋体" w:hAnsi="宋体"/>
              </w:rPr>
              <w:t>数码涡旋变频压缩机</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hint="eastAsia"/>
              </w:rPr>
              <w:t>2</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12</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室内机钣金</w:t>
            </w:r>
            <w:r>
              <w:rPr>
                <w:rFonts w:ascii="宋体" w:hAnsi="宋体" w:hint="eastAsia"/>
              </w:rPr>
              <w:t>要求</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adjustRightInd w:val="0"/>
              <w:snapToGrid w:val="0"/>
              <w:jc w:val="center"/>
              <w:rPr>
                <w:rFonts w:ascii="宋体" w:hAnsi="宋体"/>
              </w:rPr>
            </w:pPr>
            <w:r>
              <w:rPr>
                <w:rFonts w:ascii="宋体" w:hAnsi="宋体"/>
              </w:rPr>
              <w:t>双层门板设计，内置保温材料，保温降噪，防止冷凝，锁住</w:t>
            </w:r>
            <w:r>
              <w:rPr>
                <w:rFonts w:ascii="宋体" w:hAnsi="宋体" w:hint="eastAsia"/>
              </w:rPr>
              <w:t>冷量</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13</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湿度调节精度</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±0.2％RH及以内</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14</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温、湿度波动超限</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±2％应能发出报警信号</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15</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湿度调节范围</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30％RH～90％RH（标准工况）</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16</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室外风机</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变频室外风机</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17</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室外机运行电压范围</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380V±10%，50Hz（3*L+PE）</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18</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室外机运行环境</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-20℃~＋55℃</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19</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rPr>
                <w:rFonts w:ascii="宋体" w:hAnsi="宋体"/>
              </w:rPr>
            </w:pPr>
            <w:r>
              <w:rPr>
                <w:rFonts w:ascii="宋体" w:hAnsi="宋体"/>
              </w:rPr>
              <w:t>室外机安装方式</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水平或竖直安装</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lang w:bidi="en-US"/>
              </w:rPr>
            </w:pPr>
            <w:r>
              <w:rPr>
                <w:rFonts w:ascii="宋体" w:hAnsi="宋体" w:hint="eastAsia"/>
                <w:lang w:bidi="en-US"/>
              </w:rPr>
              <w:t>20</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Pr="00FE761B" w:rsidRDefault="00FB5599">
            <w:pPr>
              <w:spacing w:line="360" w:lineRule="auto"/>
              <w:rPr>
                <w:rFonts w:ascii="宋体" w:hAnsi="宋体"/>
                <w:lang w:bidi="en-US"/>
              </w:rPr>
            </w:pPr>
            <w:r w:rsidRPr="00FE761B">
              <w:rPr>
                <w:rFonts w:ascii="宋体" w:hAnsi="宋体" w:hint="eastAsia"/>
                <w:lang w:bidi="en-US"/>
              </w:rPr>
              <w:t>★认证</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Pr="00FE761B" w:rsidRDefault="00FB5599">
            <w:pPr>
              <w:spacing w:line="360" w:lineRule="auto"/>
              <w:jc w:val="center"/>
              <w:rPr>
                <w:rFonts w:ascii="宋体" w:hAnsi="宋体"/>
                <w:lang w:bidi="en-US"/>
              </w:rPr>
            </w:pPr>
            <w:r w:rsidRPr="007145FA">
              <w:rPr>
                <w:rFonts w:ascii="宋体" w:hAnsi="宋体" w:hint="eastAsia"/>
                <w:lang w:bidi="en-US"/>
              </w:rPr>
              <w:t>节能认证</w:t>
            </w:r>
            <w:r w:rsidR="007145FA" w:rsidRPr="007145FA">
              <w:rPr>
                <w:rFonts w:ascii="宋体" w:hAnsi="宋体" w:hint="eastAsia"/>
                <w:lang w:bidi="en-US"/>
              </w:rPr>
              <w:t>、环保认证</w:t>
            </w:r>
          </w:p>
        </w:tc>
      </w:tr>
      <w:tr w:rsidR="009A470A">
        <w:trPr>
          <w:trHeight w:val="10"/>
          <w:jc w:val="center"/>
        </w:trPr>
        <w:tc>
          <w:tcPr>
            <w:tcW w:w="1119"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lang w:bidi="en-US"/>
              </w:rPr>
            </w:pPr>
            <w:r>
              <w:rPr>
                <w:rFonts w:ascii="宋体" w:hAnsi="宋体" w:hint="eastAsia"/>
                <w:lang w:bidi="en-US"/>
              </w:rPr>
              <w:t>21</w:t>
            </w:r>
          </w:p>
        </w:tc>
        <w:tc>
          <w:tcPr>
            <w:tcW w:w="4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Pr="00FE761B" w:rsidRDefault="00FB5599">
            <w:pPr>
              <w:spacing w:line="360" w:lineRule="auto"/>
              <w:rPr>
                <w:rFonts w:ascii="宋体" w:hAnsi="宋体"/>
                <w:lang w:bidi="en-US"/>
              </w:rPr>
            </w:pPr>
            <w:r w:rsidRPr="00FE761B">
              <w:rPr>
                <w:rFonts w:ascii="宋体" w:hAnsi="宋体" w:hint="eastAsia"/>
                <w:lang w:bidi="en-US"/>
              </w:rPr>
              <w:t>★授权</w:t>
            </w:r>
            <w:r w:rsidR="00FE761B">
              <w:rPr>
                <w:rFonts w:ascii="宋体" w:hAnsi="宋体" w:hint="eastAsia"/>
                <w:lang w:bidi="en-US"/>
              </w:rPr>
              <w:t>及售后服务</w:t>
            </w:r>
          </w:p>
        </w:tc>
        <w:tc>
          <w:tcPr>
            <w:tcW w:w="4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Pr="00FE761B" w:rsidRDefault="00FB5599" w:rsidP="00FE761B">
            <w:pPr>
              <w:spacing w:line="360" w:lineRule="auto"/>
              <w:jc w:val="center"/>
              <w:rPr>
                <w:rFonts w:ascii="宋体" w:hAnsi="宋体"/>
                <w:lang w:bidi="en-US"/>
              </w:rPr>
            </w:pPr>
            <w:r w:rsidRPr="00FE761B">
              <w:rPr>
                <w:rFonts w:ascii="宋体" w:hAnsi="宋体" w:hint="eastAsia"/>
                <w:lang w:bidi="en-US"/>
              </w:rPr>
              <w:t>投标时提供</w:t>
            </w:r>
            <w:r w:rsidRPr="00FE761B">
              <w:rPr>
                <w:rFonts w:ascii="宋体" w:hAnsi="宋体"/>
                <w:lang w:bidi="en-US"/>
              </w:rPr>
              <w:t>原厂项目授权函</w:t>
            </w:r>
            <w:r w:rsidRPr="00FE761B">
              <w:rPr>
                <w:rFonts w:ascii="宋体" w:hAnsi="宋体" w:hint="eastAsia"/>
                <w:lang w:bidi="en-US"/>
              </w:rPr>
              <w:t>和</w:t>
            </w:r>
            <w:r w:rsidRPr="00FE761B">
              <w:rPr>
                <w:rFonts w:ascii="宋体" w:hAnsi="宋体"/>
                <w:lang w:bidi="en-US"/>
              </w:rPr>
              <w:t>售后服务承诺函</w:t>
            </w:r>
            <w:r w:rsidRPr="00FE761B">
              <w:rPr>
                <w:rFonts w:ascii="宋体" w:hAnsi="宋体" w:hint="eastAsia"/>
                <w:lang w:bidi="en-US"/>
              </w:rPr>
              <w:t>扫描件(原厂</w:t>
            </w:r>
            <w:r w:rsidRPr="00FE761B">
              <w:rPr>
                <w:rFonts w:ascii="宋体" w:hAnsi="宋体"/>
                <w:lang w:bidi="en-US"/>
              </w:rPr>
              <w:t>承诺</w:t>
            </w:r>
            <w:r w:rsidRPr="00FE761B">
              <w:rPr>
                <w:rFonts w:ascii="宋体" w:hAnsi="宋体" w:hint="eastAsia"/>
                <w:lang w:bidi="en-US"/>
              </w:rPr>
              <w:t>整机三年</w:t>
            </w:r>
            <w:r w:rsidRPr="00FE761B">
              <w:rPr>
                <w:rFonts w:ascii="宋体" w:hAnsi="宋体"/>
                <w:lang w:bidi="en-US"/>
              </w:rPr>
              <w:t>全保，包</w:t>
            </w:r>
            <w:r w:rsidRPr="00FE761B">
              <w:rPr>
                <w:rFonts w:ascii="宋体" w:hAnsi="宋体" w:hint="eastAsia"/>
                <w:lang w:bidi="en-US"/>
              </w:rPr>
              <w:t>含</w:t>
            </w:r>
            <w:r w:rsidRPr="00FE761B">
              <w:rPr>
                <w:rFonts w:ascii="宋体" w:hAnsi="宋体"/>
                <w:lang w:bidi="en-US"/>
              </w:rPr>
              <w:t>人为损坏</w:t>
            </w:r>
            <w:r w:rsidRPr="00FE761B">
              <w:rPr>
                <w:rFonts w:ascii="宋体" w:hAnsi="宋体" w:hint="eastAsia"/>
                <w:lang w:bidi="en-US"/>
              </w:rPr>
              <w:t>)</w:t>
            </w:r>
            <w:r w:rsidR="00FE761B" w:rsidRPr="00FE761B">
              <w:rPr>
                <w:rFonts w:ascii="宋体" w:hAnsi="宋体" w:hint="eastAsia"/>
                <w:lang w:bidi="en-US"/>
              </w:rPr>
              <w:t>。承诺7X24小时电话响应，保修期内故障配件</w:t>
            </w:r>
            <w:r w:rsidR="00FE761B">
              <w:rPr>
                <w:rFonts w:ascii="宋体" w:hAnsi="宋体" w:hint="eastAsia"/>
                <w:lang w:bidi="en-US"/>
              </w:rPr>
              <w:t>原厂</w:t>
            </w:r>
            <w:r w:rsidR="00FE761B" w:rsidRPr="00FE761B">
              <w:rPr>
                <w:rFonts w:ascii="宋体" w:hAnsi="宋体" w:hint="eastAsia"/>
                <w:lang w:bidi="en-US"/>
              </w:rPr>
              <w:t>免费提供更换或</w:t>
            </w:r>
            <w:r w:rsidR="00FE761B">
              <w:rPr>
                <w:rFonts w:ascii="宋体" w:hAnsi="宋体" w:hint="eastAsia"/>
                <w:lang w:bidi="en-US"/>
              </w:rPr>
              <w:t>原厂</w:t>
            </w:r>
            <w:r w:rsidR="00FE761B" w:rsidRPr="00FE761B">
              <w:rPr>
                <w:rFonts w:ascii="宋体" w:hAnsi="宋体" w:hint="eastAsia"/>
                <w:lang w:bidi="en-US"/>
              </w:rPr>
              <w:t>维修。如出现故障，需1小时内到达现场，当天完成维修或者提供备机。每年6次固定巡检维护，含免费更换</w:t>
            </w:r>
            <w:r w:rsidR="00FE761B">
              <w:rPr>
                <w:rFonts w:ascii="宋体" w:hAnsi="宋体" w:hint="eastAsia"/>
                <w:lang w:bidi="en-US"/>
              </w:rPr>
              <w:t>原厂</w:t>
            </w:r>
            <w:r w:rsidR="00FE761B" w:rsidRPr="00FE761B">
              <w:rPr>
                <w:rFonts w:ascii="宋体" w:hAnsi="宋体" w:hint="eastAsia"/>
                <w:lang w:bidi="en-US"/>
              </w:rPr>
              <w:t>过滤网及</w:t>
            </w:r>
            <w:r w:rsidR="00FE761B">
              <w:rPr>
                <w:rFonts w:ascii="宋体" w:hAnsi="宋体" w:hint="eastAsia"/>
                <w:lang w:bidi="en-US"/>
              </w:rPr>
              <w:t>其他全部</w:t>
            </w:r>
            <w:r w:rsidR="00FE761B" w:rsidRPr="00FE761B">
              <w:rPr>
                <w:rFonts w:ascii="宋体" w:hAnsi="宋体" w:hint="eastAsia"/>
                <w:lang w:bidi="en-US"/>
              </w:rPr>
              <w:t>易耗品。</w:t>
            </w:r>
          </w:p>
        </w:tc>
      </w:tr>
    </w:tbl>
    <w:p w:rsidR="009A470A" w:rsidRDefault="009A470A">
      <w:pPr>
        <w:spacing w:line="360" w:lineRule="auto"/>
        <w:ind w:firstLineChars="177" w:firstLine="426"/>
        <w:rPr>
          <w:rFonts w:ascii="宋体" w:hAnsi="宋体"/>
          <w:b/>
          <w:bCs/>
          <w:kern w:val="0"/>
          <w:sz w:val="24"/>
        </w:rPr>
      </w:pPr>
    </w:p>
    <w:p w:rsidR="009A470A" w:rsidRDefault="00FB5599">
      <w:pPr>
        <w:spacing w:line="360" w:lineRule="auto"/>
        <w:ind w:firstLineChars="177" w:firstLine="426"/>
        <w:rPr>
          <w:rFonts w:ascii="宋体" w:hAnsi="宋体"/>
          <w:b/>
          <w:bCs/>
          <w:kern w:val="0"/>
          <w:sz w:val="24"/>
        </w:rPr>
      </w:pPr>
      <w:r>
        <w:rPr>
          <w:rFonts w:ascii="宋体" w:hAnsi="宋体"/>
          <w:b/>
          <w:bCs/>
          <w:kern w:val="0"/>
          <w:sz w:val="24"/>
        </w:rPr>
        <w:t>2.机房空调需求部分</w:t>
      </w:r>
      <w:bookmarkEnd w:id="6"/>
      <w:bookmarkEnd w:id="7"/>
      <w:bookmarkEnd w:id="8"/>
    </w:p>
    <w:tbl>
      <w:tblPr>
        <w:tblW w:w="103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1275"/>
        <w:gridCol w:w="709"/>
        <w:gridCol w:w="4253"/>
        <w:gridCol w:w="850"/>
        <w:gridCol w:w="2126"/>
        <w:gridCol w:w="709"/>
      </w:tblGrid>
      <w:tr w:rsidR="009A470A">
        <w:trPr>
          <w:cantSplit/>
          <w:trHeight w:val="258"/>
          <w:jc w:val="center"/>
        </w:trPr>
        <w:tc>
          <w:tcPr>
            <w:tcW w:w="416" w:type="dxa"/>
            <w:vMerge w:val="restart"/>
            <w:tcMar>
              <w:left w:w="0" w:type="dxa"/>
              <w:right w:w="0" w:type="dxa"/>
            </w:tcMar>
            <w:vAlign w:val="center"/>
          </w:tcPr>
          <w:p w:rsidR="009A470A" w:rsidRDefault="00FB5599">
            <w:pPr>
              <w:spacing w:line="360" w:lineRule="auto"/>
              <w:jc w:val="center"/>
              <w:rPr>
                <w:rFonts w:ascii="宋体" w:hAnsi="宋体"/>
              </w:rPr>
            </w:pPr>
            <w:bookmarkStart w:id="9" w:name="_Toc146166494"/>
            <w:bookmarkStart w:id="10" w:name="_Toc155171278"/>
            <w:r>
              <w:rPr>
                <w:rFonts w:ascii="宋体" w:hAnsi="宋体"/>
              </w:rPr>
              <w:t>序号</w:t>
            </w:r>
          </w:p>
        </w:tc>
        <w:tc>
          <w:tcPr>
            <w:tcW w:w="1275" w:type="dxa"/>
            <w:vMerge w:val="restart"/>
            <w:tcMar>
              <w:left w:w="0" w:type="dxa"/>
              <w:right w:w="0" w:type="dxa"/>
            </w:tcMar>
            <w:vAlign w:val="center"/>
          </w:tcPr>
          <w:p w:rsidR="009A470A" w:rsidRDefault="00FB5599">
            <w:pPr>
              <w:spacing w:line="360" w:lineRule="auto"/>
              <w:jc w:val="center"/>
              <w:rPr>
                <w:rFonts w:ascii="宋体" w:hAnsi="宋体"/>
              </w:rPr>
            </w:pPr>
            <w:r>
              <w:rPr>
                <w:rFonts w:ascii="宋体" w:hAnsi="宋体"/>
              </w:rPr>
              <w:t>名称</w:t>
            </w:r>
          </w:p>
        </w:tc>
        <w:tc>
          <w:tcPr>
            <w:tcW w:w="709" w:type="dxa"/>
            <w:vMerge w:val="restart"/>
            <w:tcMar>
              <w:left w:w="0" w:type="dxa"/>
              <w:right w:w="0" w:type="dxa"/>
            </w:tcMar>
            <w:vAlign w:val="center"/>
          </w:tcPr>
          <w:p w:rsidR="009A470A" w:rsidRDefault="00FB5599">
            <w:pPr>
              <w:spacing w:line="360" w:lineRule="auto"/>
              <w:jc w:val="center"/>
              <w:rPr>
                <w:rFonts w:ascii="宋体" w:hAnsi="宋体"/>
              </w:rPr>
            </w:pPr>
            <w:r>
              <w:rPr>
                <w:rFonts w:ascii="宋体" w:hAnsi="宋体"/>
              </w:rPr>
              <w:t>单位</w:t>
            </w:r>
          </w:p>
        </w:tc>
        <w:tc>
          <w:tcPr>
            <w:tcW w:w="7938" w:type="dxa"/>
            <w:gridSpan w:val="4"/>
            <w:tcMar>
              <w:left w:w="0" w:type="dxa"/>
              <w:right w:w="0" w:type="dxa"/>
            </w:tcMar>
            <w:vAlign w:val="center"/>
          </w:tcPr>
          <w:p w:rsidR="009A470A" w:rsidRDefault="00FB5599">
            <w:pPr>
              <w:spacing w:line="360" w:lineRule="auto"/>
              <w:jc w:val="center"/>
              <w:rPr>
                <w:rFonts w:ascii="宋体" w:hAnsi="宋体"/>
              </w:rPr>
            </w:pPr>
            <w:r>
              <w:rPr>
                <w:rFonts w:ascii="宋体" w:hAnsi="宋体"/>
              </w:rPr>
              <w:t>项 目 单 位 要 求</w:t>
            </w:r>
          </w:p>
        </w:tc>
      </w:tr>
      <w:tr w:rsidR="009A470A">
        <w:trPr>
          <w:cantSplit/>
          <w:trHeight w:val="536"/>
          <w:jc w:val="center"/>
        </w:trPr>
        <w:tc>
          <w:tcPr>
            <w:tcW w:w="416" w:type="dxa"/>
            <w:vMerge/>
            <w:tcMar>
              <w:left w:w="0" w:type="dxa"/>
              <w:right w:w="0" w:type="dxa"/>
            </w:tcMar>
            <w:vAlign w:val="center"/>
          </w:tcPr>
          <w:p w:rsidR="009A470A" w:rsidRDefault="009A470A">
            <w:pPr>
              <w:spacing w:line="360" w:lineRule="auto"/>
              <w:jc w:val="center"/>
              <w:rPr>
                <w:rFonts w:ascii="宋体" w:hAnsi="宋体"/>
              </w:rPr>
            </w:pPr>
          </w:p>
        </w:tc>
        <w:tc>
          <w:tcPr>
            <w:tcW w:w="1275" w:type="dxa"/>
            <w:vMerge/>
            <w:tcMar>
              <w:left w:w="0" w:type="dxa"/>
              <w:right w:w="0" w:type="dxa"/>
            </w:tcMar>
            <w:vAlign w:val="center"/>
          </w:tcPr>
          <w:p w:rsidR="009A470A" w:rsidRDefault="009A470A">
            <w:pPr>
              <w:spacing w:line="360" w:lineRule="auto"/>
              <w:jc w:val="center"/>
              <w:rPr>
                <w:rFonts w:ascii="宋体" w:hAnsi="宋体"/>
              </w:rPr>
            </w:pPr>
          </w:p>
        </w:tc>
        <w:tc>
          <w:tcPr>
            <w:tcW w:w="709" w:type="dxa"/>
            <w:vMerge/>
            <w:tcMar>
              <w:left w:w="0" w:type="dxa"/>
              <w:right w:w="0" w:type="dxa"/>
            </w:tcMar>
            <w:vAlign w:val="center"/>
          </w:tcPr>
          <w:p w:rsidR="009A470A" w:rsidRDefault="009A470A">
            <w:pPr>
              <w:spacing w:line="360" w:lineRule="auto"/>
              <w:jc w:val="center"/>
              <w:rPr>
                <w:rFonts w:ascii="宋体" w:hAnsi="宋体"/>
              </w:rPr>
            </w:pPr>
          </w:p>
        </w:tc>
        <w:tc>
          <w:tcPr>
            <w:tcW w:w="4253" w:type="dxa"/>
            <w:tcMar>
              <w:left w:w="0" w:type="dxa"/>
              <w:right w:w="0" w:type="dxa"/>
            </w:tcMar>
            <w:vAlign w:val="center"/>
          </w:tcPr>
          <w:p w:rsidR="009A470A" w:rsidRDefault="00FB5599">
            <w:pPr>
              <w:spacing w:line="360" w:lineRule="auto"/>
              <w:jc w:val="center"/>
              <w:rPr>
                <w:rFonts w:ascii="宋体" w:hAnsi="宋体"/>
              </w:rPr>
            </w:pPr>
            <w:r>
              <w:rPr>
                <w:rFonts w:ascii="宋体" w:hAnsi="宋体"/>
              </w:rPr>
              <w:t>型式、规格</w:t>
            </w:r>
          </w:p>
        </w:tc>
        <w:tc>
          <w:tcPr>
            <w:tcW w:w="850" w:type="dxa"/>
            <w:tcMar>
              <w:left w:w="0" w:type="dxa"/>
              <w:right w:w="0" w:type="dxa"/>
            </w:tcMar>
            <w:vAlign w:val="center"/>
          </w:tcPr>
          <w:p w:rsidR="009A470A" w:rsidRDefault="00FB5599">
            <w:pPr>
              <w:spacing w:line="360" w:lineRule="auto"/>
              <w:jc w:val="center"/>
              <w:rPr>
                <w:rFonts w:ascii="宋体" w:hAnsi="宋体"/>
              </w:rPr>
            </w:pPr>
            <w:r>
              <w:rPr>
                <w:rFonts w:ascii="宋体" w:hAnsi="宋体"/>
              </w:rPr>
              <w:t>数量</w:t>
            </w:r>
          </w:p>
        </w:tc>
        <w:tc>
          <w:tcPr>
            <w:tcW w:w="2126" w:type="dxa"/>
            <w:tcMar>
              <w:left w:w="0" w:type="dxa"/>
              <w:right w:w="0" w:type="dxa"/>
            </w:tcMar>
            <w:vAlign w:val="center"/>
          </w:tcPr>
          <w:p w:rsidR="009A470A" w:rsidRDefault="00FB5599">
            <w:pPr>
              <w:spacing w:line="360" w:lineRule="auto"/>
              <w:jc w:val="center"/>
              <w:rPr>
                <w:rFonts w:ascii="宋体" w:hAnsi="宋体"/>
              </w:rPr>
            </w:pPr>
            <w:r>
              <w:rPr>
                <w:rFonts w:ascii="宋体" w:hAnsi="宋体"/>
              </w:rPr>
              <w:t>型式、规格</w:t>
            </w:r>
          </w:p>
        </w:tc>
        <w:tc>
          <w:tcPr>
            <w:tcW w:w="709" w:type="dxa"/>
            <w:tcMar>
              <w:left w:w="0" w:type="dxa"/>
              <w:right w:w="0" w:type="dxa"/>
            </w:tcMar>
            <w:vAlign w:val="center"/>
          </w:tcPr>
          <w:p w:rsidR="009A470A" w:rsidRDefault="00FB5599">
            <w:pPr>
              <w:spacing w:line="360" w:lineRule="auto"/>
              <w:jc w:val="center"/>
              <w:rPr>
                <w:rFonts w:ascii="宋体" w:hAnsi="宋体"/>
              </w:rPr>
            </w:pPr>
            <w:r>
              <w:rPr>
                <w:rFonts w:ascii="宋体" w:hAnsi="宋体"/>
              </w:rPr>
              <w:t>备注</w:t>
            </w:r>
          </w:p>
        </w:tc>
      </w:tr>
      <w:tr w:rsidR="009A470A">
        <w:trPr>
          <w:cantSplit/>
          <w:trHeight w:val="74"/>
          <w:jc w:val="center"/>
        </w:trPr>
        <w:tc>
          <w:tcPr>
            <w:tcW w:w="416" w:type="dxa"/>
            <w:vAlign w:val="center"/>
          </w:tcPr>
          <w:p w:rsidR="009A470A" w:rsidRDefault="00FB5599">
            <w:pPr>
              <w:spacing w:line="360" w:lineRule="auto"/>
              <w:jc w:val="center"/>
              <w:rPr>
                <w:rFonts w:ascii="宋体" w:hAnsi="宋体"/>
              </w:rPr>
            </w:pPr>
            <w:r>
              <w:rPr>
                <w:rFonts w:ascii="宋体" w:hAnsi="宋体"/>
              </w:rPr>
              <w:lastRenderedPageBreak/>
              <w:t>1</w:t>
            </w:r>
          </w:p>
        </w:tc>
        <w:tc>
          <w:tcPr>
            <w:tcW w:w="1275" w:type="dxa"/>
            <w:vAlign w:val="center"/>
          </w:tcPr>
          <w:p w:rsidR="009A470A" w:rsidRDefault="00FB5599">
            <w:pPr>
              <w:spacing w:line="360" w:lineRule="auto"/>
              <w:jc w:val="center"/>
              <w:rPr>
                <w:rFonts w:ascii="宋体" w:hAnsi="宋体"/>
              </w:rPr>
            </w:pPr>
            <w:r>
              <w:rPr>
                <w:rFonts w:ascii="宋体" w:hAnsi="宋体"/>
              </w:rPr>
              <w:t>精密空调</w:t>
            </w:r>
          </w:p>
          <w:p w:rsidR="009A470A" w:rsidRDefault="00FB5599">
            <w:pPr>
              <w:spacing w:line="360" w:lineRule="auto"/>
              <w:jc w:val="center"/>
              <w:rPr>
                <w:rFonts w:ascii="宋体" w:hAnsi="宋体"/>
              </w:rPr>
            </w:pPr>
            <w:r>
              <w:rPr>
                <w:rFonts w:ascii="宋体" w:hAnsi="宋体"/>
              </w:rPr>
              <w:t>（模块化变频）</w:t>
            </w:r>
          </w:p>
        </w:tc>
        <w:tc>
          <w:tcPr>
            <w:tcW w:w="709" w:type="dxa"/>
            <w:vAlign w:val="center"/>
          </w:tcPr>
          <w:p w:rsidR="009A470A" w:rsidRDefault="00FB5599">
            <w:pPr>
              <w:spacing w:line="360" w:lineRule="auto"/>
              <w:jc w:val="center"/>
              <w:rPr>
                <w:rFonts w:ascii="宋体" w:hAnsi="宋体"/>
              </w:rPr>
            </w:pPr>
            <w:r>
              <w:rPr>
                <w:rFonts w:ascii="宋体" w:hAnsi="宋体"/>
              </w:rPr>
              <w:t>台</w:t>
            </w:r>
          </w:p>
        </w:tc>
        <w:tc>
          <w:tcPr>
            <w:tcW w:w="4253" w:type="dxa"/>
          </w:tcPr>
          <w:p w:rsidR="009A470A" w:rsidRDefault="00FB5599">
            <w:pPr>
              <w:spacing w:line="360" w:lineRule="auto"/>
              <w:rPr>
                <w:rFonts w:ascii="宋体" w:hAnsi="宋体"/>
              </w:rPr>
            </w:pPr>
            <w:r>
              <w:rPr>
                <w:rFonts w:ascii="宋体" w:hAnsi="宋体" w:hint="eastAsia"/>
              </w:rPr>
              <w:t>★</w:t>
            </w:r>
            <w:r>
              <w:rPr>
                <w:rFonts w:ascii="宋体" w:hAnsi="宋体"/>
              </w:rPr>
              <w:t>总冷量≥</w:t>
            </w:r>
            <w:r>
              <w:rPr>
                <w:rFonts w:ascii="宋体" w:hAnsi="宋体" w:hint="eastAsia"/>
              </w:rPr>
              <w:t>10</w:t>
            </w:r>
            <w:r>
              <w:rPr>
                <w:rFonts w:ascii="宋体" w:hAnsi="宋体"/>
              </w:rPr>
              <w:t>0KW；含通讯接口卡并且支持与</w:t>
            </w:r>
            <w:r>
              <w:rPr>
                <w:rFonts w:ascii="宋体" w:hAnsi="宋体" w:hint="eastAsia"/>
              </w:rPr>
              <w:t>另2台机房精密</w:t>
            </w:r>
            <w:r>
              <w:rPr>
                <w:rFonts w:ascii="宋体" w:hAnsi="宋体"/>
              </w:rPr>
              <w:t>空调并机</w:t>
            </w:r>
            <w:r>
              <w:rPr>
                <w:rFonts w:ascii="宋体" w:hAnsi="宋体" w:hint="eastAsia"/>
              </w:rPr>
              <w:t>轮值</w:t>
            </w:r>
            <w:r>
              <w:rPr>
                <w:rFonts w:ascii="宋体" w:hAnsi="宋体"/>
              </w:rPr>
              <w:t>和集中监控</w:t>
            </w:r>
            <w:r>
              <w:rPr>
                <w:rFonts w:ascii="宋体" w:hAnsi="宋体" w:hint="eastAsia"/>
              </w:rPr>
              <w:t>等功能</w:t>
            </w:r>
            <w:r>
              <w:rPr>
                <w:rFonts w:ascii="宋体" w:hAnsi="宋体"/>
              </w:rPr>
              <w:t>、需配置耐高温55°C室外机、室内外机支架、连接铜管线缆等</w:t>
            </w:r>
            <w:r>
              <w:rPr>
                <w:rFonts w:ascii="宋体" w:hAnsi="宋体" w:hint="eastAsia"/>
              </w:rPr>
              <w:t>。</w:t>
            </w:r>
            <w:r>
              <w:rPr>
                <w:rFonts w:ascii="宋体" w:hAnsi="宋体"/>
              </w:rPr>
              <w:t>每台室内外机平均距离100米</w:t>
            </w:r>
            <w:r>
              <w:rPr>
                <w:rFonts w:ascii="宋体" w:hAnsi="宋体" w:hint="eastAsia"/>
              </w:rPr>
              <w:t>内</w:t>
            </w:r>
            <w:r>
              <w:rPr>
                <w:rFonts w:ascii="宋体" w:hAnsi="宋体"/>
              </w:rPr>
              <w:t>、现场空调原厂拆装，进排水管长度30米</w:t>
            </w:r>
            <w:r>
              <w:rPr>
                <w:rFonts w:ascii="宋体" w:hAnsi="宋体" w:hint="eastAsia"/>
              </w:rPr>
              <w:t>内</w:t>
            </w:r>
            <w:r>
              <w:rPr>
                <w:rFonts w:ascii="宋体" w:hAnsi="宋体"/>
              </w:rPr>
              <w:t>，每台空调输入线缆长度50米</w:t>
            </w:r>
            <w:r>
              <w:rPr>
                <w:rFonts w:ascii="宋体" w:hAnsi="宋体" w:hint="eastAsia"/>
              </w:rPr>
              <w:t>内，</w:t>
            </w:r>
            <w:r>
              <w:rPr>
                <w:rFonts w:ascii="宋体" w:hAnsi="宋体"/>
              </w:rPr>
              <w:t>空调室内外机拆解拼装（要求原厂提供服务）及现场</w:t>
            </w:r>
            <w:r>
              <w:rPr>
                <w:rFonts w:ascii="宋体" w:hAnsi="宋体" w:hint="eastAsia"/>
              </w:rPr>
              <w:t>接货</w:t>
            </w:r>
            <w:r>
              <w:rPr>
                <w:rFonts w:ascii="宋体" w:hAnsi="宋体"/>
              </w:rPr>
              <w:t>搬运</w:t>
            </w:r>
            <w:r>
              <w:rPr>
                <w:rFonts w:ascii="宋体" w:hAnsi="宋体" w:hint="eastAsia"/>
              </w:rPr>
              <w:t>等费用由投标方自理，招标方不再另行支付</w:t>
            </w:r>
            <w:r>
              <w:rPr>
                <w:rFonts w:ascii="宋体" w:hAnsi="宋体"/>
              </w:rPr>
              <w:t>。</w:t>
            </w:r>
          </w:p>
        </w:tc>
        <w:tc>
          <w:tcPr>
            <w:tcW w:w="850" w:type="dxa"/>
            <w:vAlign w:val="center"/>
          </w:tcPr>
          <w:p w:rsidR="009A470A" w:rsidRDefault="00FB5599">
            <w:pPr>
              <w:spacing w:line="360" w:lineRule="auto"/>
              <w:jc w:val="center"/>
              <w:rPr>
                <w:rFonts w:ascii="宋体" w:hAnsi="宋体"/>
              </w:rPr>
            </w:pPr>
            <w:r>
              <w:rPr>
                <w:rFonts w:ascii="宋体" w:hAnsi="宋体" w:hint="eastAsia"/>
              </w:rPr>
              <w:t>1</w:t>
            </w:r>
          </w:p>
        </w:tc>
        <w:tc>
          <w:tcPr>
            <w:tcW w:w="2126" w:type="dxa"/>
          </w:tcPr>
          <w:p w:rsidR="009A470A" w:rsidRDefault="00FB5599">
            <w:pPr>
              <w:spacing w:line="360" w:lineRule="auto"/>
              <w:rPr>
                <w:rFonts w:ascii="宋体" w:hAnsi="宋体"/>
              </w:rPr>
            </w:pPr>
            <w:r>
              <w:rPr>
                <w:rFonts w:ascii="宋体" w:hAnsi="宋体" w:hint="eastAsia"/>
              </w:rPr>
              <w:t>★（1）</w:t>
            </w:r>
            <w:r>
              <w:rPr>
                <w:rFonts w:ascii="宋体" w:hAnsi="宋体"/>
              </w:rPr>
              <w:t>内机尺寸</w:t>
            </w:r>
            <w:r>
              <w:rPr>
                <w:rFonts w:ascii="宋体" w:hAnsi="宋体" w:hint="eastAsia"/>
              </w:rPr>
              <w:t>≤1</w:t>
            </w:r>
            <w:r w:rsidR="00FE761B">
              <w:rPr>
                <w:rFonts w:ascii="宋体" w:hAnsi="宋体"/>
              </w:rPr>
              <w:t>80</w:t>
            </w:r>
            <w:r>
              <w:rPr>
                <w:rFonts w:ascii="宋体" w:hAnsi="宋体"/>
              </w:rPr>
              <w:t>0*</w:t>
            </w:r>
            <w:r>
              <w:rPr>
                <w:rFonts w:ascii="宋体" w:hAnsi="宋体" w:hint="eastAsia"/>
              </w:rPr>
              <w:t>10</w:t>
            </w:r>
            <w:r>
              <w:rPr>
                <w:rFonts w:ascii="宋体" w:hAnsi="宋体"/>
              </w:rPr>
              <w:t>00*</w:t>
            </w:r>
            <w:r w:rsidR="00FE761B">
              <w:rPr>
                <w:rFonts w:ascii="宋体" w:hAnsi="宋体"/>
              </w:rPr>
              <w:t>2000</w:t>
            </w:r>
          </w:p>
          <w:p w:rsidR="009A470A" w:rsidRDefault="00FB5599">
            <w:pPr>
              <w:spacing w:line="360" w:lineRule="auto"/>
              <w:rPr>
                <w:rFonts w:ascii="宋体" w:hAnsi="宋体"/>
              </w:rPr>
            </w:pPr>
            <w:r>
              <w:rPr>
                <w:rFonts w:ascii="宋体" w:hAnsi="宋体" w:hint="eastAsia"/>
              </w:rPr>
              <w:t>（2）</w:t>
            </w:r>
            <w:r>
              <w:rPr>
                <w:rFonts w:ascii="宋体" w:hAnsi="宋体"/>
              </w:rPr>
              <w:t>外机尺寸</w:t>
            </w:r>
            <w:r>
              <w:rPr>
                <w:rFonts w:ascii="宋体" w:hAnsi="宋体" w:hint="eastAsia"/>
              </w:rPr>
              <w:t>≤2</w:t>
            </w:r>
            <w:r w:rsidR="00FE761B">
              <w:rPr>
                <w:rFonts w:ascii="宋体" w:hAnsi="宋体"/>
              </w:rPr>
              <w:t>40</w:t>
            </w:r>
            <w:r>
              <w:rPr>
                <w:rFonts w:ascii="宋体" w:hAnsi="宋体" w:hint="eastAsia"/>
              </w:rPr>
              <w:t>0</w:t>
            </w:r>
            <w:r>
              <w:rPr>
                <w:rFonts w:ascii="宋体" w:hAnsi="宋体"/>
              </w:rPr>
              <w:t>*1</w:t>
            </w:r>
            <w:r>
              <w:rPr>
                <w:rFonts w:ascii="宋体" w:hAnsi="宋体" w:hint="eastAsia"/>
              </w:rPr>
              <w:t>1</w:t>
            </w:r>
            <w:r>
              <w:rPr>
                <w:rFonts w:ascii="宋体" w:hAnsi="宋体"/>
              </w:rPr>
              <w:t>00*</w:t>
            </w:r>
            <w:r w:rsidR="00FE761B">
              <w:rPr>
                <w:rFonts w:ascii="宋体" w:hAnsi="宋体"/>
              </w:rPr>
              <w:t>60</w:t>
            </w:r>
            <w:r>
              <w:rPr>
                <w:rFonts w:ascii="宋体" w:hAnsi="宋体" w:hint="eastAsia"/>
              </w:rPr>
              <w:t>0</w:t>
            </w:r>
          </w:p>
          <w:p w:rsidR="009A470A" w:rsidRDefault="00FB5599">
            <w:pPr>
              <w:spacing w:line="360" w:lineRule="auto"/>
              <w:rPr>
                <w:rFonts w:ascii="宋体" w:hAnsi="宋体"/>
              </w:rPr>
            </w:pPr>
            <w:r>
              <w:rPr>
                <w:rFonts w:ascii="宋体" w:hAnsi="宋体"/>
              </w:rPr>
              <w:t>因安装场地空间有限小于或等于以上尺寸。</w:t>
            </w:r>
          </w:p>
        </w:tc>
        <w:tc>
          <w:tcPr>
            <w:tcW w:w="709" w:type="dxa"/>
            <w:vAlign w:val="center"/>
          </w:tcPr>
          <w:p w:rsidR="009A470A" w:rsidRDefault="00FB5599">
            <w:pPr>
              <w:spacing w:line="360" w:lineRule="auto"/>
              <w:rPr>
                <w:rFonts w:ascii="宋体" w:hAnsi="宋体"/>
              </w:rPr>
            </w:pPr>
            <w:r>
              <w:rPr>
                <w:rFonts w:ascii="宋体" w:hAnsi="宋体"/>
              </w:rPr>
              <w:t>含所有安装</w:t>
            </w:r>
          </w:p>
        </w:tc>
      </w:tr>
    </w:tbl>
    <w:p w:rsidR="009A470A" w:rsidRDefault="009A470A">
      <w:pPr>
        <w:spacing w:line="360" w:lineRule="auto"/>
        <w:ind w:firstLineChars="177" w:firstLine="426"/>
        <w:rPr>
          <w:rFonts w:ascii="宋体" w:hAnsi="宋体"/>
          <w:b/>
          <w:bCs/>
          <w:kern w:val="0"/>
          <w:sz w:val="24"/>
        </w:rPr>
      </w:pPr>
      <w:bookmarkStart w:id="11" w:name="_Toc243918983"/>
      <w:bookmarkStart w:id="12" w:name="_Toc253153146"/>
      <w:bookmarkStart w:id="13" w:name="_Toc255022796"/>
      <w:bookmarkEnd w:id="9"/>
      <w:bookmarkEnd w:id="10"/>
    </w:p>
    <w:p w:rsidR="009A470A" w:rsidRDefault="00FB5599">
      <w:pPr>
        <w:spacing w:line="360" w:lineRule="auto"/>
        <w:ind w:firstLineChars="177" w:firstLine="426"/>
        <w:rPr>
          <w:rFonts w:ascii="宋体" w:hAnsi="宋体"/>
          <w:b/>
          <w:bCs/>
          <w:kern w:val="0"/>
          <w:sz w:val="24"/>
        </w:rPr>
      </w:pPr>
      <w:r>
        <w:rPr>
          <w:rFonts w:ascii="宋体" w:hAnsi="宋体"/>
          <w:b/>
          <w:bCs/>
          <w:kern w:val="0"/>
          <w:sz w:val="24"/>
        </w:rPr>
        <w:t>3.使用条件表</w:t>
      </w:r>
    </w:p>
    <w:tbl>
      <w:tblPr>
        <w:tblW w:w="10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4"/>
        <w:gridCol w:w="3371"/>
        <w:gridCol w:w="1404"/>
        <w:gridCol w:w="1991"/>
        <w:gridCol w:w="2380"/>
      </w:tblGrid>
      <w:tr w:rsidR="009A470A">
        <w:trPr>
          <w:trHeight w:val="105"/>
          <w:tblHeader/>
          <w:jc w:val="center"/>
        </w:trPr>
        <w:tc>
          <w:tcPr>
            <w:tcW w:w="1124"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序号</w:t>
            </w:r>
          </w:p>
        </w:tc>
        <w:tc>
          <w:tcPr>
            <w:tcW w:w="6766" w:type="dxa"/>
            <w:gridSpan w:val="3"/>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名称</w:t>
            </w:r>
          </w:p>
        </w:tc>
        <w:tc>
          <w:tcPr>
            <w:tcW w:w="2380"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要求值</w:t>
            </w:r>
          </w:p>
        </w:tc>
      </w:tr>
      <w:tr w:rsidR="009A470A">
        <w:trPr>
          <w:trHeight w:val="640"/>
          <w:jc w:val="center"/>
        </w:trPr>
        <w:tc>
          <w:tcPr>
            <w:tcW w:w="1124"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1</w:t>
            </w:r>
          </w:p>
        </w:tc>
        <w:tc>
          <w:tcPr>
            <w:tcW w:w="676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海拔高度（m）</w:t>
            </w: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adjustRightInd w:val="0"/>
              <w:snapToGrid w:val="0"/>
              <w:jc w:val="center"/>
              <w:rPr>
                <w:rFonts w:ascii="宋体" w:hAnsi="宋体"/>
              </w:rPr>
            </w:pPr>
            <w:r>
              <w:rPr>
                <w:rFonts w:ascii="宋体" w:hAnsi="宋体"/>
              </w:rPr>
              <w:t>海拔＜1000m；大于1000m降额使用</w:t>
            </w:r>
          </w:p>
        </w:tc>
      </w:tr>
      <w:tr w:rsidR="009A470A">
        <w:trPr>
          <w:trHeight w:val="234"/>
          <w:jc w:val="center"/>
        </w:trPr>
        <w:tc>
          <w:tcPr>
            <w:tcW w:w="1124"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2</w:t>
            </w:r>
          </w:p>
        </w:tc>
        <w:tc>
          <w:tcPr>
            <w:tcW w:w="337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环境温度</w:t>
            </w:r>
          </w:p>
          <w:p w:rsidR="009A470A" w:rsidRDefault="00FB5599">
            <w:pPr>
              <w:spacing w:line="360" w:lineRule="auto"/>
              <w:jc w:val="center"/>
              <w:rPr>
                <w:rFonts w:ascii="宋体" w:hAnsi="宋体"/>
              </w:rPr>
            </w:pPr>
            <w:r>
              <w:rPr>
                <w:rFonts w:ascii="宋体" w:hAnsi="宋体"/>
              </w:rPr>
              <w:t>（℃）</w:t>
            </w:r>
          </w:p>
        </w:tc>
        <w:tc>
          <w:tcPr>
            <w:tcW w:w="140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最高气温</w:t>
            </w:r>
          </w:p>
        </w:tc>
        <w:tc>
          <w:tcPr>
            <w:tcW w:w="1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户外</w:t>
            </w: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65</w:t>
            </w:r>
          </w:p>
        </w:tc>
      </w:tr>
      <w:tr w:rsidR="009A470A">
        <w:trPr>
          <w:trHeight w:val="219"/>
          <w:jc w:val="center"/>
        </w:trPr>
        <w:tc>
          <w:tcPr>
            <w:tcW w:w="1124"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3</w:t>
            </w:r>
          </w:p>
        </w:tc>
        <w:tc>
          <w:tcPr>
            <w:tcW w:w="337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9A470A">
            <w:pPr>
              <w:spacing w:line="360" w:lineRule="auto"/>
              <w:jc w:val="center"/>
              <w:rPr>
                <w:rFonts w:ascii="宋体" w:hAnsi="宋体"/>
              </w:rPr>
            </w:pPr>
          </w:p>
        </w:tc>
        <w:tc>
          <w:tcPr>
            <w:tcW w:w="140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9A470A">
            <w:pPr>
              <w:spacing w:line="360" w:lineRule="auto"/>
              <w:jc w:val="center"/>
              <w:rPr>
                <w:rFonts w:ascii="宋体" w:hAnsi="宋体"/>
              </w:rPr>
            </w:pPr>
          </w:p>
        </w:tc>
        <w:tc>
          <w:tcPr>
            <w:tcW w:w="1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户内</w:t>
            </w: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45</w:t>
            </w:r>
          </w:p>
        </w:tc>
      </w:tr>
      <w:tr w:rsidR="009A470A">
        <w:trPr>
          <w:trHeight w:val="234"/>
          <w:jc w:val="center"/>
        </w:trPr>
        <w:tc>
          <w:tcPr>
            <w:tcW w:w="1124"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4</w:t>
            </w:r>
          </w:p>
        </w:tc>
        <w:tc>
          <w:tcPr>
            <w:tcW w:w="337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9A470A">
            <w:pPr>
              <w:spacing w:line="360" w:lineRule="auto"/>
              <w:jc w:val="center"/>
              <w:rPr>
                <w:rFonts w:ascii="宋体" w:hAnsi="宋体"/>
              </w:rPr>
            </w:pPr>
          </w:p>
        </w:tc>
        <w:tc>
          <w:tcPr>
            <w:tcW w:w="140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最低气温</w:t>
            </w:r>
          </w:p>
        </w:tc>
        <w:tc>
          <w:tcPr>
            <w:tcW w:w="1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户外</w:t>
            </w: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-30</w:t>
            </w:r>
          </w:p>
        </w:tc>
      </w:tr>
      <w:tr w:rsidR="009A470A">
        <w:trPr>
          <w:trHeight w:val="234"/>
          <w:jc w:val="center"/>
        </w:trPr>
        <w:tc>
          <w:tcPr>
            <w:tcW w:w="1124"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5</w:t>
            </w:r>
          </w:p>
        </w:tc>
        <w:tc>
          <w:tcPr>
            <w:tcW w:w="337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9A470A">
            <w:pPr>
              <w:spacing w:line="360" w:lineRule="auto"/>
              <w:jc w:val="center"/>
              <w:rPr>
                <w:rFonts w:ascii="宋体" w:hAnsi="宋体"/>
              </w:rPr>
            </w:pPr>
          </w:p>
        </w:tc>
        <w:tc>
          <w:tcPr>
            <w:tcW w:w="140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9A470A">
            <w:pPr>
              <w:spacing w:line="360" w:lineRule="auto"/>
              <w:jc w:val="center"/>
              <w:rPr>
                <w:rFonts w:ascii="宋体" w:hAnsi="宋体"/>
              </w:rPr>
            </w:pPr>
          </w:p>
        </w:tc>
        <w:tc>
          <w:tcPr>
            <w:tcW w:w="19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户内</w:t>
            </w: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0</w:t>
            </w:r>
          </w:p>
        </w:tc>
      </w:tr>
      <w:tr w:rsidR="009A470A">
        <w:trPr>
          <w:trHeight w:val="234"/>
          <w:jc w:val="center"/>
        </w:trPr>
        <w:tc>
          <w:tcPr>
            <w:tcW w:w="1124"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6</w:t>
            </w:r>
          </w:p>
        </w:tc>
        <w:tc>
          <w:tcPr>
            <w:tcW w:w="676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额定频率（Hz）</w:t>
            </w:r>
          </w:p>
        </w:tc>
        <w:tc>
          <w:tcPr>
            <w:tcW w:w="2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50</w:t>
            </w:r>
          </w:p>
        </w:tc>
      </w:tr>
      <w:tr w:rsidR="009A470A">
        <w:trPr>
          <w:trHeight w:val="234"/>
          <w:jc w:val="center"/>
        </w:trPr>
        <w:tc>
          <w:tcPr>
            <w:tcW w:w="1124" w:type="dxa"/>
            <w:tcBorders>
              <w:top w:val="single" w:sz="4"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7</w:t>
            </w:r>
          </w:p>
        </w:tc>
        <w:tc>
          <w:tcPr>
            <w:tcW w:w="6766" w:type="dxa"/>
            <w:gridSpan w:val="3"/>
            <w:tcBorders>
              <w:top w:val="single" w:sz="4" w:space="0" w:color="auto"/>
              <w:left w:val="single" w:sz="4" w:space="0" w:color="auto"/>
              <w:bottom w:val="single" w:sz="8"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额定电压(V)</w:t>
            </w:r>
          </w:p>
        </w:tc>
        <w:tc>
          <w:tcPr>
            <w:tcW w:w="2380" w:type="dxa"/>
            <w:tcBorders>
              <w:top w:val="single" w:sz="4" w:space="0" w:color="auto"/>
              <w:left w:val="single" w:sz="4" w:space="0" w:color="auto"/>
              <w:bottom w:val="single" w:sz="8" w:space="0" w:color="auto"/>
              <w:right w:val="single" w:sz="4" w:space="0" w:color="auto"/>
            </w:tcBorders>
            <w:tcMar>
              <w:top w:w="0" w:type="dxa"/>
              <w:left w:w="0" w:type="dxa"/>
              <w:bottom w:w="0" w:type="dxa"/>
              <w:right w:w="0" w:type="dxa"/>
            </w:tcMar>
            <w:vAlign w:val="center"/>
          </w:tcPr>
          <w:p w:rsidR="009A470A" w:rsidRDefault="00FB5599">
            <w:pPr>
              <w:spacing w:line="360" w:lineRule="auto"/>
              <w:jc w:val="center"/>
              <w:rPr>
                <w:rFonts w:ascii="宋体" w:hAnsi="宋体"/>
              </w:rPr>
            </w:pPr>
            <w:r>
              <w:rPr>
                <w:rFonts w:ascii="宋体" w:hAnsi="宋体"/>
              </w:rPr>
              <w:t>380</w:t>
            </w:r>
          </w:p>
        </w:tc>
      </w:tr>
    </w:tbl>
    <w:p w:rsidR="009A470A" w:rsidRDefault="009A470A">
      <w:pPr>
        <w:spacing w:line="360" w:lineRule="auto"/>
        <w:rPr>
          <w:rFonts w:ascii="宋体" w:hAnsi="宋体"/>
          <w:b/>
          <w:bCs/>
          <w:kern w:val="0"/>
          <w:sz w:val="24"/>
        </w:rPr>
      </w:pPr>
      <w:bookmarkStart w:id="14" w:name="_Toc376203748"/>
      <w:bookmarkEnd w:id="11"/>
      <w:bookmarkEnd w:id="12"/>
      <w:bookmarkEnd w:id="13"/>
    </w:p>
    <w:p w:rsidR="009A470A" w:rsidRDefault="00FB5599">
      <w:pPr>
        <w:spacing w:line="360" w:lineRule="auto"/>
        <w:ind w:firstLineChars="177" w:firstLine="426"/>
        <w:rPr>
          <w:rFonts w:ascii="宋体" w:hAnsi="宋体"/>
          <w:b/>
          <w:bCs/>
          <w:kern w:val="0"/>
          <w:sz w:val="24"/>
        </w:rPr>
      </w:pPr>
      <w:r>
        <w:rPr>
          <w:rFonts w:ascii="宋体" w:hAnsi="宋体"/>
          <w:b/>
          <w:bCs/>
          <w:kern w:val="0"/>
          <w:sz w:val="24"/>
        </w:rPr>
        <w:t>4. 通用技术要求</w:t>
      </w:r>
      <w:bookmarkEnd w:id="14"/>
    </w:p>
    <w:p w:rsidR="009A470A" w:rsidRDefault="00FB5599">
      <w:pPr>
        <w:spacing w:line="360" w:lineRule="auto"/>
        <w:ind w:firstLineChars="200" w:firstLine="480"/>
        <w:jc w:val="left"/>
        <w:rPr>
          <w:rFonts w:ascii="宋体" w:hAnsi="宋体"/>
          <w:sz w:val="24"/>
        </w:rPr>
      </w:pPr>
      <w:r>
        <w:rPr>
          <w:rFonts w:ascii="宋体" w:hAnsi="宋体"/>
          <w:sz w:val="24"/>
        </w:rPr>
        <w:t xml:space="preserve">4.1温度、湿度控制性能 </w:t>
      </w:r>
    </w:p>
    <w:p w:rsidR="009A470A" w:rsidRDefault="00FB5599">
      <w:pPr>
        <w:spacing w:line="360" w:lineRule="auto"/>
        <w:ind w:firstLineChars="200" w:firstLine="480"/>
        <w:jc w:val="left"/>
        <w:rPr>
          <w:rFonts w:ascii="宋体" w:hAnsi="宋体"/>
          <w:sz w:val="24"/>
        </w:rPr>
      </w:pPr>
      <w:r>
        <w:rPr>
          <w:rFonts w:ascii="宋体" w:hAnsi="宋体"/>
          <w:sz w:val="24"/>
        </w:rPr>
        <w:t>4.1.1温度调节范围：＋18℃～＋22℃。</w:t>
      </w:r>
    </w:p>
    <w:p w:rsidR="009A470A" w:rsidRDefault="00FB5599">
      <w:pPr>
        <w:spacing w:line="360" w:lineRule="auto"/>
        <w:ind w:firstLineChars="200" w:firstLine="480"/>
        <w:jc w:val="left"/>
        <w:rPr>
          <w:rFonts w:ascii="宋体" w:hAnsi="宋体"/>
          <w:sz w:val="24"/>
        </w:rPr>
      </w:pPr>
      <w:r>
        <w:rPr>
          <w:rFonts w:ascii="宋体" w:hAnsi="宋体"/>
          <w:sz w:val="24"/>
        </w:rPr>
        <w:t>4.1.2温度调节精度：±</w:t>
      </w:r>
      <w:r>
        <w:rPr>
          <w:rFonts w:ascii="宋体" w:hAnsi="宋体" w:hint="eastAsia"/>
          <w:sz w:val="24"/>
        </w:rPr>
        <w:t>0.2</w:t>
      </w:r>
      <w:r>
        <w:rPr>
          <w:rFonts w:ascii="宋体" w:hAnsi="宋体"/>
          <w:sz w:val="24"/>
        </w:rPr>
        <w:t>℃及以内，温度变化率＜3℃/h。</w:t>
      </w:r>
    </w:p>
    <w:p w:rsidR="009A470A" w:rsidRDefault="00FB5599">
      <w:pPr>
        <w:spacing w:line="360" w:lineRule="auto"/>
        <w:ind w:firstLineChars="200" w:firstLine="480"/>
        <w:jc w:val="left"/>
        <w:rPr>
          <w:rFonts w:ascii="宋体" w:hAnsi="宋体"/>
          <w:sz w:val="24"/>
        </w:rPr>
      </w:pPr>
      <w:r>
        <w:rPr>
          <w:rFonts w:ascii="宋体" w:hAnsi="宋体"/>
          <w:sz w:val="24"/>
        </w:rPr>
        <w:t>4.1.3湿度调节范围：40％RH～70％RH（标准工况）。</w:t>
      </w:r>
    </w:p>
    <w:p w:rsidR="009A470A" w:rsidRDefault="00FB5599">
      <w:pPr>
        <w:spacing w:line="360" w:lineRule="auto"/>
        <w:ind w:firstLineChars="200" w:firstLine="480"/>
        <w:jc w:val="left"/>
        <w:rPr>
          <w:rFonts w:ascii="宋体" w:hAnsi="宋体"/>
          <w:sz w:val="24"/>
        </w:rPr>
      </w:pPr>
      <w:r>
        <w:rPr>
          <w:rFonts w:ascii="宋体" w:hAnsi="宋体"/>
          <w:sz w:val="24"/>
        </w:rPr>
        <w:t>4.1.4湿度调节精度：±2％RH及以内。</w:t>
      </w:r>
    </w:p>
    <w:p w:rsidR="009A470A" w:rsidRDefault="00FB5599">
      <w:pPr>
        <w:spacing w:line="360" w:lineRule="auto"/>
        <w:ind w:firstLineChars="200" w:firstLine="480"/>
        <w:jc w:val="left"/>
        <w:rPr>
          <w:rFonts w:ascii="宋体" w:hAnsi="宋体"/>
          <w:sz w:val="24"/>
        </w:rPr>
      </w:pPr>
      <w:r>
        <w:rPr>
          <w:rFonts w:ascii="宋体" w:hAnsi="宋体"/>
          <w:sz w:val="24"/>
        </w:rPr>
        <w:t>4.1.5温、湿度波动超限±</w:t>
      </w:r>
      <w:r>
        <w:rPr>
          <w:rFonts w:ascii="宋体" w:hAnsi="宋体" w:hint="eastAsia"/>
          <w:sz w:val="24"/>
        </w:rPr>
        <w:t>2</w:t>
      </w:r>
      <w:r>
        <w:rPr>
          <w:rFonts w:ascii="宋体" w:hAnsi="宋体"/>
          <w:sz w:val="24"/>
        </w:rPr>
        <w:t>％应能发出报警信号。</w:t>
      </w:r>
    </w:p>
    <w:p w:rsidR="009A470A" w:rsidRDefault="00FB5599">
      <w:pPr>
        <w:spacing w:line="360" w:lineRule="auto"/>
        <w:ind w:firstLineChars="200" w:firstLine="480"/>
        <w:jc w:val="left"/>
        <w:rPr>
          <w:rFonts w:ascii="宋体" w:hAnsi="宋体"/>
          <w:sz w:val="24"/>
        </w:rPr>
      </w:pPr>
      <w:r>
        <w:rPr>
          <w:rFonts w:ascii="宋体" w:hAnsi="宋体"/>
          <w:sz w:val="24"/>
        </w:rPr>
        <w:t>4.1.6 加湿方式：远红外线加湿。</w:t>
      </w:r>
    </w:p>
    <w:p w:rsidR="009A470A" w:rsidRDefault="00FB5599">
      <w:pPr>
        <w:spacing w:line="360" w:lineRule="auto"/>
        <w:ind w:firstLineChars="200" w:firstLine="480"/>
        <w:jc w:val="left"/>
        <w:rPr>
          <w:rFonts w:ascii="宋体" w:hAnsi="宋体"/>
          <w:sz w:val="24"/>
        </w:rPr>
      </w:pPr>
      <w:r>
        <w:rPr>
          <w:rFonts w:ascii="宋体" w:hAnsi="宋体"/>
          <w:sz w:val="24"/>
        </w:rPr>
        <w:t>4.2蒸发器</w:t>
      </w:r>
    </w:p>
    <w:p w:rsidR="009A470A" w:rsidRDefault="00FB5599">
      <w:pPr>
        <w:spacing w:line="360" w:lineRule="auto"/>
        <w:ind w:firstLineChars="200" w:firstLine="480"/>
        <w:jc w:val="left"/>
        <w:rPr>
          <w:rFonts w:ascii="宋体" w:hAnsi="宋体"/>
          <w:sz w:val="24"/>
        </w:rPr>
      </w:pPr>
      <w:r>
        <w:rPr>
          <w:rFonts w:ascii="宋体" w:hAnsi="宋体"/>
          <w:sz w:val="24"/>
        </w:rPr>
        <w:lastRenderedPageBreak/>
        <w:t>精密空调蒸发器的材料须采用高性能铜管铝翅片大面积</w:t>
      </w:r>
      <w:r>
        <w:rPr>
          <w:rFonts w:ascii="宋体" w:hAnsi="宋体" w:hint="eastAsia"/>
          <w:sz w:val="24"/>
        </w:rPr>
        <w:t>“V”型</w:t>
      </w:r>
      <w:r>
        <w:rPr>
          <w:rFonts w:ascii="宋体" w:hAnsi="宋体"/>
          <w:sz w:val="24"/>
        </w:rPr>
        <w:t>蒸发器采用内螺纹管设计，确保换热效率，提升单位面积内蒸发效果。</w:t>
      </w:r>
    </w:p>
    <w:p w:rsidR="009A470A" w:rsidRDefault="00FB5599">
      <w:pPr>
        <w:spacing w:line="360" w:lineRule="auto"/>
        <w:ind w:firstLineChars="200" w:firstLine="480"/>
        <w:jc w:val="left"/>
        <w:rPr>
          <w:rFonts w:ascii="宋体" w:hAnsi="宋体"/>
          <w:sz w:val="24"/>
        </w:rPr>
      </w:pPr>
      <w:r>
        <w:rPr>
          <w:rFonts w:ascii="宋体" w:hAnsi="宋体"/>
          <w:sz w:val="24"/>
        </w:rPr>
        <w:t>4.3压缩机性能</w:t>
      </w:r>
    </w:p>
    <w:p w:rsidR="009A470A" w:rsidRDefault="00FB5599">
      <w:pPr>
        <w:spacing w:line="360" w:lineRule="auto"/>
        <w:ind w:firstLineChars="200" w:firstLine="480"/>
        <w:jc w:val="left"/>
        <w:rPr>
          <w:rFonts w:ascii="宋体" w:hAnsi="宋体"/>
          <w:sz w:val="24"/>
        </w:rPr>
      </w:pPr>
      <w:r>
        <w:rPr>
          <w:rFonts w:ascii="宋体" w:hAnsi="宋体"/>
          <w:sz w:val="24"/>
        </w:rPr>
        <w:t>精密空调压缩机须采用数码涡旋压缩机。</w:t>
      </w:r>
    </w:p>
    <w:p w:rsidR="009A470A" w:rsidRDefault="00FB5599">
      <w:pPr>
        <w:spacing w:line="360" w:lineRule="auto"/>
        <w:ind w:firstLineChars="200" w:firstLine="480"/>
        <w:jc w:val="left"/>
        <w:rPr>
          <w:rFonts w:ascii="宋体" w:hAnsi="宋体"/>
          <w:sz w:val="24"/>
        </w:rPr>
      </w:pPr>
      <w:r>
        <w:rPr>
          <w:rFonts w:ascii="宋体" w:hAnsi="宋体"/>
          <w:sz w:val="24"/>
        </w:rPr>
        <w:t>4.4膨胀阀</w:t>
      </w:r>
    </w:p>
    <w:p w:rsidR="009A470A" w:rsidRDefault="00FB5599">
      <w:pPr>
        <w:spacing w:line="360" w:lineRule="auto"/>
        <w:ind w:firstLineChars="200" w:firstLine="480"/>
        <w:jc w:val="left"/>
        <w:rPr>
          <w:rFonts w:ascii="宋体" w:hAnsi="宋体"/>
          <w:sz w:val="24"/>
        </w:rPr>
      </w:pPr>
      <w:r>
        <w:rPr>
          <w:rFonts w:ascii="宋体" w:hAnsi="宋体"/>
          <w:sz w:val="24"/>
        </w:rPr>
        <w:t>精密空调须采用</w:t>
      </w:r>
      <w:r>
        <w:rPr>
          <w:rFonts w:ascii="宋体" w:hAnsi="宋体" w:hint="eastAsia"/>
          <w:sz w:val="24"/>
        </w:rPr>
        <w:t>电子膨胀阀</w:t>
      </w:r>
      <w:r>
        <w:rPr>
          <w:rFonts w:ascii="宋体" w:hAnsi="宋体"/>
          <w:sz w:val="24"/>
        </w:rPr>
        <w:t>。</w:t>
      </w:r>
    </w:p>
    <w:p w:rsidR="009A470A" w:rsidRDefault="00FB5599">
      <w:pPr>
        <w:spacing w:line="360" w:lineRule="auto"/>
        <w:ind w:firstLineChars="200" w:firstLine="480"/>
        <w:jc w:val="left"/>
        <w:rPr>
          <w:rFonts w:ascii="宋体" w:hAnsi="宋体"/>
          <w:sz w:val="24"/>
        </w:rPr>
      </w:pPr>
      <w:r>
        <w:rPr>
          <w:rFonts w:ascii="宋体" w:hAnsi="宋体"/>
          <w:sz w:val="24"/>
        </w:rPr>
        <w:t>4.5室外机</w:t>
      </w:r>
    </w:p>
    <w:p w:rsidR="009A470A" w:rsidRDefault="00FB5599">
      <w:pPr>
        <w:spacing w:line="360" w:lineRule="auto"/>
        <w:ind w:firstLineChars="200" w:firstLine="480"/>
        <w:jc w:val="left"/>
        <w:rPr>
          <w:rFonts w:ascii="宋体" w:hAnsi="宋体"/>
          <w:sz w:val="24"/>
        </w:rPr>
      </w:pPr>
      <w:r>
        <w:rPr>
          <w:rFonts w:ascii="宋体" w:hAnsi="宋体"/>
          <w:sz w:val="24"/>
        </w:rPr>
        <w:t>室外机应具备无级调速功能，同时必须具有良好的刚性和防腐性能，适应多种环境条件。</w:t>
      </w:r>
    </w:p>
    <w:p w:rsidR="009A470A" w:rsidRDefault="00FB5599">
      <w:pPr>
        <w:spacing w:line="360" w:lineRule="auto"/>
        <w:ind w:firstLineChars="200" w:firstLine="480"/>
        <w:jc w:val="left"/>
        <w:rPr>
          <w:rFonts w:ascii="宋体" w:hAnsi="宋体"/>
          <w:sz w:val="24"/>
        </w:rPr>
      </w:pPr>
      <w:r>
        <w:rPr>
          <w:rFonts w:ascii="宋体" w:hAnsi="宋体"/>
          <w:sz w:val="24"/>
        </w:rPr>
        <w:t>4.6风机系统</w:t>
      </w:r>
    </w:p>
    <w:p w:rsidR="009A470A" w:rsidRDefault="00FB5599">
      <w:pPr>
        <w:spacing w:line="360" w:lineRule="auto"/>
        <w:ind w:firstLineChars="200" w:firstLine="480"/>
        <w:jc w:val="left"/>
        <w:rPr>
          <w:rFonts w:ascii="宋体" w:hAnsi="宋体"/>
          <w:sz w:val="24"/>
        </w:rPr>
      </w:pPr>
      <w:r>
        <w:rPr>
          <w:rFonts w:ascii="宋体" w:hAnsi="宋体"/>
          <w:sz w:val="24"/>
        </w:rPr>
        <w:t>空调机组室内风机应采用EC风机。</w:t>
      </w:r>
    </w:p>
    <w:p w:rsidR="009A470A" w:rsidRDefault="00FB5599">
      <w:pPr>
        <w:spacing w:line="360" w:lineRule="auto"/>
        <w:ind w:firstLineChars="200" w:firstLine="480"/>
        <w:jc w:val="left"/>
        <w:rPr>
          <w:rFonts w:ascii="宋体" w:hAnsi="宋体"/>
          <w:sz w:val="24"/>
        </w:rPr>
      </w:pPr>
      <w:r>
        <w:rPr>
          <w:rFonts w:ascii="宋体" w:hAnsi="宋体"/>
          <w:sz w:val="24"/>
        </w:rPr>
        <w:t>4.7空气过滤器</w:t>
      </w:r>
    </w:p>
    <w:p w:rsidR="009A470A" w:rsidRDefault="00FB5599">
      <w:pPr>
        <w:spacing w:line="360" w:lineRule="auto"/>
        <w:ind w:firstLineChars="200" w:firstLine="480"/>
        <w:jc w:val="left"/>
        <w:rPr>
          <w:rFonts w:ascii="宋体" w:hAnsi="宋体"/>
          <w:sz w:val="24"/>
        </w:rPr>
      </w:pPr>
      <w:r>
        <w:rPr>
          <w:rFonts w:ascii="宋体" w:hAnsi="宋体"/>
          <w:sz w:val="24"/>
        </w:rPr>
        <w:t>空气过滤器须满足中效空气过滤。过滤器面积与表冷器面积应相同，以达到最长维护周期。空气过滤器应便于更换，过滤器应保证机房的洁净度不低于GB 50174《电子计算机机房设计规范》标准：每升空气中大于或等于0.5μM的尘粒数，应少于18000粒。</w:t>
      </w:r>
    </w:p>
    <w:p w:rsidR="009A470A" w:rsidRDefault="00FB5599">
      <w:pPr>
        <w:spacing w:line="360" w:lineRule="auto"/>
        <w:ind w:firstLineChars="200" w:firstLine="480"/>
        <w:jc w:val="left"/>
        <w:rPr>
          <w:rFonts w:ascii="宋体" w:hAnsi="宋体"/>
          <w:sz w:val="24"/>
        </w:rPr>
      </w:pPr>
      <w:r>
        <w:rPr>
          <w:rFonts w:ascii="宋体" w:hAnsi="宋体"/>
          <w:sz w:val="24"/>
        </w:rPr>
        <w:t>4.8报警功能</w:t>
      </w:r>
    </w:p>
    <w:p w:rsidR="009A470A" w:rsidRDefault="00FB5599">
      <w:pPr>
        <w:spacing w:line="360" w:lineRule="auto"/>
        <w:ind w:firstLineChars="200" w:firstLine="480"/>
        <w:jc w:val="left"/>
        <w:rPr>
          <w:rFonts w:ascii="宋体" w:hAnsi="宋体"/>
          <w:sz w:val="24"/>
        </w:rPr>
      </w:pPr>
      <w:r>
        <w:rPr>
          <w:rFonts w:ascii="宋体" w:hAnsi="宋体"/>
          <w:sz w:val="24"/>
        </w:rPr>
        <w:t>精密空调应具有电源过压、欠压，气流丢失、高湿、低湿，高温、低温，压缩机过载，风机过载，压缩机高、低压，加湿故障，漏水及加热器过热等报警及故障诊断、告警记录功能，具有自动保护、来电自动重启动等功能；具有</w:t>
      </w:r>
      <w:r>
        <w:rPr>
          <w:rFonts w:ascii="宋体" w:hAnsi="宋体" w:hint="eastAsia"/>
          <w:sz w:val="24"/>
        </w:rPr>
        <w:t>5</w:t>
      </w:r>
      <w:r>
        <w:rPr>
          <w:rFonts w:ascii="宋体" w:hAnsi="宋体"/>
          <w:sz w:val="24"/>
        </w:rPr>
        <w:t>00条以上的故障报警记录储存功能及维护提示设定。</w:t>
      </w:r>
    </w:p>
    <w:p w:rsidR="009A470A" w:rsidRDefault="00FB5599">
      <w:pPr>
        <w:spacing w:line="360" w:lineRule="auto"/>
        <w:ind w:firstLineChars="200" w:firstLine="480"/>
        <w:jc w:val="left"/>
        <w:rPr>
          <w:rFonts w:ascii="宋体" w:hAnsi="宋体"/>
          <w:sz w:val="24"/>
        </w:rPr>
      </w:pPr>
      <w:r>
        <w:rPr>
          <w:rFonts w:ascii="宋体" w:hAnsi="宋体"/>
          <w:sz w:val="24"/>
        </w:rPr>
        <w:t>4.9显示功能</w:t>
      </w:r>
    </w:p>
    <w:p w:rsidR="009A470A" w:rsidRDefault="00FB5599">
      <w:pPr>
        <w:spacing w:line="360" w:lineRule="auto"/>
        <w:ind w:firstLineChars="200" w:firstLine="480"/>
        <w:jc w:val="left"/>
        <w:rPr>
          <w:rFonts w:ascii="宋体" w:hAnsi="宋体"/>
          <w:sz w:val="24"/>
        </w:rPr>
      </w:pPr>
      <w:r>
        <w:rPr>
          <w:rFonts w:ascii="宋体" w:hAnsi="宋体"/>
          <w:sz w:val="24"/>
        </w:rPr>
        <w:t>精密空调必须配置彩色液晶屏全中文菜单，智能控制器采用7寸</w:t>
      </w:r>
      <w:r>
        <w:rPr>
          <w:rFonts w:ascii="宋体" w:hAnsi="宋体" w:hint="eastAsia"/>
          <w:sz w:val="24"/>
        </w:rPr>
        <w:t>（±1）</w:t>
      </w:r>
      <w:r>
        <w:rPr>
          <w:rFonts w:ascii="宋体" w:hAnsi="宋体"/>
          <w:sz w:val="24"/>
        </w:rPr>
        <w:t>大屏幕LCD附加功能按键设计，避免人体静电对控制器产生损害。</w:t>
      </w:r>
    </w:p>
    <w:p w:rsidR="009A470A" w:rsidRDefault="00FB5599">
      <w:pPr>
        <w:spacing w:line="360" w:lineRule="auto"/>
        <w:ind w:firstLineChars="200" w:firstLine="480"/>
        <w:jc w:val="left"/>
        <w:rPr>
          <w:rFonts w:ascii="宋体" w:hAnsi="宋体"/>
          <w:sz w:val="24"/>
        </w:rPr>
      </w:pPr>
      <w:r>
        <w:rPr>
          <w:rFonts w:ascii="宋体" w:hAnsi="宋体"/>
          <w:sz w:val="24"/>
        </w:rPr>
        <w:t>4.10监控功能</w:t>
      </w:r>
    </w:p>
    <w:p w:rsidR="009A470A" w:rsidRDefault="00FB5599">
      <w:pPr>
        <w:spacing w:line="360" w:lineRule="auto"/>
        <w:ind w:firstLineChars="200" w:firstLine="480"/>
        <w:jc w:val="left"/>
        <w:rPr>
          <w:rFonts w:ascii="宋体" w:hAnsi="宋体"/>
          <w:sz w:val="24"/>
        </w:rPr>
      </w:pPr>
      <w:r>
        <w:rPr>
          <w:rFonts w:ascii="宋体" w:hAnsi="宋体"/>
          <w:sz w:val="24"/>
        </w:rPr>
        <w:t>精密空调机组必须满足远程监控</w:t>
      </w:r>
      <w:r>
        <w:rPr>
          <w:rFonts w:ascii="宋体" w:hAnsi="宋体" w:hint="eastAsia"/>
          <w:sz w:val="24"/>
        </w:rPr>
        <w:t>、远程开关机、远程参数调整等功能</w:t>
      </w:r>
      <w:r>
        <w:rPr>
          <w:rFonts w:ascii="宋体" w:hAnsi="宋体"/>
          <w:sz w:val="24"/>
        </w:rPr>
        <w:t>，具备RS485或以太网接口通信接口，免费提供通信协议。</w:t>
      </w:r>
      <w:r w:rsidR="002328CD" w:rsidRPr="002328CD">
        <w:rPr>
          <w:rFonts w:ascii="宋体" w:hAnsi="宋体" w:hint="eastAsia"/>
          <w:sz w:val="24"/>
          <w:highlight w:val="yellow"/>
        </w:rPr>
        <w:t>★设备</w:t>
      </w:r>
      <w:r>
        <w:rPr>
          <w:rFonts w:ascii="宋体" w:hAnsi="宋体" w:hint="eastAsia"/>
          <w:sz w:val="24"/>
          <w:highlight w:val="yellow"/>
        </w:rPr>
        <w:t>与医院现有动环监控系统</w:t>
      </w:r>
      <w:r w:rsidR="002328CD">
        <w:rPr>
          <w:rFonts w:ascii="宋体" w:hAnsi="宋体" w:hint="eastAsia"/>
          <w:sz w:val="24"/>
          <w:highlight w:val="yellow"/>
        </w:rPr>
        <w:t>兼容，需提供免费接入承诺书</w:t>
      </w:r>
      <w:r>
        <w:rPr>
          <w:rFonts w:ascii="宋体" w:hAnsi="宋体" w:hint="eastAsia"/>
          <w:sz w:val="24"/>
        </w:rPr>
        <w:t>。</w:t>
      </w:r>
    </w:p>
    <w:p w:rsidR="009A470A" w:rsidRDefault="00FB5599">
      <w:pPr>
        <w:spacing w:line="360" w:lineRule="auto"/>
        <w:ind w:firstLineChars="200" w:firstLine="480"/>
        <w:jc w:val="left"/>
        <w:rPr>
          <w:rFonts w:ascii="宋体" w:hAnsi="宋体"/>
          <w:sz w:val="24"/>
        </w:rPr>
      </w:pPr>
      <w:r>
        <w:rPr>
          <w:rFonts w:ascii="宋体" w:hAnsi="宋体"/>
          <w:sz w:val="24"/>
        </w:rPr>
        <w:t>4.11环保性能</w:t>
      </w:r>
    </w:p>
    <w:p w:rsidR="009A470A" w:rsidRDefault="00FB5599">
      <w:pPr>
        <w:spacing w:line="360" w:lineRule="auto"/>
        <w:ind w:firstLineChars="200" w:firstLine="480"/>
        <w:jc w:val="left"/>
        <w:rPr>
          <w:rFonts w:ascii="宋体" w:hAnsi="宋体"/>
          <w:sz w:val="24"/>
        </w:rPr>
      </w:pPr>
      <w:r>
        <w:rPr>
          <w:rFonts w:ascii="宋体" w:hAnsi="宋体"/>
          <w:sz w:val="24"/>
        </w:rPr>
        <w:t>须采用R407C或R410环保制冷剂。</w:t>
      </w:r>
    </w:p>
    <w:p w:rsidR="009A470A" w:rsidRDefault="00FB5599">
      <w:pPr>
        <w:spacing w:line="360" w:lineRule="auto"/>
        <w:ind w:firstLineChars="200" w:firstLine="480"/>
        <w:jc w:val="left"/>
        <w:rPr>
          <w:rFonts w:ascii="宋体" w:hAnsi="宋体"/>
          <w:sz w:val="24"/>
        </w:rPr>
      </w:pPr>
      <w:r>
        <w:rPr>
          <w:rFonts w:ascii="宋体" w:hAnsi="宋体"/>
          <w:sz w:val="24"/>
        </w:rPr>
        <w:t>4.12平均无故障时间</w:t>
      </w:r>
    </w:p>
    <w:p w:rsidR="009A470A" w:rsidRDefault="00FB5599">
      <w:pPr>
        <w:spacing w:line="360" w:lineRule="auto"/>
        <w:ind w:firstLineChars="200" w:firstLine="480"/>
        <w:jc w:val="left"/>
        <w:rPr>
          <w:rFonts w:ascii="宋体" w:hAnsi="宋体"/>
          <w:sz w:val="24"/>
        </w:rPr>
      </w:pPr>
      <w:r>
        <w:rPr>
          <w:rFonts w:ascii="宋体" w:hAnsi="宋体"/>
          <w:sz w:val="24"/>
        </w:rPr>
        <w:lastRenderedPageBreak/>
        <w:t>精密空调运行的平均无故障时间MTBF≥15万小时。机组整机使用寿命不小于12年。</w:t>
      </w:r>
    </w:p>
    <w:p w:rsidR="009A470A" w:rsidRDefault="00FB5599">
      <w:pPr>
        <w:spacing w:line="360" w:lineRule="auto"/>
        <w:ind w:firstLineChars="200" w:firstLine="480"/>
        <w:jc w:val="left"/>
        <w:rPr>
          <w:rFonts w:ascii="宋体" w:hAnsi="宋体"/>
          <w:sz w:val="24"/>
        </w:rPr>
      </w:pPr>
      <w:r>
        <w:rPr>
          <w:rFonts w:ascii="宋体" w:hAnsi="宋体"/>
          <w:sz w:val="24"/>
        </w:rPr>
        <w:t>4.13电气性能</w:t>
      </w:r>
    </w:p>
    <w:p w:rsidR="009A470A" w:rsidRDefault="00FB5599">
      <w:pPr>
        <w:spacing w:line="360" w:lineRule="auto"/>
        <w:ind w:firstLineChars="200" w:firstLine="480"/>
        <w:jc w:val="left"/>
        <w:rPr>
          <w:rFonts w:ascii="宋体" w:hAnsi="宋体"/>
          <w:sz w:val="24"/>
        </w:rPr>
      </w:pPr>
      <w:r>
        <w:rPr>
          <w:rFonts w:ascii="宋体" w:hAnsi="宋体"/>
          <w:sz w:val="24"/>
        </w:rPr>
        <w:t>4.13.1精密空调机组的的电气性能必须符合IEC标准。</w:t>
      </w:r>
    </w:p>
    <w:p w:rsidR="009A470A" w:rsidRDefault="00FB5599">
      <w:pPr>
        <w:spacing w:line="360" w:lineRule="auto"/>
        <w:ind w:firstLineChars="200" w:firstLine="480"/>
        <w:jc w:val="left"/>
        <w:rPr>
          <w:rFonts w:ascii="宋体" w:hAnsi="宋体"/>
          <w:sz w:val="24"/>
        </w:rPr>
      </w:pPr>
      <w:r>
        <w:rPr>
          <w:rFonts w:ascii="宋体" w:hAnsi="宋体"/>
          <w:sz w:val="24"/>
        </w:rPr>
        <w:t>4.13.2输入电压允许波动范围：380V-15%～+10%，无论欠压运行还是过压运行，均保障机组正常工作。</w:t>
      </w:r>
    </w:p>
    <w:p w:rsidR="009A470A" w:rsidRDefault="00FB5599">
      <w:pPr>
        <w:spacing w:line="360" w:lineRule="auto"/>
        <w:ind w:firstLineChars="200" w:firstLine="480"/>
        <w:jc w:val="left"/>
        <w:rPr>
          <w:rFonts w:ascii="宋体" w:hAnsi="宋体"/>
          <w:sz w:val="24"/>
        </w:rPr>
      </w:pPr>
      <w:r>
        <w:rPr>
          <w:rFonts w:ascii="宋体" w:hAnsi="宋体"/>
          <w:sz w:val="24"/>
        </w:rPr>
        <w:t xml:space="preserve">4.13.3频率：50HZ </w:t>
      </w:r>
      <w:r>
        <w:rPr>
          <w:rFonts w:ascii="宋体" w:hAnsi="宋体"/>
          <w:sz w:val="24"/>
        </w:rPr>
        <w:sym w:font="Symbol" w:char="F0B1"/>
      </w:r>
      <w:r>
        <w:rPr>
          <w:rFonts w:ascii="宋体" w:hAnsi="宋体"/>
          <w:sz w:val="24"/>
        </w:rPr>
        <w:t xml:space="preserve"> 2%。</w:t>
      </w:r>
    </w:p>
    <w:p w:rsidR="009A470A" w:rsidRDefault="00FB5599">
      <w:pPr>
        <w:spacing w:line="360" w:lineRule="auto"/>
        <w:ind w:firstLineChars="200" w:firstLine="480"/>
        <w:jc w:val="left"/>
        <w:rPr>
          <w:rFonts w:ascii="宋体" w:hAnsi="宋体"/>
          <w:sz w:val="24"/>
        </w:rPr>
      </w:pPr>
      <w:r>
        <w:rPr>
          <w:rFonts w:ascii="宋体" w:hAnsi="宋体"/>
          <w:sz w:val="24"/>
        </w:rPr>
        <w:t>4.13.4具备缺相保护、提示、告警功能，避免因缺相导致设备损坏。</w:t>
      </w:r>
    </w:p>
    <w:p w:rsidR="009A470A" w:rsidRDefault="00FB5599">
      <w:pPr>
        <w:spacing w:line="360" w:lineRule="auto"/>
        <w:ind w:firstLineChars="200" w:firstLine="480"/>
        <w:jc w:val="left"/>
        <w:rPr>
          <w:rFonts w:ascii="宋体" w:hAnsi="宋体"/>
          <w:sz w:val="24"/>
        </w:rPr>
      </w:pPr>
      <w:r>
        <w:rPr>
          <w:rFonts w:ascii="宋体" w:hAnsi="宋体"/>
          <w:sz w:val="24"/>
        </w:rPr>
        <w:t>4.13.5具备相序检测、提示、告警功能，避免因相序反导致烧压缩机。</w:t>
      </w:r>
    </w:p>
    <w:p w:rsidR="009A470A" w:rsidRDefault="00FB5599">
      <w:pPr>
        <w:spacing w:line="360" w:lineRule="auto"/>
        <w:ind w:firstLineChars="200" w:firstLine="480"/>
        <w:jc w:val="left"/>
        <w:rPr>
          <w:rFonts w:ascii="宋体" w:hAnsi="宋体"/>
          <w:sz w:val="24"/>
        </w:rPr>
      </w:pPr>
      <w:r>
        <w:rPr>
          <w:rFonts w:ascii="宋体" w:hAnsi="宋体"/>
          <w:sz w:val="24"/>
        </w:rPr>
        <w:t>4.13.6来电自启动功能，具备延时启动（1-240秒可设定）功能，避免因来电闪断影响设备稳定性，或因多台设备同时开机导致前端供电开关因浪涌导致“跳闸”。空调机组的输入电源因故障恢复正常后，启动后空调机组设置的参数须与停机前的设置保持一致。</w:t>
      </w:r>
    </w:p>
    <w:p w:rsidR="009A470A" w:rsidRDefault="00FB5599">
      <w:pPr>
        <w:spacing w:line="360" w:lineRule="auto"/>
        <w:ind w:firstLineChars="200" w:firstLine="480"/>
        <w:jc w:val="left"/>
        <w:rPr>
          <w:rFonts w:ascii="宋体" w:hAnsi="宋体"/>
          <w:sz w:val="24"/>
        </w:rPr>
      </w:pPr>
      <w:r>
        <w:rPr>
          <w:rFonts w:ascii="宋体" w:hAnsi="宋体"/>
          <w:sz w:val="24"/>
        </w:rPr>
        <w:t>4.14机械性能</w:t>
      </w:r>
    </w:p>
    <w:p w:rsidR="009A470A" w:rsidRDefault="00FB5599">
      <w:pPr>
        <w:spacing w:line="360" w:lineRule="auto"/>
        <w:ind w:firstLineChars="200" w:firstLine="480"/>
        <w:jc w:val="left"/>
        <w:rPr>
          <w:rFonts w:ascii="宋体" w:hAnsi="宋体"/>
          <w:sz w:val="24"/>
        </w:rPr>
      </w:pPr>
      <w:r>
        <w:rPr>
          <w:rFonts w:ascii="宋体" w:hAnsi="宋体"/>
          <w:sz w:val="24"/>
        </w:rPr>
        <w:t>4.14.1外观工艺：机组须具有良好的防尘、防雨、防腐和安全防护性能。外壳须有足够的强度并作除锈和防腐处理，在运输、安装、运行过程中不得出现凹凸变形；机组表面必须无划伤、锈斑和压痕，表面光洁，喷涂层均匀，色调一致，不得有剥落、卷皮、裂纹、气泡、流痕、杂色等现象；机组信号灯、开关、测量显示装置布局合理。</w:t>
      </w:r>
    </w:p>
    <w:p w:rsidR="009A470A" w:rsidRDefault="00FB5599">
      <w:pPr>
        <w:spacing w:line="360" w:lineRule="auto"/>
        <w:ind w:firstLineChars="200" w:firstLine="480"/>
        <w:jc w:val="left"/>
        <w:rPr>
          <w:rFonts w:ascii="宋体" w:hAnsi="宋体"/>
          <w:sz w:val="24"/>
        </w:rPr>
      </w:pPr>
      <w:r>
        <w:rPr>
          <w:rFonts w:ascii="宋体" w:hAnsi="宋体"/>
          <w:sz w:val="24"/>
        </w:rPr>
        <w:t>4.14.2整机必须采用正面维护，两侧可不必预留维护空间。</w:t>
      </w:r>
    </w:p>
    <w:p w:rsidR="009A470A" w:rsidRDefault="00FB5599">
      <w:pPr>
        <w:spacing w:line="360" w:lineRule="auto"/>
        <w:ind w:firstLineChars="200" w:firstLine="480"/>
        <w:jc w:val="left"/>
        <w:rPr>
          <w:rFonts w:ascii="宋体" w:hAnsi="宋体"/>
          <w:sz w:val="24"/>
        </w:rPr>
      </w:pPr>
      <w:r>
        <w:rPr>
          <w:rFonts w:ascii="宋体" w:hAnsi="宋体"/>
          <w:sz w:val="24"/>
        </w:rPr>
        <w:t>4.14.3结构工艺：部件排列合理、整齐；导线颜色和截面合理，布放平整；接插件牢固；进出线符合工程需要；具备抗震措施。</w:t>
      </w:r>
    </w:p>
    <w:p w:rsidR="009A470A" w:rsidRDefault="00FB5599">
      <w:pPr>
        <w:spacing w:line="360" w:lineRule="auto"/>
        <w:ind w:firstLineChars="200" w:firstLine="480"/>
        <w:jc w:val="left"/>
        <w:rPr>
          <w:rFonts w:ascii="宋体" w:hAnsi="宋体"/>
          <w:sz w:val="24"/>
        </w:rPr>
      </w:pPr>
      <w:r>
        <w:rPr>
          <w:rFonts w:ascii="宋体" w:hAnsi="宋体"/>
          <w:sz w:val="24"/>
        </w:rPr>
        <w:t>4.14.4标牌、标记：平整清晰。</w:t>
      </w:r>
    </w:p>
    <w:p w:rsidR="009A470A" w:rsidRDefault="00FB5599">
      <w:pPr>
        <w:spacing w:line="360" w:lineRule="auto"/>
        <w:ind w:firstLineChars="200" w:firstLine="480"/>
        <w:jc w:val="left"/>
        <w:rPr>
          <w:rFonts w:ascii="宋体" w:hAnsi="宋体"/>
          <w:sz w:val="24"/>
        </w:rPr>
      </w:pPr>
      <w:r>
        <w:rPr>
          <w:rFonts w:ascii="宋体" w:hAnsi="宋体"/>
          <w:sz w:val="24"/>
        </w:rPr>
        <w:t>4.15送风方式为</w:t>
      </w:r>
      <w:r>
        <w:rPr>
          <w:rFonts w:ascii="宋体" w:hAnsi="宋体" w:hint="eastAsia"/>
          <w:sz w:val="24"/>
        </w:rPr>
        <w:t>下</w:t>
      </w:r>
      <w:r>
        <w:rPr>
          <w:rFonts w:ascii="宋体" w:hAnsi="宋体"/>
          <w:sz w:val="24"/>
        </w:rPr>
        <w:t>送风。</w:t>
      </w:r>
    </w:p>
    <w:p w:rsidR="009A470A" w:rsidRDefault="00FB5599">
      <w:pPr>
        <w:spacing w:line="360" w:lineRule="auto"/>
        <w:ind w:firstLineChars="200" w:firstLine="480"/>
        <w:jc w:val="left"/>
        <w:rPr>
          <w:rFonts w:ascii="宋体" w:hAnsi="宋体"/>
          <w:sz w:val="24"/>
        </w:rPr>
      </w:pPr>
      <w:r>
        <w:rPr>
          <w:rFonts w:ascii="宋体" w:hAnsi="宋体"/>
          <w:sz w:val="24"/>
        </w:rPr>
        <w:t>4.16精密空调应具备快速除湿装置，在需要除湿运行时，快速响应除湿要求，减少空气过冷，降低机房专用空调除湿过程耗电量，实现节能。</w:t>
      </w:r>
    </w:p>
    <w:p w:rsidR="009A470A" w:rsidRDefault="00FB5599">
      <w:pPr>
        <w:spacing w:line="360" w:lineRule="auto"/>
        <w:ind w:firstLineChars="200" w:firstLine="480"/>
        <w:jc w:val="left"/>
        <w:rPr>
          <w:rFonts w:ascii="宋体" w:hAnsi="宋体"/>
          <w:sz w:val="24"/>
        </w:rPr>
      </w:pPr>
      <w:r>
        <w:rPr>
          <w:rFonts w:ascii="宋体" w:hAnsi="宋体"/>
          <w:sz w:val="24"/>
        </w:rPr>
        <w:t>4.17精密空调机组安装时应有减震降噪的措施。</w:t>
      </w:r>
    </w:p>
    <w:p w:rsidR="009A470A" w:rsidRDefault="009A470A" w:rsidP="00FE761B">
      <w:pPr>
        <w:spacing w:line="360" w:lineRule="auto"/>
        <w:rPr>
          <w:rFonts w:ascii="宋体" w:hAnsi="宋体"/>
          <w:b/>
          <w:bCs/>
          <w:kern w:val="0"/>
          <w:sz w:val="24"/>
        </w:rPr>
      </w:pPr>
    </w:p>
    <w:p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四、付款条件</w:t>
      </w:r>
    </w:p>
    <w:p w:rsidR="009A470A" w:rsidRDefault="00FB5599">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rsidR="009A470A" w:rsidRDefault="009A470A">
      <w:pPr>
        <w:spacing w:line="360" w:lineRule="auto"/>
        <w:ind w:firstLineChars="200" w:firstLine="482"/>
        <w:jc w:val="left"/>
        <w:rPr>
          <w:rFonts w:ascii="宋体" w:hAnsi="宋体"/>
          <w:b/>
          <w:sz w:val="24"/>
        </w:rPr>
      </w:pPr>
    </w:p>
    <w:p w:rsidR="009A470A" w:rsidRDefault="00FB5599">
      <w:pPr>
        <w:spacing w:line="360" w:lineRule="auto"/>
        <w:ind w:firstLineChars="200" w:firstLine="482"/>
        <w:jc w:val="left"/>
        <w:rPr>
          <w:rFonts w:ascii="宋体" w:hAnsi="宋体"/>
          <w:b/>
          <w:sz w:val="24"/>
        </w:rPr>
      </w:pPr>
      <w:r>
        <w:rPr>
          <w:rFonts w:ascii="宋体" w:hAnsi="宋体" w:hint="eastAsia"/>
          <w:b/>
          <w:sz w:val="24"/>
        </w:rPr>
        <w:t>五、报价要求</w:t>
      </w:r>
    </w:p>
    <w:p w:rsidR="009A470A" w:rsidRDefault="00FB5599">
      <w:pPr>
        <w:spacing w:line="360" w:lineRule="auto"/>
        <w:ind w:firstLineChars="200" w:firstLine="480"/>
        <w:jc w:val="left"/>
        <w:rPr>
          <w:rFonts w:ascii="宋体" w:hAnsi="宋体"/>
          <w:sz w:val="24"/>
        </w:rPr>
      </w:pPr>
      <w:r>
        <w:rPr>
          <w:rFonts w:ascii="宋体" w:hAnsi="宋体" w:hint="eastAsia"/>
          <w:sz w:val="24"/>
        </w:rPr>
        <w:t>（一）资信要求：</w:t>
      </w:r>
    </w:p>
    <w:p w:rsidR="009A470A" w:rsidRDefault="00FB5599">
      <w:pPr>
        <w:spacing w:line="360" w:lineRule="auto"/>
        <w:ind w:firstLineChars="200" w:firstLine="480"/>
        <w:rPr>
          <w:rFonts w:ascii="宋体" w:hAnsi="宋体"/>
          <w:sz w:val="24"/>
        </w:rPr>
      </w:pPr>
      <w:r>
        <w:rPr>
          <w:rFonts w:ascii="宋体" w:hAnsi="宋体" w:hint="eastAsia"/>
          <w:sz w:val="24"/>
        </w:rPr>
        <w:lastRenderedPageBreak/>
        <w:t>1、满足《中华人民共和国政府采购法》第二十二条规定。在中华人民共和国境内依法成立的具有独立企业法人资格的企事业单位；</w:t>
      </w:r>
    </w:p>
    <w:p w:rsidR="009A470A" w:rsidRDefault="00FB5599">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9A470A" w:rsidRDefault="00FB5599">
      <w:pPr>
        <w:pStyle w:val="ac"/>
        <w:spacing w:line="360" w:lineRule="auto"/>
        <w:ind w:firstLineChars="177" w:firstLine="425"/>
        <w:outlineLvl w:val="1"/>
        <w:rPr>
          <w:rFonts w:hAnsi="宋体"/>
          <w:sz w:val="24"/>
        </w:rPr>
      </w:pPr>
      <w:r>
        <w:rPr>
          <w:rFonts w:hAnsi="宋体" w:hint="eastAsia"/>
          <w:sz w:val="24"/>
        </w:rPr>
        <w:t>3、本项目不接受联合体投标。</w:t>
      </w:r>
    </w:p>
    <w:p w:rsidR="009A470A" w:rsidRDefault="009A470A">
      <w:pPr>
        <w:spacing w:line="360" w:lineRule="auto"/>
        <w:jc w:val="left"/>
        <w:rPr>
          <w:rFonts w:ascii="宋体" w:hAnsi="宋体"/>
          <w:sz w:val="24"/>
        </w:rPr>
      </w:pPr>
    </w:p>
    <w:p w:rsidR="009A470A" w:rsidRDefault="00FB5599">
      <w:pPr>
        <w:spacing w:line="360" w:lineRule="auto"/>
        <w:ind w:firstLineChars="200" w:firstLine="480"/>
        <w:jc w:val="left"/>
        <w:rPr>
          <w:rFonts w:ascii="宋体" w:hAnsi="宋体"/>
          <w:sz w:val="24"/>
        </w:rPr>
      </w:pPr>
      <w:r>
        <w:rPr>
          <w:rFonts w:ascii="宋体" w:hAnsi="宋体" w:hint="eastAsia"/>
          <w:sz w:val="24"/>
        </w:rPr>
        <w:t>（二）技术标要求</w:t>
      </w:r>
    </w:p>
    <w:p w:rsidR="009A470A" w:rsidRDefault="00FB5599">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rsidR="009A470A" w:rsidRDefault="00FB5599">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9A470A" w:rsidRDefault="00FB5599">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9A470A" w:rsidRDefault="00FB559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9A470A" w:rsidRDefault="00FB5599">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9A470A" w:rsidRDefault="009A470A">
      <w:pPr>
        <w:spacing w:line="360" w:lineRule="auto"/>
        <w:jc w:val="left"/>
        <w:outlineLvl w:val="1"/>
        <w:rPr>
          <w:rFonts w:ascii="宋体" w:hAnsi="宋体"/>
          <w:sz w:val="24"/>
        </w:rPr>
      </w:pPr>
    </w:p>
    <w:p w:rsidR="009A470A" w:rsidRDefault="00FB5599">
      <w:pPr>
        <w:spacing w:line="360" w:lineRule="auto"/>
        <w:ind w:firstLineChars="200" w:firstLine="480"/>
        <w:jc w:val="left"/>
        <w:outlineLvl w:val="1"/>
        <w:rPr>
          <w:rFonts w:ascii="宋体" w:hAnsi="宋体"/>
          <w:sz w:val="24"/>
        </w:rPr>
      </w:pPr>
      <w:r>
        <w:rPr>
          <w:rFonts w:ascii="宋体" w:hAnsi="宋体" w:hint="eastAsia"/>
          <w:sz w:val="24"/>
        </w:rPr>
        <w:t>（三）经济标要求：</w:t>
      </w:r>
    </w:p>
    <w:p w:rsidR="009A470A" w:rsidRDefault="00FB5599">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9A470A" w:rsidRDefault="00FB5599">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9A470A" w:rsidRDefault="00FB5599">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9A470A" w:rsidRDefault="00FB5599">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9A470A" w:rsidRDefault="00FB5599">
      <w:pPr>
        <w:spacing w:line="360" w:lineRule="auto"/>
        <w:ind w:firstLineChars="200" w:firstLine="480"/>
        <w:rPr>
          <w:rFonts w:ascii="宋体" w:hAnsi="宋体" w:cs="宋体"/>
          <w:bCs/>
          <w:sz w:val="24"/>
        </w:rPr>
      </w:pPr>
      <w:r>
        <w:rPr>
          <w:rFonts w:ascii="宋体" w:hAnsi="宋体" w:hint="eastAsia"/>
          <w:bCs/>
          <w:kern w:val="0"/>
          <w:sz w:val="24"/>
        </w:rPr>
        <w:lastRenderedPageBreak/>
        <w:t xml:space="preserve">（一）资信文件 </w:t>
      </w:r>
    </w:p>
    <w:p w:rsidR="009A470A" w:rsidRDefault="00FB5599">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9A470A" w:rsidRDefault="00FB5599">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9A470A" w:rsidRDefault="00FB5599">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9A470A" w:rsidRDefault="00FB5599">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9A470A" w:rsidRDefault="00FB5599">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9A470A" w:rsidRDefault="009A470A">
      <w:pPr>
        <w:spacing w:line="360" w:lineRule="auto"/>
        <w:ind w:left="630"/>
        <w:rPr>
          <w:rFonts w:ascii="宋体" w:hAnsi="宋体"/>
          <w:sz w:val="24"/>
        </w:rPr>
      </w:pPr>
    </w:p>
    <w:p w:rsidR="009A470A" w:rsidRDefault="00FB5599">
      <w:pPr>
        <w:spacing w:line="360" w:lineRule="auto"/>
        <w:ind w:left="630"/>
        <w:rPr>
          <w:rFonts w:ascii="宋体" w:hAnsi="宋体"/>
          <w:sz w:val="24"/>
        </w:rPr>
      </w:pPr>
      <w:r>
        <w:rPr>
          <w:rFonts w:ascii="宋体" w:hAnsi="宋体" w:hint="eastAsia"/>
          <w:sz w:val="24"/>
        </w:rPr>
        <w:t>（二）技术文件（格式自拟）</w:t>
      </w:r>
    </w:p>
    <w:p w:rsidR="009A470A" w:rsidRDefault="00FB5599">
      <w:pPr>
        <w:spacing w:line="360" w:lineRule="auto"/>
        <w:ind w:left="630"/>
        <w:rPr>
          <w:rFonts w:ascii="宋体" w:hAnsi="宋体"/>
          <w:sz w:val="24"/>
        </w:rPr>
      </w:pPr>
      <w:r>
        <w:rPr>
          <w:rFonts w:ascii="宋体" w:hAnsi="宋体" w:hint="eastAsia"/>
          <w:sz w:val="24"/>
        </w:rPr>
        <w:t>（三）经济文件</w:t>
      </w:r>
    </w:p>
    <w:p w:rsidR="009A470A" w:rsidRDefault="00FB5599">
      <w:pPr>
        <w:numPr>
          <w:ilvl w:val="0"/>
          <w:numId w:val="3"/>
        </w:numPr>
        <w:spacing w:line="360" w:lineRule="auto"/>
        <w:rPr>
          <w:rFonts w:ascii="宋体" w:hAnsi="宋体" w:cs="宋体"/>
          <w:sz w:val="24"/>
        </w:rPr>
      </w:pPr>
      <w:r>
        <w:rPr>
          <w:rFonts w:ascii="宋体" w:hAnsi="宋体" w:cs="宋体" w:hint="eastAsia"/>
          <w:sz w:val="24"/>
        </w:rPr>
        <w:t>报价一览表（附件五）</w:t>
      </w:r>
    </w:p>
    <w:p w:rsidR="009A470A" w:rsidRDefault="00FB5599">
      <w:pPr>
        <w:numPr>
          <w:ilvl w:val="0"/>
          <w:numId w:val="3"/>
        </w:numPr>
        <w:spacing w:line="360" w:lineRule="auto"/>
        <w:rPr>
          <w:rFonts w:ascii="宋体" w:hAnsi="宋体"/>
          <w:sz w:val="24"/>
        </w:rPr>
      </w:pPr>
      <w:r>
        <w:rPr>
          <w:rFonts w:ascii="宋体" w:hAnsi="宋体" w:cs="宋体" w:hint="eastAsia"/>
          <w:sz w:val="24"/>
        </w:rPr>
        <w:t>报价承诺函（附件六）</w:t>
      </w:r>
    </w:p>
    <w:p w:rsidR="009A470A" w:rsidRDefault="00FB5599">
      <w:pPr>
        <w:numPr>
          <w:ilvl w:val="0"/>
          <w:numId w:val="3"/>
        </w:numPr>
        <w:spacing w:line="360" w:lineRule="auto"/>
        <w:rPr>
          <w:rFonts w:ascii="宋体" w:hAnsi="宋体"/>
          <w:sz w:val="24"/>
        </w:rPr>
      </w:pPr>
      <w:r>
        <w:rPr>
          <w:rFonts w:ascii="宋体" w:hAnsi="宋体" w:hint="eastAsia"/>
          <w:sz w:val="24"/>
        </w:rPr>
        <w:t>其他比价文件要求的资料</w:t>
      </w:r>
    </w:p>
    <w:p w:rsidR="009A470A" w:rsidRDefault="009A470A">
      <w:pPr>
        <w:spacing w:line="360" w:lineRule="auto"/>
        <w:ind w:left="630"/>
        <w:rPr>
          <w:rFonts w:ascii="宋体" w:hAnsi="宋体"/>
          <w:sz w:val="24"/>
        </w:rPr>
      </w:pPr>
    </w:p>
    <w:p w:rsidR="009A470A" w:rsidRDefault="00FB5599">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9A470A" w:rsidRDefault="00FB5599">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9A470A" w:rsidRDefault="00FB5599">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9A470A" w:rsidRDefault="00FB559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9A470A" w:rsidRDefault="00FB5599">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9A470A" w:rsidRDefault="00FB5599">
      <w:pPr>
        <w:spacing w:line="360" w:lineRule="auto"/>
        <w:ind w:firstLineChars="200" w:firstLine="480"/>
        <w:rPr>
          <w:rFonts w:ascii="宋体" w:hAnsi="宋体"/>
          <w:bCs/>
          <w:sz w:val="24"/>
        </w:rPr>
      </w:pPr>
      <w:r>
        <w:rPr>
          <w:rFonts w:ascii="宋体" w:hAnsi="宋体" w:hint="eastAsia"/>
          <w:bCs/>
          <w:sz w:val="24"/>
        </w:rPr>
        <w:lastRenderedPageBreak/>
        <w:t>4、本项目不唱标，直接谈判。谈判前，报价人如系法定代表人出席的则须交验法定代表人证明及本人身份证，如委托代理人出席的则必须交验法定代表人委托书及本人身份证。</w:t>
      </w:r>
    </w:p>
    <w:p w:rsidR="009A470A" w:rsidRDefault="00FB5599">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9A470A" w:rsidRDefault="00FB5599">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9A470A" w:rsidRDefault="00FB5599">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9A470A" w:rsidRDefault="00FB5599">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9A470A" w:rsidRDefault="009A470A">
      <w:pPr>
        <w:spacing w:line="360" w:lineRule="auto"/>
        <w:ind w:left="426" w:firstLineChars="177" w:firstLine="425"/>
        <w:rPr>
          <w:rFonts w:ascii="宋体" w:hAnsi="宋体" w:cs="宋体"/>
          <w:sz w:val="24"/>
        </w:rPr>
      </w:pPr>
    </w:p>
    <w:p w:rsidR="009A470A" w:rsidRDefault="00FB5599">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9A470A" w:rsidRDefault="00FB5599">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12</w:t>
      </w:r>
      <w:r>
        <w:rPr>
          <w:rFonts w:ascii="宋体" w:hAnsi="宋体" w:cs="宋体" w:hint="eastAsia"/>
          <w:sz w:val="24"/>
        </w:rPr>
        <w:t>月</w:t>
      </w:r>
      <w:r w:rsidR="000E310E">
        <w:rPr>
          <w:rFonts w:ascii="宋体" w:hAnsi="宋体" w:cs="宋体"/>
          <w:sz w:val="24"/>
        </w:rPr>
        <w:t>11</w:t>
      </w:r>
      <w:bookmarkStart w:id="15" w:name="_GoBack"/>
      <w:bookmarkEnd w:id="15"/>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9A470A" w:rsidRDefault="00FB5599">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9A470A" w:rsidRDefault="00FB5599">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9A470A" w:rsidRDefault="009A470A">
      <w:pPr>
        <w:spacing w:line="360" w:lineRule="auto"/>
        <w:ind w:firstLineChars="300" w:firstLine="720"/>
        <w:rPr>
          <w:rFonts w:ascii="宋体" w:hAnsi="宋体" w:cs="宋体"/>
          <w:sz w:val="24"/>
        </w:rPr>
      </w:pPr>
    </w:p>
    <w:p w:rsidR="009A470A" w:rsidRDefault="00FB5599">
      <w:pPr>
        <w:spacing w:line="360" w:lineRule="auto"/>
        <w:ind w:firstLineChars="176" w:firstLine="424"/>
        <w:rPr>
          <w:rFonts w:ascii="宋体" w:hAnsi="宋体" w:cs="宋体"/>
          <w:b/>
          <w:sz w:val="24"/>
        </w:rPr>
      </w:pPr>
      <w:r>
        <w:rPr>
          <w:rFonts w:ascii="宋体" w:hAnsi="宋体" w:cs="宋体" w:hint="eastAsia"/>
          <w:b/>
          <w:sz w:val="24"/>
        </w:rPr>
        <w:t>九、其他</w:t>
      </w:r>
    </w:p>
    <w:p w:rsidR="009A470A" w:rsidRDefault="00FB5599">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9A470A" w:rsidRDefault="00FB5599">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9A470A" w:rsidRDefault="009A470A">
      <w:pPr>
        <w:tabs>
          <w:tab w:val="left" w:pos="900"/>
          <w:tab w:val="left" w:pos="8280"/>
        </w:tabs>
        <w:spacing w:line="360" w:lineRule="auto"/>
        <w:ind w:rightChars="12" w:right="25"/>
        <w:rPr>
          <w:rFonts w:ascii="宋体" w:hAnsi="宋体"/>
          <w:sz w:val="24"/>
        </w:rPr>
      </w:pPr>
    </w:p>
    <w:p w:rsidR="009A470A" w:rsidRDefault="009A470A">
      <w:pPr>
        <w:tabs>
          <w:tab w:val="left" w:pos="900"/>
          <w:tab w:val="left" w:pos="8280"/>
        </w:tabs>
        <w:spacing w:line="360" w:lineRule="auto"/>
        <w:ind w:rightChars="12" w:right="25"/>
        <w:rPr>
          <w:rFonts w:ascii="宋体" w:hAnsi="宋体"/>
          <w:sz w:val="24"/>
        </w:rPr>
      </w:pPr>
    </w:p>
    <w:p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 xml:space="preserve">                              </w:t>
      </w:r>
    </w:p>
    <w:p w:rsidR="009A470A" w:rsidRDefault="009A470A">
      <w:pPr>
        <w:spacing w:line="360" w:lineRule="auto"/>
        <w:jc w:val="right"/>
        <w:rPr>
          <w:rFonts w:ascii="宋体" w:hAnsi="宋体"/>
          <w:sz w:val="24"/>
        </w:rPr>
      </w:pPr>
    </w:p>
    <w:p w:rsidR="009A470A" w:rsidRDefault="00FB5599">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2024年12月</w:t>
      </w:r>
    </w:p>
    <w:p w:rsidR="009A470A" w:rsidRDefault="00FB5599">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9A470A" w:rsidRDefault="00FB5599">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9A470A" w:rsidRDefault="00FB5599">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9A470A" w:rsidRDefault="00FB5599">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9A470A" w:rsidRDefault="009A470A">
      <w:pPr>
        <w:spacing w:line="360" w:lineRule="auto"/>
        <w:rPr>
          <w:rFonts w:ascii="宋体" w:hAnsi="宋体"/>
          <w:b/>
          <w:sz w:val="24"/>
        </w:rPr>
      </w:pPr>
    </w:p>
    <w:p w:rsidR="009A470A" w:rsidRDefault="00FB5599">
      <w:pPr>
        <w:spacing w:line="360" w:lineRule="auto"/>
        <w:rPr>
          <w:rFonts w:ascii="宋体" w:hAnsi="宋体" w:cs="宋体"/>
          <w:sz w:val="24"/>
        </w:rPr>
      </w:pPr>
      <w:r>
        <w:rPr>
          <w:rFonts w:ascii="宋体" w:hAnsi="宋体" w:cs="宋体" w:hint="eastAsia"/>
          <w:sz w:val="24"/>
        </w:rPr>
        <w:t>供应商名称：（公章）</w:t>
      </w:r>
    </w:p>
    <w:p w:rsidR="009A470A" w:rsidRDefault="00FB5599">
      <w:pPr>
        <w:spacing w:line="360" w:lineRule="auto"/>
        <w:rPr>
          <w:rFonts w:ascii="宋体" w:hAnsi="宋体" w:cs="宋体"/>
          <w:sz w:val="24"/>
        </w:rPr>
      </w:pPr>
      <w:r>
        <w:rPr>
          <w:rFonts w:ascii="宋体" w:hAnsi="宋体" w:cs="宋体" w:hint="eastAsia"/>
          <w:sz w:val="24"/>
        </w:rPr>
        <w:t>日期：</w:t>
      </w:r>
    </w:p>
    <w:p w:rsidR="009A470A" w:rsidRDefault="009A470A">
      <w:pPr>
        <w:spacing w:line="360" w:lineRule="auto"/>
        <w:rPr>
          <w:rFonts w:ascii="宋体" w:hAnsi="宋体"/>
          <w:b/>
          <w:sz w:val="24"/>
        </w:rPr>
      </w:pPr>
    </w:p>
    <w:p w:rsidR="009A470A" w:rsidRDefault="00FB5599">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9A470A" w:rsidRDefault="009A470A">
      <w:pPr>
        <w:ind w:firstLineChars="200" w:firstLine="560"/>
        <w:rPr>
          <w:rFonts w:ascii="宋体" w:hAnsi="宋体"/>
          <w:sz w:val="28"/>
          <w:szCs w:val="28"/>
        </w:rPr>
      </w:pPr>
    </w:p>
    <w:p w:rsidR="009A470A" w:rsidRDefault="00FB5599">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9A470A" w:rsidRDefault="009A470A">
      <w:pPr>
        <w:ind w:firstLineChars="200" w:firstLine="560"/>
        <w:rPr>
          <w:rFonts w:ascii="宋体" w:hAnsi="宋体"/>
          <w:sz w:val="28"/>
          <w:szCs w:val="28"/>
        </w:rPr>
      </w:pPr>
    </w:p>
    <w:p w:rsidR="009A470A" w:rsidRDefault="00FB5599">
      <w:pPr>
        <w:ind w:firstLineChars="200" w:firstLine="560"/>
        <w:rPr>
          <w:rFonts w:ascii="宋体" w:hAnsi="宋体"/>
          <w:sz w:val="28"/>
          <w:szCs w:val="28"/>
        </w:rPr>
      </w:pPr>
      <w:r>
        <w:rPr>
          <w:rFonts w:ascii="宋体" w:hAnsi="宋体"/>
          <w:sz w:val="28"/>
          <w:szCs w:val="28"/>
        </w:rPr>
        <w:t>特此证明</w:t>
      </w:r>
    </w:p>
    <w:p w:rsidR="009A470A" w:rsidRDefault="00FB5599">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A470A" w:rsidRDefault="009A470A">
                            <w:pPr>
                              <w:jc w:val="center"/>
                              <w:rPr>
                                <w:rFonts w:ascii="宋体"/>
                              </w:rPr>
                            </w:pPr>
                          </w:p>
                          <w:p w:rsidR="009A470A" w:rsidRDefault="00FB5599">
                            <w:pPr>
                              <w:jc w:val="center"/>
                              <w:rPr>
                                <w:rFonts w:ascii="宋体" w:hAnsi="宋体"/>
                                <w:sz w:val="28"/>
                                <w:szCs w:val="28"/>
                              </w:rPr>
                            </w:pPr>
                            <w:r>
                              <w:rPr>
                                <w:rFonts w:ascii="宋体" w:hAnsi="宋体" w:hint="eastAsia"/>
                                <w:sz w:val="28"/>
                                <w:szCs w:val="28"/>
                              </w:rPr>
                              <w:t>法定代表人身份证复印件</w:t>
                            </w:r>
                          </w:p>
                          <w:p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A470A" w:rsidRDefault="009A470A">
                            <w:pPr>
                              <w:jc w:val="center"/>
                              <w:rPr>
                                <w:rFonts w:ascii="宋体"/>
                              </w:rPr>
                            </w:pPr>
                          </w:p>
                          <w:p w:rsidR="009A470A" w:rsidRDefault="00FB5599">
                            <w:pPr>
                              <w:jc w:val="center"/>
                              <w:rPr>
                                <w:rFonts w:ascii="宋体" w:hAnsi="宋体"/>
                                <w:sz w:val="28"/>
                                <w:szCs w:val="28"/>
                              </w:rPr>
                            </w:pPr>
                            <w:r>
                              <w:rPr>
                                <w:rFonts w:ascii="宋体" w:hAnsi="宋体" w:hint="eastAsia"/>
                                <w:sz w:val="28"/>
                                <w:szCs w:val="28"/>
                              </w:rPr>
                              <w:t>法定代表人身份证复印件</w:t>
                            </w:r>
                          </w:p>
                          <w:p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rsidR="009A470A" w:rsidRDefault="009A470A">
      <w:pPr>
        <w:rPr>
          <w:rFonts w:ascii="宋体" w:hAnsi="宋体"/>
          <w:sz w:val="28"/>
          <w:szCs w:val="28"/>
        </w:rPr>
      </w:pPr>
    </w:p>
    <w:p w:rsidR="009A470A" w:rsidRDefault="009A470A">
      <w:pPr>
        <w:rPr>
          <w:rFonts w:ascii="宋体" w:hAnsi="宋体"/>
          <w:sz w:val="28"/>
          <w:szCs w:val="28"/>
        </w:rPr>
      </w:pPr>
    </w:p>
    <w:p w:rsidR="009A470A" w:rsidRDefault="009A470A">
      <w:pPr>
        <w:rPr>
          <w:rFonts w:ascii="宋体" w:hAnsi="宋体"/>
          <w:sz w:val="28"/>
          <w:szCs w:val="28"/>
        </w:rPr>
      </w:pPr>
    </w:p>
    <w:p w:rsidR="009A470A" w:rsidRDefault="009A470A">
      <w:pPr>
        <w:rPr>
          <w:rFonts w:ascii="宋体" w:hAnsi="宋体"/>
          <w:sz w:val="28"/>
          <w:szCs w:val="28"/>
        </w:rPr>
      </w:pPr>
    </w:p>
    <w:p w:rsidR="009A470A" w:rsidRDefault="009A470A">
      <w:pPr>
        <w:rPr>
          <w:rFonts w:ascii="宋体" w:hAnsi="宋体"/>
          <w:sz w:val="28"/>
          <w:szCs w:val="28"/>
        </w:rPr>
      </w:pPr>
    </w:p>
    <w:p w:rsidR="009A470A" w:rsidRDefault="009A470A">
      <w:pPr>
        <w:rPr>
          <w:rFonts w:ascii="宋体" w:hAnsi="宋体"/>
          <w:sz w:val="28"/>
          <w:szCs w:val="28"/>
        </w:rPr>
      </w:pPr>
    </w:p>
    <w:p w:rsidR="009A470A" w:rsidRDefault="009A470A">
      <w:pPr>
        <w:rPr>
          <w:rFonts w:ascii="宋体" w:hAnsi="宋体"/>
          <w:sz w:val="28"/>
          <w:szCs w:val="28"/>
        </w:rPr>
      </w:pPr>
    </w:p>
    <w:p w:rsidR="009A470A" w:rsidRDefault="009A470A">
      <w:pPr>
        <w:ind w:firstLineChars="1750" w:firstLine="4900"/>
        <w:rPr>
          <w:rFonts w:ascii="宋体" w:hAnsi="宋体"/>
          <w:sz w:val="28"/>
          <w:szCs w:val="28"/>
        </w:rPr>
      </w:pPr>
    </w:p>
    <w:p w:rsidR="009A470A" w:rsidRDefault="00FB5599">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9A470A" w:rsidRDefault="009A470A">
      <w:pPr>
        <w:jc w:val="left"/>
        <w:rPr>
          <w:rFonts w:ascii="宋体" w:hAnsi="宋体"/>
          <w:sz w:val="28"/>
          <w:szCs w:val="28"/>
        </w:rPr>
      </w:pPr>
    </w:p>
    <w:p w:rsidR="009A470A" w:rsidRDefault="00FB5599">
      <w:pPr>
        <w:jc w:val="center"/>
        <w:rPr>
          <w:rFonts w:ascii="宋体" w:hAnsi="宋体"/>
          <w:sz w:val="28"/>
          <w:szCs w:val="28"/>
        </w:rPr>
      </w:pPr>
      <w:r>
        <w:rPr>
          <w:rFonts w:ascii="宋体" w:hAnsi="宋体"/>
          <w:sz w:val="28"/>
          <w:szCs w:val="28"/>
        </w:rPr>
        <w:t xml:space="preserve">                         年  月  日</w:t>
      </w:r>
    </w:p>
    <w:p w:rsidR="009A470A" w:rsidRDefault="009A470A">
      <w:pPr>
        <w:ind w:firstLineChars="1869" w:firstLine="5981"/>
        <w:jc w:val="left"/>
        <w:rPr>
          <w:rFonts w:ascii="宋体" w:hAnsi="宋体"/>
          <w:sz w:val="32"/>
          <w:szCs w:val="32"/>
        </w:rPr>
      </w:pPr>
    </w:p>
    <w:p w:rsidR="009A470A" w:rsidRDefault="00FB5599">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9A470A" w:rsidRDefault="009A470A">
      <w:pPr>
        <w:rPr>
          <w:rFonts w:ascii="宋体" w:hAnsi="宋体"/>
          <w:b/>
          <w:sz w:val="24"/>
        </w:rPr>
      </w:pPr>
    </w:p>
    <w:p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9A470A" w:rsidRDefault="009A470A">
      <w:pPr>
        <w:spacing w:line="560" w:lineRule="exact"/>
        <w:rPr>
          <w:rFonts w:ascii="宋体" w:hAnsi="宋体" w:cs="华文中宋"/>
          <w:b/>
          <w:sz w:val="28"/>
          <w:szCs w:val="28"/>
        </w:rPr>
      </w:pPr>
    </w:p>
    <w:p w:rsidR="009A470A" w:rsidRDefault="00FB5599">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9A470A" w:rsidRDefault="00FB5599">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9A470A" w:rsidRDefault="009A470A">
      <w:pPr>
        <w:spacing w:line="560" w:lineRule="exact"/>
        <w:ind w:firstLine="600"/>
        <w:rPr>
          <w:rFonts w:ascii="宋体" w:hAnsi="宋体"/>
          <w:sz w:val="28"/>
          <w:szCs w:val="28"/>
        </w:rPr>
      </w:pPr>
    </w:p>
    <w:p w:rsidR="009A470A" w:rsidRDefault="00FB5599">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w:t>
      </w:r>
    </w:p>
    <w:p w:rsidR="009A470A" w:rsidRDefault="00FB5599">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年    月    日</w:t>
      </w:r>
    </w:p>
    <w:p w:rsidR="009A470A" w:rsidRDefault="00FB5599">
      <w:pPr>
        <w:spacing w:line="560" w:lineRule="exact"/>
        <w:rPr>
          <w:rFonts w:ascii="宋体" w:hAnsi="宋体"/>
          <w:sz w:val="28"/>
          <w:szCs w:val="28"/>
        </w:rPr>
      </w:pPr>
      <w:r>
        <w:rPr>
          <w:rFonts w:ascii="宋体" w:hAnsi="宋体"/>
          <w:sz w:val="28"/>
          <w:szCs w:val="28"/>
        </w:rPr>
        <w:t>附：</w:t>
      </w:r>
    </w:p>
    <w:p w:rsidR="009A470A" w:rsidRDefault="00FB5599">
      <w:pPr>
        <w:spacing w:line="560" w:lineRule="exact"/>
        <w:ind w:firstLine="573"/>
        <w:rPr>
          <w:rFonts w:ascii="宋体" w:hAnsi="宋体"/>
          <w:sz w:val="28"/>
          <w:szCs w:val="28"/>
        </w:rPr>
      </w:pPr>
      <w:r>
        <w:rPr>
          <w:rFonts w:ascii="宋体" w:hAnsi="宋体"/>
          <w:sz w:val="28"/>
          <w:szCs w:val="28"/>
        </w:rPr>
        <w:t xml:space="preserve">授权代表姓名：              </w:t>
      </w:r>
    </w:p>
    <w:p w:rsidR="009A470A" w:rsidRDefault="00FB5599">
      <w:pPr>
        <w:spacing w:line="560" w:lineRule="exact"/>
        <w:ind w:firstLine="573"/>
        <w:rPr>
          <w:rFonts w:ascii="宋体" w:hAnsi="宋体"/>
          <w:sz w:val="28"/>
          <w:szCs w:val="28"/>
        </w:rPr>
      </w:pPr>
      <w:r>
        <w:rPr>
          <w:rFonts w:ascii="宋体" w:hAnsi="宋体"/>
          <w:sz w:val="28"/>
          <w:szCs w:val="28"/>
        </w:rPr>
        <w:t>职    务：                  电    话：</w:t>
      </w:r>
    </w:p>
    <w:p w:rsidR="009A470A" w:rsidRDefault="00FB5599">
      <w:pPr>
        <w:spacing w:line="560" w:lineRule="exact"/>
        <w:ind w:firstLine="573"/>
        <w:rPr>
          <w:rFonts w:ascii="宋体" w:hAnsi="宋体"/>
          <w:sz w:val="28"/>
          <w:szCs w:val="28"/>
        </w:rPr>
      </w:pPr>
      <w:r>
        <w:rPr>
          <w:rFonts w:ascii="宋体" w:hAnsi="宋体"/>
          <w:sz w:val="28"/>
          <w:szCs w:val="28"/>
        </w:rPr>
        <w:t>传    真：                  邮    编：</w:t>
      </w:r>
    </w:p>
    <w:p w:rsidR="009A470A" w:rsidRDefault="00FB5599">
      <w:pPr>
        <w:spacing w:line="560" w:lineRule="exact"/>
        <w:ind w:firstLine="573"/>
        <w:rPr>
          <w:rFonts w:ascii="宋体" w:hAnsi="宋体"/>
          <w:sz w:val="28"/>
          <w:szCs w:val="28"/>
        </w:rPr>
      </w:pPr>
      <w:r>
        <w:rPr>
          <w:rFonts w:ascii="宋体" w:hAnsi="宋体"/>
          <w:sz w:val="28"/>
          <w:szCs w:val="28"/>
        </w:rPr>
        <w:t>通讯地址：</w:t>
      </w:r>
    </w:p>
    <w:p w:rsidR="009A470A" w:rsidRDefault="00FB5599">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A470A" w:rsidRDefault="009A470A">
                            <w:pPr>
                              <w:jc w:val="center"/>
                              <w:rPr>
                                <w:rFonts w:ascii="宋体"/>
                              </w:rPr>
                            </w:pPr>
                          </w:p>
                          <w:p w:rsidR="009A470A" w:rsidRDefault="00FB5599">
                            <w:pPr>
                              <w:jc w:val="center"/>
                              <w:rPr>
                                <w:rFonts w:ascii="宋体" w:hAnsi="宋体"/>
                                <w:sz w:val="28"/>
                                <w:szCs w:val="28"/>
                              </w:rPr>
                            </w:pPr>
                            <w:r>
                              <w:rPr>
                                <w:rFonts w:ascii="宋体" w:hAnsi="宋体" w:hint="eastAsia"/>
                                <w:sz w:val="28"/>
                                <w:szCs w:val="28"/>
                              </w:rPr>
                              <w:t>授权代表身份证复印件</w:t>
                            </w:r>
                          </w:p>
                          <w:p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A470A" w:rsidRDefault="009A470A">
                            <w:pPr>
                              <w:jc w:val="center"/>
                              <w:rPr>
                                <w:rFonts w:ascii="宋体"/>
                              </w:rPr>
                            </w:pPr>
                          </w:p>
                          <w:p w:rsidR="009A470A" w:rsidRDefault="00FB5599">
                            <w:pPr>
                              <w:jc w:val="center"/>
                              <w:rPr>
                                <w:rFonts w:ascii="宋体" w:hAnsi="宋体"/>
                                <w:sz w:val="28"/>
                                <w:szCs w:val="28"/>
                              </w:rPr>
                            </w:pPr>
                            <w:r>
                              <w:rPr>
                                <w:rFonts w:ascii="宋体" w:hAnsi="宋体" w:hint="eastAsia"/>
                                <w:sz w:val="28"/>
                                <w:szCs w:val="28"/>
                              </w:rPr>
                              <w:t>授权代表身份证复印件</w:t>
                            </w:r>
                          </w:p>
                          <w:p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rsidR="009A470A" w:rsidRDefault="009A470A">
      <w:pPr>
        <w:spacing w:line="560" w:lineRule="exact"/>
        <w:ind w:firstLine="573"/>
        <w:rPr>
          <w:rFonts w:ascii="宋体" w:hAnsi="宋体"/>
        </w:rPr>
      </w:pPr>
    </w:p>
    <w:p w:rsidR="009A470A" w:rsidRDefault="009A470A">
      <w:pPr>
        <w:spacing w:line="560" w:lineRule="exact"/>
        <w:ind w:firstLine="573"/>
        <w:rPr>
          <w:rFonts w:ascii="宋体" w:hAnsi="宋体"/>
        </w:rPr>
      </w:pPr>
    </w:p>
    <w:p w:rsidR="009A470A" w:rsidRDefault="009A470A">
      <w:pPr>
        <w:spacing w:line="560" w:lineRule="exact"/>
        <w:ind w:firstLine="573"/>
        <w:rPr>
          <w:rFonts w:ascii="宋体" w:hAnsi="宋体"/>
        </w:rPr>
      </w:pPr>
    </w:p>
    <w:p w:rsidR="009A470A" w:rsidRDefault="009A470A">
      <w:pPr>
        <w:spacing w:line="560" w:lineRule="exact"/>
        <w:ind w:firstLine="573"/>
        <w:rPr>
          <w:rFonts w:ascii="宋体" w:hAnsi="宋体"/>
        </w:rPr>
      </w:pPr>
    </w:p>
    <w:p w:rsidR="009A470A" w:rsidRDefault="00FB5599">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9A470A" w:rsidRDefault="009A470A">
      <w:pPr>
        <w:spacing w:line="360" w:lineRule="auto"/>
        <w:rPr>
          <w:rFonts w:ascii="宋体" w:hAnsi="宋体"/>
          <w:b/>
          <w:sz w:val="24"/>
        </w:rPr>
      </w:pPr>
    </w:p>
    <w:p w:rsidR="009A470A" w:rsidRDefault="009A470A">
      <w:pPr>
        <w:spacing w:line="360" w:lineRule="auto"/>
        <w:outlineLvl w:val="0"/>
        <w:rPr>
          <w:rFonts w:ascii="宋体" w:hAnsi="宋体" w:cs="宋体"/>
          <w:sz w:val="24"/>
        </w:rPr>
        <w:sectPr w:rsidR="009A470A">
          <w:footerReference w:type="default" r:id="rId10"/>
          <w:pgSz w:w="11906" w:h="16838"/>
          <w:pgMar w:top="1418" w:right="1134" w:bottom="1134" w:left="1134" w:header="851" w:footer="992" w:gutter="0"/>
          <w:pgNumType w:start="1"/>
          <w:cols w:space="720"/>
          <w:docGrid w:type="lines" w:linePitch="312"/>
        </w:sectPr>
      </w:pPr>
    </w:p>
    <w:p w:rsidR="009A470A" w:rsidRDefault="00FB5599">
      <w:pPr>
        <w:spacing w:line="360" w:lineRule="auto"/>
        <w:outlineLvl w:val="0"/>
        <w:rPr>
          <w:rFonts w:ascii="宋体" w:hAnsi="宋体"/>
          <w:b/>
          <w:sz w:val="24"/>
        </w:rPr>
      </w:pPr>
      <w:r>
        <w:rPr>
          <w:rFonts w:ascii="宋体" w:hAnsi="宋体" w:hint="eastAsia"/>
          <w:b/>
          <w:sz w:val="24"/>
        </w:rPr>
        <w:lastRenderedPageBreak/>
        <w:t xml:space="preserve">附件四： </w:t>
      </w:r>
    </w:p>
    <w:p w:rsidR="009A470A" w:rsidRDefault="00FB5599">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9A470A" w:rsidRDefault="00FB5599">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9A470A" w:rsidRDefault="009A470A">
      <w:pPr>
        <w:spacing w:line="360" w:lineRule="auto"/>
        <w:ind w:firstLineChars="200" w:firstLine="480"/>
        <w:rPr>
          <w:rFonts w:ascii="宋体" w:hAnsi="宋体"/>
          <w:sz w:val="24"/>
        </w:rPr>
      </w:pPr>
    </w:p>
    <w:p w:rsidR="009A470A" w:rsidRDefault="00FB5599">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9A470A" w:rsidRDefault="009A470A">
      <w:pPr>
        <w:spacing w:line="360" w:lineRule="auto"/>
        <w:rPr>
          <w:rFonts w:ascii="宋体" w:hAnsi="宋体" w:cs="宋体"/>
          <w:sz w:val="24"/>
        </w:rPr>
      </w:pPr>
    </w:p>
    <w:p w:rsidR="009A470A" w:rsidRDefault="00FB5599">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9A470A" w:rsidRDefault="009A470A">
      <w:pPr>
        <w:spacing w:line="360" w:lineRule="auto"/>
        <w:rPr>
          <w:rFonts w:ascii="宋体" w:hAnsi="宋体" w:cs="宋体"/>
          <w:sz w:val="24"/>
        </w:rPr>
      </w:pPr>
    </w:p>
    <w:p w:rsidR="009A470A" w:rsidRDefault="00FB5599">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9A470A" w:rsidRDefault="009A470A">
      <w:pPr>
        <w:spacing w:line="360" w:lineRule="auto"/>
        <w:outlineLvl w:val="0"/>
        <w:rPr>
          <w:rFonts w:ascii="宋体" w:hAnsi="宋体" w:cs="宋体"/>
          <w:sz w:val="24"/>
        </w:rPr>
      </w:pPr>
    </w:p>
    <w:p w:rsidR="009A470A" w:rsidRDefault="00FB5599">
      <w:pPr>
        <w:spacing w:line="360" w:lineRule="auto"/>
        <w:rPr>
          <w:rFonts w:ascii="宋体" w:hAnsi="宋体" w:cs="宋体"/>
          <w:sz w:val="24"/>
        </w:rPr>
      </w:pPr>
      <w:r>
        <w:rPr>
          <w:rFonts w:ascii="宋体" w:hAnsi="宋体" w:cs="宋体" w:hint="eastAsia"/>
          <w:sz w:val="24"/>
        </w:rPr>
        <w:t>供应商名称：（公章）</w:t>
      </w:r>
    </w:p>
    <w:p w:rsidR="009A470A" w:rsidRDefault="00FB5599">
      <w:pPr>
        <w:spacing w:line="360" w:lineRule="auto"/>
        <w:rPr>
          <w:rFonts w:ascii="宋体" w:hAnsi="宋体" w:cs="宋体"/>
          <w:sz w:val="24"/>
        </w:rPr>
        <w:sectPr w:rsidR="009A470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9A470A" w:rsidRDefault="00FB5599">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9A470A" w:rsidRDefault="009A470A">
      <w:pPr>
        <w:spacing w:line="360" w:lineRule="auto"/>
        <w:rPr>
          <w:rFonts w:ascii="宋体" w:hAnsi="宋体" w:cs="宋体"/>
          <w:sz w:val="24"/>
        </w:rPr>
      </w:pPr>
    </w:p>
    <w:p w:rsidR="009A470A" w:rsidRDefault="00FB5599">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9A470A" w:rsidRDefault="009A470A">
      <w:pPr>
        <w:spacing w:line="360" w:lineRule="auto"/>
        <w:rPr>
          <w:rFonts w:ascii="宋体" w:hAnsi="宋体" w:cs="宋体"/>
          <w:sz w:val="24"/>
        </w:rPr>
      </w:pPr>
    </w:p>
    <w:p w:rsidR="009A470A" w:rsidRDefault="00FB5599">
      <w:pPr>
        <w:spacing w:line="360" w:lineRule="auto"/>
        <w:rPr>
          <w:rFonts w:ascii="宋体" w:hAnsi="宋体" w:cs="宋体"/>
          <w:sz w:val="24"/>
        </w:rPr>
      </w:pPr>
      <w:r>
        <w:rPr>
          <w:rFonts w:ascii="宋体" w:hAnsi="宋体" w:cs="宋体" w:hint="eastAsia"/>
          <w:sz w:val="24"/>
        </w:rPr>
        <w:t>供应商名称：（公章）</w:t>
      </w:r>
    </w:p>
    <w:p w:rsidR="009A470A" w:rsidRDefault="00FB5599">
      <w:pPr>
        <w:spacing w:line="360" w:lineRule="auto"/>
        <w:rPr>
          <w:rFonts w:ascii="宋体" w:hAnsi="宋体" w:cs="宋体"/>
          <w:sz w:val="24"/>
        </w:rPr>
      </w:pPr>
      <w:r>
        <w:rPr>
          <w:rFonts w:ascii="宋体" w:hAnsi="宋体" w:cs="宋体" w:hint="eastAsia"/>
          <w:sz w:val="24"/>
        </w:rPr>
        <w:t>日期：</w:t>
      </w:r>
    </w:p>
    <w:p w:rsidR="009A470A" w:rsidRDefault="009A470A">
      <w:pPr>
        <w:spacing w:line="360" w:lineRule="auto"/>
        <w:rPr>
          <w:rFonts w:ascii="宋体" w:hAnsi="宋体"/>
          <w:sz w:val="24"/>
        </w:rPr>
      </w:pPr>
    </w:p>
    <w:p w:rsidR="009A470A" w:rsidRDefault="009A470A">
      <w:pPr>
        <w:rPr>
          <w:rFonts w:ascii="宋体" w:hAnsi="宋体"/>
        </w:rPr>
      </w:pPr>
    </w:p>
    <w:p w:rsidR="009A470A" w:rsidRDefault="00FB5599">
      <w:pPr>
        <w:widowControl/>
        <w:jc w:val="left"/>
        <w:rPr>
          <w:rFonts w:ascii="宋体" w:hAnsi="宋体"/>
          <w:b/>
          <w:kern w:val="0"/>
          <w:sz w:val="24"/>
        </w:rPr>
      </w:pPr>
      <w:r>
        <w:rPr>
          <w:rFonts w:ascii="宋体" w:hAnsi="宋体"/>
          <w:b/>
          <w:sz w:val="24"/>
        </w:rPr>
        <w:br w:type="page"/>
      </w:r>
    </w:p>
    <w:p w:rsidR="009A470A" w:rsidRDefault="00FB5599">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A470A">
        <w:trPr>
          <w:cantSplit/>
          <w:trHeight w:val="508"/>
        </w:trPr>
        <w:tc>
          <w:tcPr>
            <w:tcW w:w="815" w:type="pct"/>
            <w:vAlign w:val="center"/>
          </w:tcPr>
          <w:p w:rsidR="009A470A" w:rsidRDefault="00FB5599">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9A470A" w:rsidRDefault="00FB5599">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9A470A" w:rsidRDefault="00FB5599">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9A470A" w:rsidRDefault="00FB5599">
            <w:pPr>
              <w:widowControl/>
              <w:spacing w:line="360" w:lineRule="auto"/>
              <w:jc w:val="center"/>
              <w:rPr>
                <w:rFonts w:ascii="宋体" w:hAnsi="宋体"/>
                <w:b/>
                <w:sz w:val="24"/>
                <w:u w:val="single"/>
              </w:rPr>
            </w:pPr>
            <w:r>
              <w:rPr>
                <w:rFonts w:ascii="宋体" w:hAnsi="宋体" w:hint="eastAsia"/>
                <w:b/>
                <w:sz w:val="24"/>
                <w:u w:val="single"/>
              </w:rPr>
              <w:t>备注</w:t>
            </w:r>
          </w:p>
        </w:tc>
      </w:tr>
      <w:tr w:rsidR="009A470A">
        <w:trPr>
          <w:cantSplit/>
          <w:trHeight w:val="850"/>
        </w:trPr>
        <w:tc>
          <w:tcPr>
            <w:tcW w:w="815" w:type="pct"/>
            <w:vAlign w:val="center"/>
          </w:tcPr>
          <w:p w:rsidR="009A470A" w:rsidRDefault="00FB5599">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9A470A" w:rsidRDefault="00FB5599">
            <w:pPr>
              <w:spacing w:line="360" w:lineRule="auto"/>
              <w:jc w:val="left"/>
              <w:rPr>
                <w:rFonts w:ascii="宋体" w:hAnsi="宋体"/>
                <w:sz w:val="24"/>
                <w:u w:val="single"/>
              </w:rPr>
            </w:pPr>
            <w:r>
              <w:rPr>
                <w:rFonts w:ascii="宋体" w:hAnsi="宋体" w:hint="eastAsia"/>
                <w:sz w:val="24"/>
                <w:u w:val="single"/>
              </w:rPr>
              <w:t>大写：</w:t>
            </w:r>
          </w:p>
          <w:p w:rsidR="009A470A" w:rsidRDefault="00FB5599">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9A470A" w:rsidRDefault="009A470A">
            <w:pPr>
              <w:spacing w:line="360" w:lineRule="auto"/>
              <w:jc w:val="left"/>
              <w:rPr>
                <w:rFonts w:ascii="宋体" w:hAnsi="宋体"/>
                <w:sz w:val="24"/>
                <w:u w:val="single"/>
              </w:rPr>
            </w:pPr>
          </w:p>
          <w:p w:rsidR="009A470A" w:rsidRDefault="009A470A">
            <w:pPr>
              <w:spacing w:line="360" w:lineRule="auto"/>
              <w:jc w:val="left"/>
              <w:rPr>
                <w:rFonts w:ascii="宋体" w:hAnsi="宋体"/>
                <w:sz w:val="24"/>
                <w:u w:val="single"/>
              </w:rPr>
            </w:pPr>
          </w:p>
          <w:p w:rsidR="009A470A" w:rsidRDefault="009A470A">
            <w:pPr>
              <w:spacing w:line="360" w:lineRule="auto"/>
              <w:jc w:val="left"/>
              <w:rPr>
                <w:rFonts w:ascii="宋体" w:hAnsi="宋体"/>
                <w:sz w:val="24"/>
                <w:u w:val="single"/>
              </w:rPr>
            </w:pPr>
          </w:p>
          <w:p w:rsidR="009A470A" w:rsidRDefault="009A470A">
            <w:pPr>
              <w:spacing w:line="360" w:lineRule="auto"/>
              <w:jc w:val="left"/>
              <w:rPr>
                <w:rFonts w:ascii="宋体" w:hAnsi="宋体"/>
                <w:sz w:val="24"/>
                <w:u w:val="single"/>
              </w:rPr>
            </w:pPr>
          </w:p>
          <w:p w:rsidR="009A470A" w:rsidRDefault="009A470A">
            <w:pPr>
              <w:spacing w:line="360" w:lineRule="auto"/>
              <w:jc w:val="left"/>
              <w:rPr>
                <w:rFonts w:ascii="宋体" w:hAnsi="宋体"/>
                <w:sz w:val="24"/>
                <w:u w:val="single"/>
              </w:rPr>
            </w:pPr>
          </w:p>
        </w:tc>
        <w:tc>
          <w:tcPr>
            <w:tcW w:w="1193" w:type="pct"/>
            <w:vAlign w:val="center"/>
          </w:tcPr>
          <w:p w:rsidR="009A470A" w:rsidRDefault="009A470A">
            <w:pPr>
              <w:pStyle w:val="Style47"/>
              <w:spacing w:after="156" w:line="360" w:lineRule="auto"/>
              <w:ind w:firstLineChars="0" w:firstLine="0"/>
              <w:rPr>
                <w:rFonts w:ascii="宋体" w:hAnsi="宋体"/>
                <w:sz w:val="24"/>
                <w:szCs w:val="24"/>
                <w:u w:val="single"/>
              </w:rPr>
            </w:pPr>
          </w:p>
        </w:tc>
      </w:tr>
    </w:tbl>
    <w:p w:rsidR="009A470A" w:rsidRDefault="009A470A">
      <w:pPr>
        <w:spacing w:line="380" w:lineRule="exact"/>
        <w:rPr>
          <w:rFonts w:ascii="宋体" w:hAnsi="宋体"/>
          <w:sz w:val="28"/>
          <w:szCs w:val="28"/>
        </w:rPr>
      </w:pPr>
    </w:p>
    <w:p w:rsidR="009A470A" w:rsidRDefault="009A470A">
      <w:pPr>
        <w:spacing w:line="380" w:lineRule="exact"/>
        <w:rPr>
          <w:rFonts w:ascii="宋体" w:hAnsi="宋体"/>
          <w:sz w:val="28"/>
          <w:szCs w:val="28"/>
        </w:rPr>
      </w:pPr>
    </w:p>
    <w:p w:rsidR="009A470A" w:rsidRDefault="00FB5599">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9A470A" w:rsidRDefault="00FB5599">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9A470A" w:rsidRDefault="009A470A">
      <w:pPr>
        <w:spacing w:line="360" w:lineRule="auto"/>
        <w:ind w:firstLineChars="200" w:firstLine="480"/>
        <w:rPr>
          <w:rFonts w:ascii="宋体" w:hAnsi="宋体"/>
          <w:sz w:val="24"/>
        </w:rPr>
      </w:pPr>
    </w:p>
    <w:p w:rsidR="009A470A" w:rsidRDefault="009A470A">
      <w:pPr>
        <w:spacing w:line="360" w:lineRule="auto"/>
        <w:ind w:firstLineChars="200" w:firstLine="480"/>
        <w:rPr>
          <w:rFonts w:ascii="宋体" w:hAnsi="宋体"/>
          <w:sz w:val="24"/>
        </w:rPr>
      </w:pPr>
    </w:p>
    <w:p w:rsidR="009A470A" w:rsidRDefault="009A470A">
      <w:pPr>
        <w:spacing w:line="360" w:lineRule="auto"/>
        <w:rPr>
          <w:rFonts w:ascii="宋体" w:hAnsi="宋体" w:cs="宋体"/>
          <w:sz w:val="24"/>
        </w:rPr>
      </w:pPr>
    </w:p>
    <w:p w:rsidR="009A470A" w:rsidRDefault="00FB5599">
      <w:pPr>
        <w:spacing w:line="360" w:lineRule="auto"/>
        <w:rPr>
          <w:rFonts w:ascii="宋体" w:hAnsi="宋体" w:cs="宋体"/>
          <w:sz w:val="24"/>
        </w:rPr>
      </w:pPr>
      <w:r>
        <w:rPr>
          <w:rFonts w:ascii="宋体" w:hAnsi="宋体" w:cs="宋体" w:hint="eastAsia"/>
          <w:sz w:val="24"/>
        </w:rPr>
        <w:t>供应商名称：（公章）</w:t>
      </w:r>
    </w:p>
    <w:p w:rsidR="009A470A" w:rsidRDefault="00FB5599">
      <w:pPr>
        <w:spacing w:line="360" w:lineRule="auto"/>
        <w:rPr>
          <w:rFonts w:ascii="宋体" w:hAnsi="宋体" w:cs="宋体"/>
          <w:sz w:val="24"/>
        </w:rPr>
      </w:pPr>
      <w:r>
        <w:rPr>
          <w:rFonts w:ascii="宋体" w:hAnsi="宋体" w:cs="宋体" w:hint="eastAsia"/>
          <w:sz w:val="24"/>
        </w:rPr>
        <w:t>日期：</w:t>
      </w:r>
    </w:p>
    <w:p w:rsidR="009A470A" w:rsidRDefault="009A470A">
      <w:pPr>
        <w:spacing w:line="360" w:lineRule="auto"/>
        <w:rPr>
          <w:rFonts w:ascii="宋体" w:hAnsi="宋体" w:cs="宋体"/>
          <w:sz w:val="24"/>
        </w:rPr>
      </w:pPr>
    </w:p>
    <w:p w:rsidR="009A470A" w:rsidRDefault="009A470A">
      <w:pPr>
        <w:spacing w:line="360" w:lineRule="auto"/>
        <w:rPr>
          <w:rFonts w:ascii="宋体" w:hAnsi="宋体" w:cs="宋体"/>
          <w:sz w:val="24"/>
        </w:rPr>
      </w:pPr>
    </w:p>
    <w:p w:rsidR="009A470A" w:rsidRDefault="009A470A">
      <w:pPr>
        <w:spacing w:line="360" w:lineRule="auto"/>
        <w:rPr>
          <w:rFonts w:ascii="宋体" w:hAnsi="宋体" w:cs="宋体"/>
          <w:sz w:val="24"/>
        </w:rPr>
      </w:pPr>
    </w:p>
    <w:p w:rsidR="009A470A" w:rsidRDefault="00FB5599">
      <w:pPr>
        <w:widowControl/>
        <w:jc w:val="left"/>
        <w:rPr>
          <w:rFonts w:ascii="宋体" w:hAnsi="宋体" w:cs="宋体"/>
          <w:sz w:val="24"/>
        </w:rPr>
      </w:pPr>
      <w:r>
        <w:rPr>
          <w:rFonts w:ascii="宋体" w:hAnsi="宋体" w:cs="宋体"/>
          <w:sz w:val="24"/>
        </w:rPr>
        <w:br w:type="page"/>
      </w:r>
    </w:p>
    <w:p w:rsidR="009A470A" w:rsidRDefault="00FB5599">
      <w:pPr>
        <w:spacing w:line="360" w:lineRule="auto"/>
        <w:rPr>
          <w:rFonts w:ascii="宋体" w:hAnsi="宋体"/>
          <w:sz w:val="24"/>
        </w:rPr>
      </w:pPr>
      <w:r>
        <w:rPr>
          <w:rFonts w:ascii="宋体" w:hAnsi="宋体" w:hint="eastAsia"/>
          <w:b/>
          <w:sz w:val="24"/>
          <w:szCs w:val="32"/>
        </w:rPr>
        <w:lastRenderedPageBreak/>
        <w:t>分项报价表（样表）</w:t>
      </w:r>
    </w:p>
    <w:p w:rsidR="009A470A" w:rsidRDefault="009A470A">
      <w:pPr>
        <w:spacing w:line="360" w:lineRule="auto"/>
        <w:rPr>
          <w:rFonts w:ascii="宋体" w:hAnsi="宋体"/>
          <w:sz w:val="24"/>
        </w:rPr>
      </w:pPr>
    </w:p>
    <w:p w:rsidR="009A470A" w:rsidRDefault="00FB5599">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9A470A" w:rsidRDefault="009A470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A470A">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工作量</w:t>
            </w:r>
          </w:p>
          <w:p w:rsidR="009A470A" w:rsidRDefault="00FB5599">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单价</w:t>
            </w:r>
          </w:p>
          <w:p w:rsidR="009A470A" w:rsidRDefault="00FB5599">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合价</w:t>
            </w:r>
          </w:p>
          <w:p w:rsidR="009A470A" w:rsidRDefault="00FB5599">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备注</w:t>
            </w:r>
          </w:p>
        </w:tc>
      </w:tr>
      <w:tr w:rsidR="009A470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r>
      <w:tr w:rsidR="009A470A">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r>
      <w:tr w:rsidR="009A470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r>
      <w:tr w:rsidR="009A470A">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r>
      <w:tr w:rsidR="009A470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r>
      <w:tr w:rsidR="009A470A">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A470A" w:rsidRDefault="009A470A">
            <w:pPr>
              <w:spacing w:line="360" w:lineRule="auto"/>
              <w:rPr>
                <w:rFonts w:ascii="宋体" w:hAnsi="宋体"/>
                <w:sz w:val="24"/>
              </w:rPr>
            </w:pPr>
          </w:p>
        </w:tc>
      </w:tr>
      <w:tr w:rsidR="009A470A">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9A470A" w:rsidRDefault="00FB5599">
            <w:pPr>
              <w:spacing w:line="360" w:lineRule="auto"/>
              <w:rPr>
                <w:rFonts w:ascii="宋体" w:hAnsi="宋体"/>
                <w:sz w:val="24"/>
              </w:rPr>
            </w:pPr>
            <w:r>
              <w:rPr>
                <w:rFonts w:ascii="宋体" w:hAnsi="宋体" w:hint="eastAsia"/>
                <w:sz w:val="24"/>
              </w:rPr>
              <w:t>人民币    元</w:t>
            </w:r>
          </w:p>
        </w:tc>
      </w:tr>
    </w:tbl>
    <w:p w:rsidR="009A470A" w:rsidRDefault="009A470A">
      <w:pPr>
        <w:spacing w:line="360" w:lineRule="auto"/>
        <w:ind w:firstLine="480"/>
        <w:rPr>
          <w:rFonts w:ascii="宋体" w:hAnsi="宋体"/>
          <w:sz w:val="24"/>
        </w:rPr>
      </w:pPr>
    </w:p>
    <w:p w:rsidR="009A470A" w:rsidRDefault="00FB5599">
      <w:pPr>
        <w:spacing w:line="360" w:lineRule="auto"/>
        <w:rPr>
          <w:rFonts w:ascii="宋体" w:hAnsi="宋体"/>
          <w:sz w:val="24"/>
        </w:rPr>
      </w:pPr>
      <w:r>
        <w:rPr>
          <w:rFonts w:ascii="宋体" w:hAnsi="宋体" w:hint="eastAsia"/>
          <w:sz w:val="24"/>
        </w:rPr>
        <w:t>注：（1）供应商应自行编制提供投标报价明细，报价精确到小数点后两位。</w:t>
      </w:r>
    </w:p>
    <w:p w:rsidR="009A470A" w:rsidRDefault="00FB5599">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9A470A" w:rsidRDefault="00FB5599">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9A470A" w:rsidRDefault="00FB5599">
      <w:pPr>
        <w:spacing w:line="360" w:lineRule="auto"/>
        <w:rPr>
          <w:rFonts w:ascii="宋体" w:hAnsi="宋体"/>
          <w:sz w:val="24"/>
        </w:rPr>
      </w:pPr>
      <w:r>
        <w:rPr>
          <w:rFonts w:ascii="宋体" w:hAnsi="宋体" w:hint="eastAsia"/>
          <w:sz w:val="24"/>
        </w:rPr>
        <w:t>（4）分项目明细报价合计应与总报价相等。</w:t>
      </w:r>
    </w:p>
    <w:p w:rsidR="009A470A" w:rsidRDefault="00FB5599">
      <w:pPr>
        <w:spacing w:line="360" w:lineRule="auto"/>
        <w:rPr>
          <w:rFonts w:ascii="宋体" w:hAnsi="宋体"/>
          <w:sz w:val="24"/>
        </w:rPr>
      </w:pPr>
      <w:r>
        <w:rPr>
          <w:rFonts w:ascii="宋体" w:hAnsi="宋体" w:hint="eastAsia"/>
          <w:sz w:val="24"/>
        </w:rPr>
        <w:t>（5）表格可扩展。</w:t>
      </w:r>
    </w:p>
    <w:p w:rsidR="009A470A" w:rsidRDefault="009A470A">
      <w:pPr>
        <w:spacing w:line="360" w:lineRule="auto"/>
        <w:ind w:firstLine="480"/>
        <w:rPr>
          <w:rFonts w:ascii="宋体" w:hAnsi="宋体"/>
          <w:sz w:val="24"/>
        </w:rPr>
      </w:pPr>
    </w:p>
    <w:p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9A470A" w:rsidRDefault="00FB5599">
      <w:pPr>
        <w:spacing w:line="360" w:lineRule="auto"/>
        <w:jc w:val="left"/>
        <w:rPr>
          <w:rFonts w:ascii="宋体" w:hAnsi="宋体"/>
          <w:sz w:val="24"/>
        </w:rPr>
      </w:pPr>
      <w:r>
        <w:rPr>
          <w:rFonts w:ascii="宋体" w:hAnsi="宋体" w:hint="eastAsia"/>
          <w:sz w:val="24"/>
        </w:rPr>
        <w:t xml:space="preserve">日期:___________________  </w:t>
      </w:r>
    </w:p>
    <w:p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9A470A" w:rsidRDefault="00FB5599">
      <w:pPr>
        <w:spacing w:line="360" w:lineRule="auto"/>
        <w:rPr>
          <w:rFonts w:ascii="宋体" w:hAnsi="宋体"/>
          <w:sz w:val="24"/>
        </w:rPr>
      </w:pPr>
      <w:r>
        <w:rPr>
          <w:rFonts w:ascii="宋体" w:hAnsi="宋体" w:hint="eastAsia"/>
          <w:sz w:val="24"/>
        </w:rPr>
        <w:t>公章：</w:t>
      </w:r>
    </w:p>
    <w:p w:rsidR="009A470A" w:rsidRDefault="00FB5599">
      <w:pPr>
        <w:widowControl/>
        <w:jc w:val="left"/>
        <w:rPr>
          <w:rFonts w:ascii="宋体" w:hAnsi="宋体"/>
          <w:b/>
          <w:sz w:val="24"/>
        </w:rPr>
      </w:pPr>
      <w:r>
        <w:rPr>
          <w:rFonts w:ascii="宋体" w:hAnsi="宋体"/>
          <w:b/>
          <w:sz w:val="24"/>
        </w:rPr>
        <w:br w:type="page"/>
      </w:r>
    </w:p>
    <w:p w:rsidR="009A470A" w:rsidRDefault="00FB5599">
      <w:pPr>
        <w:spacing w:line="360" w:lineRule="auto"/>
        <w:rPr>
          <w:rFonts w:ascii="宋体" w:hAnsi="宋体"/>
          <w:b/>
          <w:sz w:val="24"/>
          <w:szCs w:val="32"/>
        </w:rPr>
      </w:pPr>
      <w:r>
        <w:rPr>
          <w:rFonts w:ascii="宋体" w:hAnsi="宋体" w:hint="eastAsia"/>
          <w:b/>
          <w:sz w:val="24"/>
          <w:szCs w:val="32"/>
        </w:rPr>
        <w:lastRenderedPageBreak/>
        <w:t>服务人员简介（自拟）</w:t>
      </w: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9A470A">
      <w:pPr>
        <w:spacing w:line="360" w:lineRule="auto"/>
        <w:rPr>
          <w:rFonts w:ascii="宋体" w:hAnsi="宋体"/>
          <w:sz w:val="24"/>
        </w:rPr>
      </w:pPr>
    </w:p>
    <w:p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9A470A" w:rsidRDefault="00FB5599">
      <w:pPr>
        <w:spacing w:line="360" w:lineRule="auto"/>
        <w:jc w:val="left"/>
        <w:rPr>
          <w:rFonts w:ascii="宋体" w:hAnsi="宋体"/>
          <w:sz w:val="24"/>
        </w:rPr>
      </w:pPr>
      <w:r>
        <w:rPr>
          <w:rFonts w:ascii="宋体" w:hAnsi="宋体" w:hint="eastAsia"/>
          <w:sz w:val="24"/>
        </w:rPr>
        <w:t xml:space="preserve">日期:___________________  </w:t>
      </w:r>
    </w:p>
    <w:p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9A470A" w:rsidRDefault="00FB5599">
      <w:pPr>
        <w:spacing w:line="360" w:lineRule="auto"/>
        <w:rPr>
          <w:rFonts w:ascii="宋体" w:hAnsi="宋体"/>
          <w:sz w:val="24"/>
        </w:rPr>
      </w:pPr>
      <w:r>
        <w:rPr>
          <w:rFonts w:ascii="宋体" w:hAnsi="宋体" w:hint="eastAsia"/>
          <w:sz w:val="24"/>
        </w:rPr>
        <w:t>公章：</w:t>
      </w:r>
    </w:p>
    <w:p w:rsidR="009A470A" w:rsidRDefault="009A470A">
      <w:pPr>
        <w:widowControl/>
        <w:jc w:val="left"/>
        <w:rPr>
          <w:rFonts w:ascii="宋体" w:hAnsi="宋体"/>
          <w:b/>
          <w:sz w:val="24"/>
        </w:rPr>
      </w:pPr>
    </w:p>
    <w:p w:rsidR="009A470A" w:rsidRDefault="00FB5599">
      <w:pPr>
        <w:widowControl/>
        <w:jc w:val="left"/>
        <w:rPr>
          <w:rFonts w:ascii="宋体" w:hAnsi="宋体"/>
          <w:b/>
          <w:sz w:val="24"/>
        </w:rPr>
      </w:pPr>
      <w:r>
        <w:rPr>
          <w:rFonts w:ascii="宋体" w:hAnsi="宋体"/>
          <w:b/>
          <w:sz w:val="24"/>
        </w:rPr>
        <w:br w:type="page"/>
      </w:r>
    </w:p>
    <w:p w:rsidR="009A470A" w:rsidRDefault="00FB5599">
      <w:pPr>
        <w:spacing w:line="360" w:lineRule="auto"/>
        <w:outlineLvl w:val="0"/>
        <w:rPr>
          <w:rFonts w:ascii="宋体" w:hAnsi="宋体"/>
          <w:sz w:val="24"/>
        </w:rPr>
      </w:pPr>
      <w:r>
        <w:rPr>
          <w:rFonts w:ascii="宋体" w:hAnsi="宋体" w:hint="eastAsia"/>
          <w:b/>
          <w:sz w:val="24"/>
        </w:rPr>
        <w:lastRenderedPageBreak/>
        <w:t>附件六、报价承诺函</w:t>
      </w:r>
    </w:p>
    <w:p w:rsidR="009A470A" w:rsidRDefault="00FB5599">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9A470A" w:rsidRDefault="00FB5599">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9A470A" w:rsidRDefault="00FB5599">
      <w:pPr>
        <w:spacing w:line="360" w:lineRule="auto"/>
        <w:rPr>
          <w:rFonts w:ascii="宋体" w:hAnsi="宋体" w:cs="宋体"/>
          <w:sz w:val="24"/>
        </w:rPr>
      </w:pPr>
      <w:r>
        <w:rPr>
          <w:rFonts w:ascii="宋体" w:hAnsi="宋体" w:cs="宋体" w:hint="eastAsia"/>
          <w:sz w:val="24"/>
        </w:rPr>
        <w:t>供应商名称：（公章）</w:t>
      </w:r>
    </w:p>
    <w:p w:rsidR="009A470A" w:rsidRDefault="00FB5599">
      <w:pPr>
        <w:spacing w:line="360" w:lineRule="auto"/>
        <w:rPr>
          <w:rFonts w:ascii="宋体" w:hAnsi="宋体" w:cs="宋体"/>
          <w:sz w:val="24"/>
        </w:rPr>
      </w:pPr>
      <w:r>
        <w:rPr>
          <w:rFonts w:ascii="宋体" w:hAnsi="宋体" w:cs="宋体" w:hint="eastAsia"/>
          <w:sz w:val="24"/>
        </w:rPr>
        <w:t>日期：</w:t>
      </w:r>
    </w:p>
    <w:p w:rsidR="009A470A" w:rsidRDefault="009A470A">
      <w:pPr>
        <w:widowControl/>
        <w:jc w:val="left"/>
        <w:rPr>
          <w:rFonts w:ascii="宋体" w:hAnsi="宋体" w:cs="宋体"/>
          <w:sz w:val="24"/>
        </w:rPr>
      </w:pPr>
    </w:p>
    <w:sectPr w:rsidR="009A470A">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BC6" w:rsidRDefault="00752BC6">
      <w:r>
        <w:separator/>
      </w:r>
    </w:p>
  </w:endnote>
  <w:endnote w:type="continuationSeparator" w:id="0">
    <w:p w:rsidR="00752BC6" w:rsidRDefault="007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STLit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altName w:val="DejaVu Sans"/>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A" w:rsidRDefault="009A470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A" w:rsidRDefault="00FB5599">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A470A" w:rsidRDefault="00FB5599">
                          <w:pPr>
                            <w:pStyle w:val="af2"/>
                          </w:pPr>
                          <w:r>
                            <w:fldChar w:fldCharType="begin"/>
                          </w:r>
                          <w:r>
                            <w:instrText xml:space="preserve"> PAGE  \* MERGEFORMAT </w:instrText>
                          </w:r>
                          <w:r>
                            <w:fldChar w:fldCharType="separate"/>
                          </w:r>
                          <w:r w:rsidR="000E310E">
                            <w:rPr>
                              <w:noProof/>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9A470A" w:rsidRDefault="00FB5599">
                    <w:pPr>
                      <w:pStyle w:val="af2"/>
                    </w:pPr>
                    <w:r>
                      <w:fldChar w:fldCharType="begin"/>
                    </w:r>
                    <w:r>
                      <w:instrText xml:space="preserve"> PAGE  \* MERGEFORMAT </w:instrText>
                    </w:r>
                    <w:r>
                      <w:fldChar w:fldCharType="separate"/>
                    </w:r>
                    <w:r w:rsidR="000E310E">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A" w:rsidRDefault="00FB559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9A470A" w:rsidRDefault="009A470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A" w:rsidRDefault="00FB5599">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9A470A" w:rsidRDefault="00FB5599">
                          <w:pPr>
                            <w:pStyle w:val="af2"/>
                            <w:ind w:left="420"/>
                            <w:jc w:val="center"/>
                          </w:pPr>
                          <w:r>
                            <w:fldChar w:fldCharType="begin"/>
                          </w:r>
                          <w:r>
                            <w:instrText xml:space="preserve"> PAGE   \* MERGEFORMAT </w:instrText>
                          </w:r>
                          <w:r>
                            <w:fldChar w:fldCharType="separate"/>
                          </w:r>
                          <w:r w:rsidR="000E310E" w:rsidRPr="000E310E">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9A470A" w:rsidRDefault="00FB5599">
                    <w:pPr>
                      <w:pStyle w:val="af2"/>
                      <w:ind w:left="420"/>
                      <w:jc w:val="center"/>
                    </w:pPr>
                    <w:r>
                      <w:fldChar w:fldCharType="begin"/>
                    </w:r>
                    <w:r>
                      <w:instrText xml:space="preserve"> PAGE   \* MERGEFORMAT </w:instrText>
                    </w:r>
                    <w:r>
                      <w:fldChar w:fldCharType="separate"/>
                    </w:r>
                    <w:r w:rsidR="000E310E" w:rsidRPr="000E310E">
                      <w:rPr>
                        <w:noProof/>
                        <w:lang w:val="zh-CN"/>
                      </w:rPr>
                      <w:t>4</w:t>
                    </w:r>
                    <w:r>
                      <w:fldChar w:fldCharType="end"/>
                    </w:r>
                  </w:p>
                </w:txbxContent>
              </v:textbox>
              <w10:wrap anchorx="margin"/>
            </v:shape>
          </w:pict>
        </mc:Fallback>
      </mc:AlternateContent>
    </w:r>
  </w:p>
  <w:p w:rsidR="009A470A" w:rsidRDefault="009A470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BC6" w:rsidRDefault="00752BC6">
      <w:r>
        <w:separator/>
      </w:r>
    </w:p>
  </w:footnote>
  <w:footnote w:type="continuationSeparator" w:id="0">
    <w:p w:rsidR="00752BC6" w:rsidRDefault="0075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A" w:rsidRDefault="00FB5599">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A" w:rsidRDefault="009A470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4AA1"/>
    <w:rsid w:val="004F3A8C"/>
    <w:rsid w:val="004F4B53"/>
    <w:rsid w:val="0051725A"/>
    <w:rsid w:val="00520E76"/>
    <w:rsid w:val="00521824"/>
    <w:rsid w:val="0053013D"/>
    <w:rsid w:val="00541EC8"/>
    <w:rsid w:val="00543E3F"/>
    <w:rsid w:val="00562298"/>
    <w:rsid w:val="00575E83"/>
    <w:rsid w:val="00591C00"/>
    <w:rsid w:val="005A162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D9F"/>
    <w:rsid w:val="00F33743"/>
    <w:rsid w:val="00F37C74"/>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29A0538F"/>
    <w:rsid w:val="2C1870F3"/>
    <w:rsid w:val="42C9016D"/>
    <w:rsid w:val="4A3D2633"/>
    <w:rsid w:val="5DC73B24"/>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E76E10"/>
  <w15:docId w15:val="{44243D0D-8953-4FDC-9653-FC686E39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1126</Words>
  <Characters>6423</Characters>
  <Application>Microsoft Office Word</Application>
  <DocSecurity>0</DocSecurity>
  <Lines>53</Lines>
  <Paragraphs>15</Paragraphs>
  <ScaleCrop>false</ScaleCrop>
  <Company>Microsoft</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2024-12-04T02:41:00Z</dcterms:created>
  <dcterms:modified xsi:type="dcterms:W3CDTF">2024-12-06T09:04:00Z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81B237F31CFC40E99760CD683FC3C1C9</vt:lpwstr>
  </property>
</Properties>
</file>