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19D67" w14:textId="77777777" w:rsidR="00D86DBE" w:rsidRDefault="009F416D">
      <w:pPr>
        <w:rPr>
          <w:rFonts w:ascii="宋体" w:eastAsia="宋体" w:hAnsi="宋体"/>
          <w:sz w:val="28"/>
          <w:szCs w:val="28"/>
        </w:rPr>
      </w:pPr>
      <w:r>
        <w:rPr>
          <w:rFonts w:ascii="宋体" w:eastAsia="宋体" w:hAnsi="宋体" w:hint="eastAsia"/>
          <w:sz w:val="28"/>
          <w:szCs w:val="28"/>
        </w:rPr>
        <w:t>附件一：表</w:t>
      </w:r>
      <w:r>
        <w:rPr>
          <w:rFonts w:ascii="宋体" w:eastAsia="宋体" w:hAnsi="宋体"/>
          <w:sz w:val="28"/>
          <w:szCs w:val="28"/>
        </w:rPr>
        <w:t>2</w:t>
      </w:r>
      <w:r>
        <w:rPr>
          <w:rFonts w:ascii="宋体" w:eastAsia="宋体" w:hAnsi="宋体" w:hint="eastAsia"/>
          <w:sz w:val="28"/>
          <w:szCs w:val="28"/>
        </w:rPr>
        <w:t>《采购需求申请单附件（工程）》</w:t>
      </w:r>
    </w:p>
    <w:tbl>
      <w:tblPr>
        <w:tblW w:w="937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4"/>
        <w:gridCol w:w="1726"/>
        <w:gridCol w:w="995"/>
        <w:gridCol w:w="1444"/>
        <w:gridCol w:w="3090"/>
      </w:tblGrid>
      <w:tr w:rsidR="00D86DBE" w14:paraId="26C27D44"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0F9E89CC" w14:textId="77777777" w:rsidR="00D86DBE" w:rsidRDefault="009F416D">
            <w:pPr>
              <w:spacing w:line="360" w:lineRule="auto"/>
              <w:rPr>
                <w:szCs w:val="21"/>
              </w:rPr>
            </w:pPr>
            <w:r>
              <w:rPr>
                <w:rFonts w:hint="eastAsia"/>
                <w:szCs w:val="21"/>
              </w:rPr>
              <w:t>工程名称</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031A1E3C" w14:textId="6FE9755A" w:rsidR="00D86DBE" w:rsidRDefault="009E4001" w:rsidP="009E4001">
            <w:pPr>
              <w:spacing w:line="360" w:lineRule="auto"/>
              <w:rPr>
                <w:color w:val="0000FF"/>
                <w:szCs w:val="21"/>
              </w:rPr>
            </w:pPr>
            <w:r w:rsidRPr="009E4001">
              <w:rPr>
                <w:szCs w:val="21"/>
              </w:rPr>
              <w:t>19号楼2层</w:t>
            </w:r>
            <w:proofErr w:type="gramStart"/>
            <w:r w:rsidRPr="009E4001">
              <w:rPr>
                <w:szCs w:val="21"/>
              </w:rPr>
              <w:t>钼靶机房配套</w:t>
            </w:r>
            <w:proofErr w:type="gramEnd"/>
            <w:r w:rsidRPr="009E4001">
              <w:rPr>
                <w:szCs w:val="21"/>
              </w:rPr>
              <w:t>工程</w:t>
            </w:r>
            <w:r w:rsidRPr="009E4001">
              <w:rPr>
                <w:rFonts w:hint="eastAsia"/>
                <w:szCs w:val="21"/>
              </w:rPr>
              <w:t>、</w:t>
            </w:r>
            <w:r w:rsidRPr="009E4001">
              <w:rPr>
                <w:szCs w:val="21"/>
              </w:rPr>
              <w:t>2号楼1层DR机房改造配套工程</w:t>
            </w:r>
          </w:p>
        </w:tc>
        <w:tc>
          <w:tcPr>
            <w:tcW w:w="1444" w:type="dxa"/>
            <w:tcBorders>
              <w:top w:val="single" w:sz="4" w:space="0" w:color="auto"/>
              <w:left w:val="single" w:sz="4" w:space="0" w:color="auto"/>
              <w:bottom w:val="single" w:sz="4" w:space="0" w:color="auto"/>
              <w:right w:val="single" w:sz="4" w:space="0" w:color="auto"/>
            </w:tcBorders>
            <w:vAlign w:val="center"/>
          </w:tcPr>
          <w:p w14:paraId="6098010B" w14:textId="77777777" w:rsidR="00D86DBE" w:rsidRDefault="009F416D">
            <w:r>
              <w:rPr>
                <w:rFonts w:hint="eastAsia"/>
              </w:rPr>
              <w:t>预</w:t>
            </w:r>
            <w:r>
              <w:rPr>
                <w:rFonts w:hint="eastAsia"/>
              </w:rPr>
              <w:t>算金额</w:t>
            </w:r>
          </w:p>
        </w:tc>
        <w:tc>
          <w:tcPr>
            <w:tcW w:w="3090" w:type="dxa"/>
            <w:tcBorders>
              <w:top w:val="single" w:sz="4" w:space="0" w:color="auto"/>
              <w:left w:val="single" w:sz="4" w:space="0" w:color="auto"/>
              <w:bottom w:val="single" w:sz="4" w:space="0" w:color="auto"/>
              <w:right w:val="single" w:sz="4" w:space="0" w:color="auto"/>
            </w:tcBorders>
            <w:vAlign w:val="center"/>
          </w:tcPr>
          <w:p w14:paraId="589F563A" w14:textId="77777777" w:rsidR="00D86DBE" w:rsidRDefault="009F416D">
            <w:pPr>
              <w:spacing w:line="360" w:lineRule="auto"/>
              <w:rPr>
                <w:szCs w:val="21"/>
              </w:rPr>
            </w:pPr>
            <w:r w:rsidRPr="009E4001">
              <w:rPr>
                <w:rFonts w:hint="eastAsia"/>
                <w:szCs w:val="21"/>
              </w:rPr>
              <w:t>13</w:t>
            </w:r>
            <w:r w:rsidRPr="009E4001">
              <w:rPr>
                <w:rFonts w:hint="eastAsia"/>
                <w:szCs w:val="21"/>
              </w:rPr>
              <w:t>万元</w:t>
            </w:r>
          </w:p>
        </w:tc>
      </w:tr>
      <w:tr w:rsidR="00D86DBE" w14:paraId="19BCFEEE"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537E888A" w14:textId="77777777" w:rsidR="00D86DBE" w:rsidRDefault="009F416D">
            <w:pPr>
              <w:spacing w:line="360" w:lineRule="auto"/>
              <w:rPr>
                <w:szCs w:val="21"/>
              </w:rPr>
            </w:pPr>
            <w:r w:rsidRPr="009E4001">
              <w:rPr>
                <w:rFonts w:hint="eastAsia"/>
                <w:szCs w:val="21"/>
              </w:rPr>
              <w:t>预算编号</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37DBE6DD" w14:textId="5813CD63" w:rsidR="00D86DBE" w:rsidRDefault="009E4001">
            <w:pPr>
              <w:spacing w:line="360" w:lineRule="auto"/>
              <w:rPr>
                <w:szCs w:val="21"/>
              </w:rPr>
            </w:pPr>
            <w:r w:rsidRPr="009E4001">
              <w:rPr>
                <w:szCs w:val="21"/>
              </w:rPr>
              <w:t>2024_YJTC_0002</w:t>
            </w:r>
          </w:p>
        </w:tc>
        <w:tc>
          <w:tcPr>
            <w:tcW w:w="1444" w:type="dxa"/>
            <w:tcBorders>
              <w:top w:val="single" w:sz="4" w:space="0" w:color="auto"/>
              <w:left w:val="single" w:sz="4" w:space="0" w:color="auto"/>
              <w:bottom w:val="single" w:sz="4" w:space="0" w:color="auto"/>
              <w:right w:val="single" w:sz="4" w:space="0" w:color="auto"/>
            </w:tcBorders>
            <w:vAlign w:val="center"/>
          </w:tcPr>
          <w:p w14:paraId="69E9424E" w14:textId="77777777" w:rsidR="00D86DBE" w:rsidRDefault="009F416D">
            <w:pPr>
              <w:spacing w:line="360" w:lineRule="auto"/>
              <w:rPr>
                <w:rFonts w:ascii="宋体" w:hAnsi="宋体"/>
                <w:szCs w:val="21"/>
                <w:u w:val="single"/>
              </w:rPr>
            </w:pPr>
            <w:r>
              <w:rPr>
                <w:rFonts w:hint="eastAsia"/>
              </w:rPr>
              <w:t>预算名称</w:t>
            </w:r>
          </w:p>
        </w:tc>
        <w:tc>
          <w:tcPr>
            <w:tcW w:w="3090" w:type="dxa"/>
            <w:tcBorders>
              <w:top w:val="single" w:sz="4" w:space="0" w:color="auto"/>
              <w:left w:val="single" w:sz="4" w:space="0" w:color="auto"/>
              <w:bottom w:val="single" w:sz="4" w:space="0" w:color="auto"/>
              <w:right w:val="single" w:sz="4" w:space="0" w:color="auto"/>
            </w:tcBorders>
            <w:vAlign w:val="center"/>
          </w:tcPr>
          <w:p w14:paraId="35441CA3" w14:textId="2F30F728" w:rsidR="00D86DBE" w:rsidRDefault="009E4001">
            <w:pPr>
              <w:spacing w:line="360" w:lineRule="auto"/>
              <w:rPr>
                <w:rFonts w:ascii="宋体" w:hAnsi="宋体"/>
                <w:szCs w:val="21"/>
              </w:rPr>
            </w:pPr>
            <w:r>
              <w:rPr>
                <w:rFonts w:ascii="Tahoma" w:hAnsi="Tahoma" w:cs="Tahoma"/>
                <w:color w:val="000000"/>
                <w:szCs w:val="21"/>
                <w:shd w:val="clear" w:color="auto" w:fill="FFFFFF"/>
              </w:rPr>
              <w:t>院级统筹（不可预见费用）</w:t>
            </w:r>
          </w:p>
        </w:tc>
      </w:tr>
      <w:tr w:rsidR="00D86DBE" w14:paraId="2E7C2105"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66003A7F" w14:textId="77777777" w:rsidR="00D86DBE" w:rsidRDefault="009F416D">
            <w:pPr>
              <w:spacing w:line="360" w:lineRule="auto"/>
            </w:pPr>
            <w:r>
              <w:rPr>
                <w:rFonts w:hint="eastAsia"/>
              </w:rPr>
              <w:t>开工时间</w:t>
            </w:r>
          </w:p>
        </w:tc>
        <w:tc>
          <w:tcPr>
            <w:tcW w:w="2721" w:type="dxa"/>
            <w:gridSpan w:val="2"/>
            <w:tcBorders>
              <w:top w:val="single" w:sz="4" w:space="0" w:color="auto"/>
              <w:left w:val="single" w:sz="4" w:space="0" w:color="auto"/>
              <w:bottom w:val="single" w:sz="4" w:space="0" w:color="auto"/>
              <w:right w:val="single" w:sz="4" w:space="0" w:color="auto"/>
            </w:tcBorders>
            <w:vAlign w:val="center"/>
          </w:tcPr>
          <w:p w14:paraId="469016CD" w14:textId="50F68AE7" w:rsidR="00D86DBE" w:rsidRDefault="009E4001" w:rsidP="009E4001">
            <w:pPr>
              <w:spacing w:line="360" w:lineRule="auto"/>
              <w:rPr>
                <w:rFonts w:ascii="宋体" w:hAnsi="宋体"/>
                <w:b/>
                <w:szCs w:val="21"/>
                <w:u w:val="single"/>
              </w:rPr>
            </w:pPr>
            <w:r>
              <w:rPr>
                <w:rFonts w:ascii="宋体" w:hAnsi="宋体" w:hint="eastAsia"/>
                <w:b/>
                <w:szCs w:val="21"/>
                <w:u w:val="single"/>
              </w:rPr>
              <w:t>2</w:t>
            </w:r>
            <w:r>
              <w:rPr>
                <w:rFonts w:ascii="宋体" w:hAnsi="宋体"/>
                <w:b/>
                <w:szCs w:val="21"/>
                <w:u w:val="single"/>
              </w:rPr>
              <w:t>024.12.15</w:t>
            </w:r>
          </w:p>
        </w:tc>
        <w:tc>
          <w:tcPr>
            <w:tcW w:w="1444" w:type="dxa"/>
            <w:tcBorders>
              <w:top w:val="single" w:sz="4" w:space="0" w:color="auto"/>
              <w:left w:val="single" w:sz="4" w:space="0" w:color="auto"/>
              <w:bottom w:val="single" w:sz="4" w:space="0" w:color="auto"/>
              <w:right w:val="single" w:sz="4" w:space="0" w:color="auto"/>
            </w:tcBorders>
            <w:vAlign w:val="center"/>
          </w:tcPr>
          <w:p w14:paraId="2A6BF211" w14:textId="77777777" w:rsidR="00D86DBE" w:rsidRDefault="009F416D">
            <w:r>
              <w:rPr>
                <w:rFonts w:hint="eastAsia"/>
              </w:rPr>
              <w:t>竣</w:t>
            </w:r>
            <w:r>
              <w:rPr>
                <w:rFonts w:hint="eastAsia"/>
              </w:rPr>
              <w:t>工时间</w:t>
            </w:r>
          </w:p>
        </w:tc>
        <w:tc>
          <w:tcPr>
            <w:tcW w:w="3090" w:type="dxa"/>
            <w:tcBorders>
              <w:top w:val="single" w:sz="4" w:space="0" w:color="auto"/>
              <w:left w:val="single" w:sz="4" w:space="0" w:color="auto"/>
              <w:bottom w:val="single" w:sz="4" w:space="0" w:color="auto"/>
              <w:right w:val="single" w:sz="4" w:space="0" w:color="auto"/>
            </w:tcBorders>
            <w:vAlign w:val="center"/>
          </w:tcPr>
          <w:p w14:paraId="1733B134" w14:textId="357ECFBC" w:rsidR="00D86DBE" w:rsidRDefault="009E4001" w:rsidP="009E4001">
            <w:pPr>
              <w:spacing w:line="360" w:lineRule="auto"/>
              <w:rPr>
                <w:rFonts w:ascii="宋体" w:hAnsi="宋体"/>
                <w:b/>
                <w:szCs w:val="21"/>
                <w:u w:val="single"/>
              </w:rPr>
            </w:pPr>
            <w:r>
              <w:rPr>
                <w:rFonts w:ascii="宋体" w:hAnsi="宋体" w:hint="eastAsia"/>
                <w:b/>
                <w:szCs w:val="21"/>
                <w:u w:val="single"/>
              </w:rPr>
              <w:t>2</w:t>
            </w:r>
            <w:r>
              <w:rPr>
                <w:rFonts w:ascii="宋体" w:hAnsi="宋体"/>
                <w:b/>
                <w:szCs w:val="21"/>
                <w:u w:val="single"/>
              </w:rPr>
              <w:t>025.01.05</w:t>
            </w:r>
          </w:p>
        </w:tc>
      </w:tr>
      <w:tr w:rsidR="00D86DBE" w14:paraId="5F7BEDDD" w14:textId="77777777">
        <w:trPr>
          <w:trHeight w:val="464"/>
        </w:trPr>
        <w:tc>
          <w:tcPr>
            <w:tcW w:w="9379" w:type="dxa"/>
            <w:gridSpan w:val="5"/>
            <w:tcBorders>
              <w:top w:val="single" w:sz="4" w:space="0" w:color="auto"/>
              <w:left w:val="single" w:sz="4" w:space="0" w:color="auto"/>
              <w:bottom w:val="single" w:sz="4" w:space="0" w:color="auto"/>
              <w:right w:val="single" w:sz="4" w:space="0" w:color="auto"/>
            </w:tcBorders>
            <w:vAlign w:val="center"/>
          </w:tcPr>
          <w:p w14:paraId="4B00ACFC" w14:textId="77777777" w:rsidR="00D86DBE" w:rsidRDefault="009F416D">
            <w:pPr>
              <w:spacing w:line="360" w:lineRule="auto"/>
              <w:rPr>
                <w:b/>
                <w:szCs w:val="21"/>
              </w:rPr>
            </w:pPr>
            <w:r>
              <w:rPr>
                <w:rFonts w:hint="eastAsia"/>
                <w:b/>
                <w:szCs w:val="21"/>
              </w:rPr>
              <w:t>基本信息</w:t>
            </w:r>
          </w:p>
        </w:tc>
        <w:bookmarkStart w:id="0" w:name="_GoBack"/>
        <w:bookmarkEnd w:id="0"/>
      </w:tr>
      <w:tr w:rsidR="00D86DBE" w14:paraId="0F8FA724"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1A41801B" w14:textId="77777777" w:rsidR="00D86DBE" w:rsidRDefault="009F416D">
            <w:pPr>
              <w:spacing w:line="360" w:lineRule="auto"/>
              <w:rPr>
                <w:szCs w:val="21"/>
              </w:rPr>
            </w:pPr>
            <w:r>
              <w:rPr>
                <w:rFonts w:hint="eastAsia"/>
                <w:szCs w:val="21"/>
              </w:rPr>
              <w:t>工程地点</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3FCB1FB4" w14:textId="2A974CB3" w:rsidR="00D86DBE" w:rsidRDefault="009F416D" w:rsidP="009E4001">
            <w:pPr>
              <w:spacing w:line="360" w:lineRule="auto"/>
              <w:rPr>
                <w:szCs w:val="21"/>
              </w:rPr>
            </w:pPr>
            <w:r w:rsidRPr="009E4001">
              <w:rPr>
                <w:rFonts w:hint="eastAsia"/>
                <w:szCs w:val="21"/>
              </w:rPr>
              <w:t>控江路</w:t>
            </w:r>
            <w:r w:rsidRPr="009E4001">
              <w:rPr>
                <w:rFonts w:hint="eastAsia"/>
                <w:szCs w:val="21"/>
              </w:rPr>
              <w:t>1</w:t>
            </w:r>
            <w:r w:rsidRPr="009E4001">
              <w:rPr>
                <w:szCs w:val="21"/>
              </w:rPr>
              <w:t>665</w:t>
            </w:r>
            <w:r w:rsidRPr="009E4001">
              <w:rPr>
                <w:rFonts w:hint="eastAsia"/>
                <w:szCs w:val="21"/>
              </w:rPr>
              <w:t>号</w:t>
            </w:r>
            <w:r w:rsidRPr="009E4001">
              <w:rPr>
                <w:rFonts w:hint="eastAsia"/>
                <w:szCs w:val="21"/>
              </w:rPr>
              <w:t>19</w:t>
            </w:r>
            <w:r w:rsidRPr="009E4001">
              <w:rPr>
                <w:rFonts w:hint="eastAsia"/>
                <w:szCs w:val="21"/>
              </w:rPr>
              <w:t>号楼</w:t>
            </w:r>
            <w:r w:rsidR="009E4001" w:rsidRPr="009E4001">
              <w:rPr>
                <w:rFonts w:hint="eastAsia"/>
                <w:szCs w:val="21"/>
              </w:rPr>
              <w:t>2层</w:t>
            </w:r>
            <w:proofErr w:type="gramStart"/>
            <w:r w:rsidRPr="009E4001">
              <w:rPr>
                <w:rFonts w:hint="eastAsia"/>
                <w:szCs w:val="21"/>
              </w:rPr>
              <w:t>钼</w:t>
            </w:r>
            <w:proofErr w:type="gramEnd"/>
            <w:r w:rsidRPr="009E4001">
              <w:rPr>
                <w:rFonts w:hint="eastAsia"/>
                <w:szCs w:val="21"/>
              </w:rPr>
              <w:t>靶用房</w:t>
            </w:r>
            <w:r w:rsidR="009E4001" w:rsidRPr="009E4001">
              <w:rPr>
                <w:rFonts w:hint="eastAsia"/>
                <w:szCs w:val="21"/>
              </w:rPr>
              <w:t>、</w:t>
            </w:r>
            <w:r w:rsidR="009E4001" w:rsidRPr="009E4001">
              <w:rPr>
                <w:rFonts w:hint="eastAsia"/>
                <w:szCs w:val="21"/>
              </w:rPr>
              <w:t>2号楼</w:t>
            </w:r>
            <w:r w:rsidR="009E4001" w:rsidRPr="009E4001">
              <w:rPr>
                <w:rFonts w:hint="eastAsia"/>
                <w:szCs w:val="21"/>
              </w:rPr>
              <w:t>1层</w:t>
            </w:r>
            <w:r w:rsidR="009E4001" w:rsidRPr="009E4001">
              <w:rPr>
                <w:rFonts w:hint="eastAsia"/>
                <w:szCs w:val="21"/>
              </w:rPr>
              <w:t>DR用房</w:t>
            </w:r>
          </w:p>
        </w:tc>
      </w:tr>
      <w:tr w:rsidR="00D86DBE" w14:paraId="3EB221A1"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6E6B38C5" w14:textId="77777777" w:rsidR="00D86DBE" w:rsidRDefault="009F416D">
            <w:pPr>
              <w:spacing w:line="360" w:lineRule="auto"/>
              <w:rPr>
                <w:szCs w:val="21"/>
              </w:rPr>
            </w:pPr>
            <w:r>
              <w:rPr>
                <w:rFonts w:hint="eastAsia"/>
                <w:szCs w:val="21"/>
              </w:rPr>
              <w:t>项目规模</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6E16B81E" w14:textId="09662C8C" w:rsidR="00D86DBE" w:rsidRDefault="009E4001">
            <w:pPr>
              <w:spacing w:line="360" w:lineRule="auto"/>
              <w:rPr>
                <w:rFonts w:ascii="宋体" w:hAnsi="宋体"/>
                <w:b/>
                <w:szCs w:val="21"/>
                <w:u w:val="single"/>
              </w:rPr>
            </w:pPr>
            <w:r w:rsidRPr="009E4001">
              <w:rPr>
                <w:rFonts w:ascii="宋体" w:hAnsi="宋体" w:hint="eastAsia"/>
                <w:b/>
                <w:szCs w:val="21"/>
                <w:u w:val="single"/>
              </w:rPr>
              <w:t>约</w:t>
            </w:r>
            <w:r w:rsidR="009F416D" w:rsidRPr="009E4001">
              <w:rPr>
                <w:rFonts w:ascii="宋体" w:hAnsi="宋体" w:hint="eastAsia"/>
                <w:b/>
                <w:szCs w:val="21"/>
                <w:u w:val="single"/>
              </w:rPr>
              <w:t>40</w:t>
            </w:r>
            <w:r w:rsidR="009F416D" w:rsidRPr="009E4001">
              <w:rPr>
                <w:rFonts w:ascii="宋体" w:hAnsi="宋体" w:hint="eastAsia"/>
                <w:b/>
                <w:szCs w:val="21"/>
                <w:u w:val="single"/>
              </w:rPr>
              <w:t>㎡</w:t>
            </w:r>
          </w:p>
        </w:tc>
      </w:tr>
      <w:tr w:rsidR="00D86DBE" w14:paraId="053108A5"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7A93D37D" w14:textId="77777777" w:rsidR="00D86DBE" w:rsidRDefault="009F416D">
            <w:pPr>
              <w:spacing w:line="360" w:lineRule="auto"/>
              <w:rPr>
                <w:szCs w:val="21"/>
              </w:rPr>
            </w:pPr>
            <w:r>
              <w:rPr>
                <w:rFonts w:hint="eastAsia"/>
                <w:szCs w:val="21"/>
              </w:rPr>
              <w:t>工作内容</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0DA72D64" w14:textId="77777777" w:rsidR="00D86DBE" w:rsidRDefault="009F416D">
            <w:pPr>
              <w:spacing w:line="360" w:lineRule="auto"/>
              <w:rPr>
                <w:b/>
                <w:szCs w:val="21"/>
              </w:rPr>
            </w:pPr>
            <w:r>
              <w:rPr>
                <w:rFonts w:ascii="Arial Narrow" w:hAnsi="宋体" w:hint="eastAsia"/>
                <w:b/>
                <w:szCs w:val="21"/>
              </w:rPr>
              <w:t>1.</w:t>
            </w:r>
            <w:r>
              <w:rPr>
                <w:rFonts w:hint="eastAsia"/>
                <w:b/>
                <w:szCs w:val="21"/>
              </w:rPr>
              <w:t>发包人负责的工作</w:t>
            </w:r>
          </w:p>
          <w:p w14:paraId="6D9FE3DF" w14:textId="77777777" w:rsidR="00D86DBE" w:rsidRDefault="009F416D">
            <w:pPr>
              <w:tabs>
                <w:tab w:val="left" w:pos="645"/>
                <w:tab w:val="left" w:pos="8610"/>
              </w:tabs>
              <w:spacing w:line="360" w:lineRule="auto"/>
              <w:ind w:left="615" w:right="17" w:hanging="615"/>
              <w:rPr>
                <w:rFonts w:ascii="Arial Narrow" w:hAnsi="Arial Narrow" w:cs="Arial"/>
                <w:szCs w:val="21"/>
              </w:rPr>
            </w:pPr>
            <w:r>
              <w:rPr>
                <w:rFonts w:ascii="Arial Narrow" w:hAnsi="Arial Narrow" w:cs="Arial" w:hint="eastAsia"/>
                <w:szCs w:val="21"/>
              </w:rPr>
              <w:t>1</w:t>
            </w:r>
            <w:r>
              <w:rPr>
                <w:rFonts w:ascii="Arial Narrow" w:hAnsi="Arial Narrow" w:cs="Arial"/>
                <w:szCs w:val="21"/>
              </w:rPr>
              <w:t>.</w:t>
            </w:r>
            <w:r>
              <w:rPr>
                <w:rFonts w:ascii="Arial Narrow" w:hAnsi="Arial Narrow" w:cs="Arial" w:hint="eastAsia"/>
                <w:szCs w:val="21"/>
              </w:rPr>
              <w:t xml:space="preserve">1 </w:t>
            </w:r>
            <w:r>
              <w:rPr>
                <w:rFonts w:ascii="Arial Narrow" w:hAnsi="Arial Narrow" w:cs="Arial" w:hint="eastAsia"/>
                <w:szCs w:val="21"/>
              </w:rPr>
              <w:t>负责工程质量、工期等监督管理工作，解决施工中的有关问题，组织工程竣工验收。</w:t>
            </w:r>
          </w:p>
          <w:p w14:paraId="000D866E" w14:textId="77777777" w:rsidR="00D86DBE" w:rsidRDefault="009F416D">
            <w:pPr>
              <w:spacing w:line="360" w:lineRule="auto"/>
              <w:rPr>
                <w:rFonts w:ascii="Arial Narrow" w:hAnsi="宋体"/>
                <w:szCs w:val="21"/>
              </w:rPr>
            </w:pPr>
            <w:r>
              <w:rPr>
                <w:rFonts w:ascii="Arial Narrow" w:hAnsi="宋体" w:hint="eastAsia"/>
                <w:szCs w:val="21"/>
              </w:rPr>
              <w:t>1.2</w:t>
            </w:r>
            <w:r>
              <w:rPr>
                <w:rFonts w:ascii="Arial Narrow" w:hAnsi="Arial Narrow" w:cs="Arial" w:hint="eastAsia"/>
                <w:szCs w:val="21"/>
              </w:rPr>
              <w:t xml:space="preserve"> </w:t>
            </w:r>
            <w:r>
              <w:rPr>
                <w:rFonts w:ascii="Arial Narrow" w:hAnsi="宋体" w:hint="eastAsia"/>
                <w:szCs w:val="21"/>
              </w:rPr>
              <w:t>按合同约定支付工程款。</w:t>
            </w:r>
          </w:p>
          <w:p w14:paraId="495C4DF9" w14:textId="77777777" w:rsidR="00D86DBE" w:rsidRDefault="009F416D">
            <w:pPr>
              <w:spacing w:line="360" w:lineRule="auto"/>
              <w:rPr>
                <w:rFonts w:ascii="Arial Narrow" w:hAnsi="宋体"/>
                <w:szCs w:val="21"/>
              </w:rPr>
            </w:pPr>
            <w:r>
              <w:rPr>
                <w:rFonts w:ascii="Arial Narrow" w:hAnsi="宋体" w:hint="eastAsia"/>
                <w:szCs w:val="21"/>
              </w:rPr>
              <w:t>其余内容详见合同。</w:t>
            </w:r>
          </w:p>
          <w:p w14:paraId="6B552ABD" w14:textId="77777777" w:rsidR="00D86DBE" w:rsidRDefault="009F416D">
            <w:pPr>
              <w:spacing w:line="360" w:lineRule="auto"/>
              <w:rPr>
                <w:rFonts w:ascii="Arial Narrow" w:hAnsi="宋体"/>
                <w:b/>
                <w:szCs w:val="21"/>
              </w:rPr>
            </w:pPr>
            <w:r>
              <w:rPr>
                <w:rFonts w:ascii="Arial Narrow" w:hAnsi="宋体" w:hint="eastAsia"/>
                <w:b/>
                <w:szCs w:val="21"/>
              </w:rPr>
              <w:t>2.</w:t>
            </w:r>
            <w:r>
              <w:rPr>
                <w:rFonts w:ascii="Arial Narrow" w:hAnsi="宋体" w:hint="eastAsia"/>
                <w:b/>
                <w:szCs w:val="21"/>
              </w:rPr>
              <w:t>承包及相关单位负责的工作（如有）</w:t>
            </w:r>
          </w:p>
          <w:p w14:paraId="6438D657" w14:textId="77777777" w:rsidR="00D86DBE" w:rsidRDefault="009F416D">
            <w:pPr>
              <w:spacing w:line="360" w:lineRule="auto"/>
              <w:rPr>
                <w:rFonts w:ascii="Arial Narrow" w:hAnsi="宋体"/>
                <w:szCs w:val="21"/>
              </w:rPr>
            </w:pPr>
            <w:r>
              <w:rPr>
                <w:rFonts w:ascii="Arial Narrow" w:hAnsi="宋体" w:hint="eastAsia"/>
                <w:szCs w:val="21"/>
              </w:rPr>
              <w:t>2.1</w:t>
            </w:r>
            <w:r>
              <w:rPr>
                <w:rFonts w:ascii="Arial Narrow" w:hAnsi="宋体" w:hint="eastAsia"/>
                <w:szCs w:val="21"/>
              </w:rPr>
              <w:t xml:space="preserve"> </w:t>
            </w:r>
            <w:r>
              <w:rPr>
                <w:rFonts w:ascii="Arial Narrow" w:hAnsi="宋体" w:hint="eastAsia"/>
                <w:szCs w:val="21"/>
              </w:rPr>
              <w:t>按合同约定的日期准时进入施工现场，按期开工。</w:t>
            </w:r>
          </w:p>
          <w:p w14:paraId="49C397F1" w14:textId="77777777" w:rsidR="00D86DBE" w:rsidRDefault="009F416D">
            <w:pPr>
              <w:spacing w:line="360" w:lineRule="auto"/>
              <w:rPr>
                <w:rFonts w:ascii="Arial Narrow" w:hAnsi="宋体"/>
                <w:szCs w:val="21"/>
              </w:rPr>
            </w:pPr>
            <w:r>
              <w:rPr>
                <w:rFonts w:ascii="Arial Narrow" w:hAnsi="宋体" w:hint="eastAsia"/>
                <w:szCs w:val="21"/>
              </w:rPr>
              <w:t xml:space="preserve">2.2 </w:t>
            </w:r>
            <w:r>
              <w:rPr>
                <w:rFonts w:ascii="Arial Narrow" w:hAnsi="宋体" w:hint="eastAsia"/>
                <w:szCs w:val="21"/>
              </w:rPr>
              <w:t>确保建设工程质量达到合同约定的标准。</w:t>
            </w:r>
          </w:p>
          <w:p w14:paraId="00691C1D" w14:textId="77777777" w:rsidR="00D86DBE" w:rsidRDefault="009F416D">
            <w:pPr>
              <w:tabs>
                <w:tab w:val="left" w:pos="0"/>
                <w:tab w:val="left" w:pos="720"/>
              </w:tabs>
              <w:spacing w:line="360" w:lineRule="auto"/>
              <w:rPr>
                <w:rFonts w:ascii="Arial Narrow" w:hAnsi="宋体"/>
                <w:szCs w:val="21"/>
              </w:rPr>
            </w:pPr>
            <w:r>
              <w:rPr>
                <w:rFonts w:ascii="Arial Narrow" w:hAnsi="宋体" w:hint="eastAsia"/>
                <w:szCs w:val="21"/>
              </w:rPr>
              <w:t xml:space="preserve">2.3 </w:t>
            </w:r>
            <w:r>
              <w:rPr>
                <w:rFonts w:ascii="Arial Narrow" w:hAnsi="宋体" w:hint="eastAsia"/>
                <w:szCs w:val="21"/>
              </w:rPr>
              <w:t>对工程内容负保修责任。</w:t>
            </w:r>
          </w:p>
          <w:p w14:paraId="75F61AE7" w14:textId="77777777" w:rsidR="00D86DBE" w:rsidRDefault="009F416D">
            <w:pPr>
              <w:tabs>
                <w:tab w:val="left" w:pos="0"/>
                <w:tab w:val="left" w:pos="720"/>
              </w:tabs>
              <w:spacing w:line="360" w:lineRule="auto"/>
              <w:rPr>
                <w:rFonts w:ascii="Arial Narrow" w:hAnsi="宋体"/>
                <w:szCs w:val="21"/>
              </w:rPr>
            </w:pPr>
            <w:r>
              <w:rPr>
                <w:rFonts w:ascii="Arial Narrow" w:hAnsi="宋体" w:hint="eastAsia"/>
                <w:szCs w:val="21"/>
              </w:rPr>
              <w:t>承包方主要工作内容如下</w:t>
            </w:r>
            <w:r>
              <w:rPr>
                <w:rFonts w:ascii="Arial Narrow" w:hAnsi="宋体" w:hint="eastAsia"/>
                <w:szCs w:val="21"/>
              </w:rPr>
              <w:t>：</w:t>
            </w:r>
          </w:p>
          <w:p w14:paraId="7B22B52D" w14:textId="65F2E11A" w:rsidR="009E4001" w:rsidRDefault="009E4001" w:rsidP="009E4001">
            <w:pPr>
              <w:spacing w:line="360" w:lineRule="auto"/>
              <w:rPr>
                <w:rFonts w:ascii="Arial Narrow" w:hAnsi="宋体"/>
                <w:szCs w:val="21"/>
              </w:rPr>
            </w:pPr>
            <w:r w:rsidRPr="009E4001">
              <w:rPr>
                <w:rFonts w:ascii="Arial Narrow" w:hAnsi="宋体" w:hint="eastAsia"/>
                <w:szCs w:val="21"/>
              </w:rPr>
              <w:t>因</w:t>
            </w:r>
            <w:r w:rsidRPr="009E4001">
              <w:rPr>
                <w:rFonts w:ascii="Arial Narrow" w:hAnsi="宋体" w:hint="eastAsia"/>
                <w:szCs w:val="21"/>
              </w:rPr>
              <w:t>19</w:t>
            </w:r>
            <w:r w:rsidRPr="009E4001">
              <w:rPr>
                <w:rFonts w:ascii="Arial Narrow" w:hAnsi="宋体" w:hint="eastAsia"/>
                <w:szCs w:val="21"/>
              </w:rPr>
              <w:t>号楼</w:t>
            </w:r>
            <w:r w:rsidRPr="009E4001">
              <w:rPr>
                <w:rFonts w:ascii="Arial Narrow" w:hAnsi="宋体" w:hint="eastAsia"/>
                <w:szCs w:val="21"/>
              </w:rPr>
              <w:t>2</w:t>
            </w:r>
            <w:r w:rsidRPr="009E4001">
              <w:rPr>
                <w:rFonts w:ascii="Arial Narrow" w:hAnsi="宋体" w:hint="eastAsia"/>
                <w:szCs w:val="21"/>
              </w:rPr>
              <w:t>层</w:t>
            </w:r>
            <w:proofErr w:type="gramStart"/>
            <w:r w:rsidRPr="009E4001">
              <w:rPr>
                <w:rFonts w:ascii="Arial Narrow" w:hAnsi="宋体" w:hint="eastAsia"/>
                <w:szCs w:val="21"/>
              </w:rPr>
              <w:t>钼靶设备</w:t>
            </w:r>
            <w:proofErr w:type="gramEnd"/>
            <w:r w:rsidRPr="009E4001">
              <w:rPr>
                <w:rFonts w:ascii="Arial Narrow" w:hAnsi="宋体" w:hint="eastAsia"/>
                <w:szCs w:val="21"/>
              </w:rPr>
              <w:t>更换，故需对</w:t>
            </w:r>
            <w:proofErr w:type="gramStart"/>
            <w:r w:rsidRPr="009E4001">
              <w:rPr>
                <w:rFonts w:ascii="Arial Narrow" w:hAnsi="宋体" w:hint="eastAsia"/>
                <w:szCs w:val="21"/>
              </w:rPr>
              <w:t>钼靶机房</w:t>
            </w:r>
            <w:proofErr w:type="gramEnd"/>
            <w:r w:rsidRPr="009E4001">
              <w:rPr>
                <w:rFonts w:ascii="Arial Narrow" w:hAnsi="宋体" w:hint="eastAsia"/>
                <w:szCs w:val="21"/>
              </w:rPr>
              <w:t>进行改造以满足</w:t>
            </w:r>
            <w:proofErr w:type="gramStart"/>
            <w:r w:rsidRPr="009E4001">
              <w:rPr>
                <w:rFonts w:ascii="Arial Narrow" w:hAnsi="宋体" w:hint="eastAsia"/>
                <w:szCs w:val="21"/>
              </w:rPr>
              <w:t>钼靶设备</w:t>
            </w:r>
            <w:proofErr w:type="gramEnd"/>
            <w:r w:rsidRPr="009E4001">
              <w:rPr>
                <w:rFonts w:ascii="Arial Narrow" w:hAnsi="宋体" w:hint="eastAsia"/>
                <w:szCs w:val="21"/>
              </w:rPr>
              <w:t>安装场地要求。</w:t>
            </w:r>
          </w:p>
          <w:p w14:paraId="27EF2757" w14:textId="77777777" w:rsidR="009E4001" w:rsidRPr="009E4001" w:rsidRDefault="009E4001" w:rsidP="009E4001">
            <w:pPr>
              <w:spacing w:line="360" w:lineRule="auto"/>
              <w:rPr>
                <w:rFonts w:hAnsi="宋体"/>
                <w:szCs w:val="21"/>
              </w:rPr>
            </w:pPr>
            <w:r>
              <w:rPr>
                <w:rFonts w:hAnsi="宋体" w:hint="eastAsia"/>
                <w:szCs w:val="21"/>
              </w:rPr>
              <w:t>一</w:t>
            </w:r>
            <w:r w:rsidRPr="009E4001">
              <w:rPr>
                <w:rFonts w:hAnsi="宋体" w:hint="eastAsia"/>
                <w:szCs w:val="21"/>
              </w:rPr>
              <w:t>、19号楼二楼</w:t>
            </w:r>
            <w:proofErr w:type="gramStart"/>
            <w:r w:rsidRPr="009E4001">
              <w:rPr>
                <w:rFonts w:hAnsi="宋体" w:hint="eastAsia"/>
                <w:szCs w:val="21"/>
              </w:rPr>
              <w:t>钼</w:t>
            </w:r>
            <w:proofErr w:type="gramEnd"/>
            <w:r w:rsidRPr="009E4001">
              <w:rPr>
                <w:rFonts w:hAnsi="宋体" w:hint="eastAsia"/>
                <w:szCs w:val="21"/>
              </w:rPr>
              <w:t>靶机房改造工程</w:t>
            </w:r>
          </w:p>
          <w:p w14:paraId="1CC4F366" w14:textId="77777777" w:rsidR="009E4001" w:rsidRPr="009E4001" w:rsidRDefault="009E4001" w:rsidP="009E4001">
            <w:pPr>
              <w:numPr>
                <w:ilvl w:val="0"/>
                <w:numId w:val="1"/>
              </w:numPr>
              <w:spacing w:line="360" w:lineRule="auto"/>
              <w:rPr>
                <w:rFonts w:hAnsi="宋体"/>
                <w:szCs w:val="21"/>
              </w:rPr>
            </w:pPr>
            <w:r w:rsidRPr="009E4001">
              <w:rPr>
                <w:rFonts w:hAnsi="宋体" w:hint="eastAsia"/>
                <w:szCs w:val="21"/>
              </w:rPr>
              <w:t>新做</w:t>
            </w:r>
            <w:proofErr w:type="gramStart"/>
            <w:r w:rsidRPr="009E4001">
              <w:rPr>
                <w:rFonts w:hAnsi="宋体" w:hint="eastAsia"/>
                <w:szCs w:val="21"/>
              </w:rPr>
              <w:t>钼靶设备</w:t>
            </w:r>
            <w:proofErr w:type="gramEnd"/>
            <w:r w:rsidRPr="009E4001">
              <w:rPr>
                <w:rFonts w:hAnsi="宋体" w:hint="eastAsia"/>
                <w:szCs w:val="21"/>
              </w:rPr>
              <w:t>专用动力配电箱；</w:t>
            </w:r>
          </w:p>
          <w:p w14:paraId="4ABA4BC6" w14:textId="77777777" w:rsidR="009E4001" w:rsidRPr="009E4001" w:rsidRDefault="009E4001" w:rsidP="009E4001">
            <w:pPr>
              <w:numPr>
                <w:ilvl w:val="0"/>
                <w:numId w:val="1"/>
              </w:numPr>
              <w:spacing w:line="360" w:lineRule="auto"/>
              <w:rPr>
                <w:rFonts w:hAnsi="宋体"/>
                <w:szCs w:val="21"/>
              </w:rPr>
            </w:pPr>
            <w:r w:rsidRPr="009E4001">
              <w:rPr>
                <w:rFonts w:hAnsi="宋体" w:hint="eastAsia"/>
                <w:szCs w:val="21"/>
              </w:rPr>
              <w:t>安装3P VRV空调；</w:t>
            </w:r>
          </w:p>
          <w:p w14:paraId="67F9BBDA" w14:textId="77777777" w:rsidR="009E4001" w:rsidRPr="009E4001" w:rsidRDefault="009E4001" w:rsidP="009E4001">
            <w:pPr>
              <w:numPr>
                <w:ilvl w:val="0"/>
                <w:numId w:val="1"/>
              </w:numPr>
              <w:spacing w:line="360" w:lineRule="auto"/>
              <w:rPr>
                <w:rFonts w:hAnsi="宋体"/>
                <w:szCs w:val="21"/>
              </w:rPr>
            </w:pPr>
            <w:r w:rsidRPr="009E4001">
              <w:rPr>
                <w:rFonts w:hAnsi="宋体" w:hint="eastAsia"/>
                <w:szCs w:val="21"/>
              </w:rPr>
              <w:t>敷设</w:t>
            </w:r>
            <w:proofErr w:type="gramStart"/>
            <w:r w:rsidRPr="009E4001">
              <w:rPr>
                <w:rFonts w:hAnsi="宋体" w:hint="eastAsia"/>
                <w:szCs w:val="21"/>
              </w:rPr>
              <w:t>钼靶设备</w:t>
            </w:r>
            <w:proofErr w:type="gramEnd"/>
            <w:r w:rsidRPr="009E4001">
              <w:rPr>
                <w:rFonts w:hAnsi="宋体" w:hint="eastAsia"/>
                <w:szCs w:val="21"/>
              </w:rPr>
              <w:t>用动力电缆线YJV5*16mm2；</w:t>
            </w:r>
          </w:p>
          <w:p w14:paraId="72A87AA0" w14:textId="77777777" w:rsidR="009E4001" w:rsidRPr="009E4001" w:rsidRDefault="009E4001" w:rsidP="009E4001">
            <w:pPr>
              <w:numPr>
                <w:ilvl w:val="0"/>
                <w:numId w:val="1"/>
              </w:numPr>
              <w:spacing w:line="360" w:lineRule="auto"/>
              <w:rPr>
                <w:rFonts w:hAnsi="宋体"/>
                <w:szCs w:val="21"/>
              </w:rPr>
            </w:pPr>
            <w:r w:rsidRPr="009E4001">
              <w:rPr>
                <w:rFonts w:hAnsi="宋体" w:hint="eastAsia"/>
                <w:szCs w:val="21"/>
              </w:rPr>
              <w:t>敷设空调电源线BV4mm2；</w:t>
            </w:r>
          </w:p>
          <w:p w14:paraId="31B28042" w14:textId="44754390" w:rsidR="009E4001" w:rsidRPr="009E4001" w:rsidRDefault="009E4001" w:rsidP="009E4001">
            <w:pPr>
              <w:spacing w:line="360" w:lineRule="auto"/>
              <w:ind w:firstLine="480"/>
              <w:rPr>
                <w:rFonts w:ascii="Arial Narrow" w:hAnsi="宋体" w:hint="eastAsia"/>
                <w:szCs w:val="21"/>
              </w:rPr>
            </w:pPr>
            <w:r w:rsidRPr="009E4001">
              <w:rPr>
                <w:rFonts w:hAnsi="宋体" w:hint="eastAsia"/>
                <w:szCs w:val="21"/>
              </w:rPr>
              <w:t>5、敷设φ25空调铜管。</w:t>
            </w:r>
          </w:p>
          <w:p w14:paraId="1570243D" w14:textId="43B2B2C0" w:rsidR="00D86DBE" w:rsidRPr="009E4001" w:rsidRDefault="009F416D" w:rsidP="009E4001">
            <w:pPr>
              <w:spacing w:line="360" w:lineRule="auto"/>
              <w:rPr>
                <w:rFonts w:ascii="Arial Narrow" w:hAnsi="宋体"/>
                <w:szCs w:val="21"/>
              </w:rPr>
            </w:pPr>
            <w:r w:rsidRPr="009E4001">
              <w:rPr>
                <w:rFonts w:ascii="Arial Narrow" w:hAnsi="宋体" w:hint="eastAsia"/>
                <w:szCs w:val="21"/>
              </w:rPr>
              <w:t>因</w:t>
            </w:r>
            <w:r w:rsidRPr="009E4001">
              <w:rPr>
                <w:rFonts w:ascii="Arial Narrow" w:hAnsi="宋体" w:hint="eastAsia"/>
                <w:szCs w:val="21"/>
              </w:rPr>
              <w:t>2</w:t>
            </w:r>
            <w:r w:rsidRPr="009E4001">
              <w:rPr>
                <w:rFonts w:ascii="Arial Narrow" w:hAnsi="宋体" w:hint="eastAsia"/>
                <w:szCs w:val="21"/>
              </w:rPr>
              <w:t>号楼</w:t>
            </w:r>
            <w:r w:rsidR="009E4001" w:rsidRPr="009E4001">
              <w:rPr>
                <w:rFonts w:ascii="Arial Narrow" w:hAnsi="宋体" w:hint="eastAsia"/>
                <w:szCs w:val="21"/>
              </w:rPr>
              <w:t>1</w:t>
            </w:r>
            <w:r w:rsidR="009E4001" w:rsidRPr="009E4001">
              <w:rPr>
                <w:rFonts w:ascii="Arial Narrow" w:hAnsi="宋体" w:hint="eastAsia"/>
                <w:szCs w:val="21"/>
              </w:rPr>
              <w:t>层</w:t>
            </w:r>
            <w:r w:rsidRPr="009E4001">
              <w:rPr>
                <w:rFonts w:ascii="Arial Narrow" w:hAnsi="宋体" w:hint="eastAsia"/>
                <w:szCs w:val="21"/>
              </w:rPr>
              <w:t>DR</w:t>
            </w:r>
            <w:r w:rsidRPr="009E4001">
              <w:rPr>
                <w:rFonts w:ascii="Arial Narrow" w:hAnsi="宋体" w:hint="eastAsia"/>
                <w:szCs w:val="21"/>
              </w:rPr>
              <w:t>设备更换，故需对</w:t>
            </w:r>
            <w:r w:rsidRPr="009E4001">
              <w:rPr>
                <w:rFonts w:ascii="Arial Narrow" w:hAnsi="宋体" w:hint="eastAsia"/>
                <w:szCs w:val="21"/>
              </w:rPr>
              <w:t>DR</w:t>
            </w:r>
            <w:r w:rsidRPr="009E4001">
              <w:rPr>
                <w:rFonts w:ascii="Arial Narrow" w:hAnsi="宋体" w:hint="eastAsia"/>
                <w:szCs w:val="21"/>
              </w:rPr>
              <w:t>机房进行改造以满足新</w:t>
            </w:r>
            <w:r w:rsidRPr="009E4001">
              <w:rPr>
                <w:rFonts w:ascii="Arial Narrow" w:hAnsi="宋体" w:hint="eastAsia"/>
                <w:szCs w:val="21"/>
              </w:rPr>
              <w:t>DR</w:t>
            </w:r>
            <w:r w:rsidRPr="009E4001">
              <w:rPr>
                <w:rFonts w:ascii="Arial Narrow" w:hAnsi="宋体" w:hint="eastAsia"/>
                <w:szCs w:val="21"/>
              </w:rPr>
              <w:t>设备安装场地要求</w:t>
            </w:r>
            <w:r w:rsidR="009E4001">
              <w:rPr>
                <w:rFonts w:ascii="Arial Narrow" w:hAnsi="宋体" w:hint="eastAsia"/>
                <w:szCs w:val="21"/>
              </w:rPr>
              <w:t>。</w:t>
            </w:r>
          </w:p>
          <w:p w14:paraId="45F56542" w14:textId="087BAE0B" w:rsidR="00D86DBE" w:rsidRPr="009E4001" w:rsidRDefault="009E4001">
            <w:pPr>
              <w:spacing w:line="360" w:lineRule="auto"/>
              <w:rPr>
                <w:rFonts w:hAnsi="宋体"/>
                <w:szCs w:val="21"/>
              </w:rPr>
            </w:pPr>
            <w:r>
              <w:rPr>
                <w:rFonts w:hAnsi="宋体" w:hint="eastAsia"/>
                <w:szCs w:val="21"/>
              </w:rPr>
              <w:lastRenderedPageBreak/>
              <w:t>二</w:t>
            </w:r>
            <w:r w:rsidR="009F416D" w:rsidRPr="009E4001">
              <w:rPr>
                <w:rFonts w:hAnsi="宋体" w:hint="eastAsia"/>
                <w:szCs w:val="21"/>
              </w:rPr>
              <w:t>、</w:t>
            </w:r>
            <w:r w:rsidR="009F416D" w:rsidRPr="009E4001">
              <w:rPr>
                <w:rFonts w:hAnsi="宋体" w:hint="eastAsia"/>
                <w:szCs w:val="21"/>
              </w:rPr>
              <w:t>2</w:t>
            </w:r>
            <w:r w:rsidR="009F416D" w:rsidRPr="009E4001">
              <w:rPr>
                <w:rFonts w:hAnsi="宋体" w:hint="eastAsia"/>
                <w:szCs w:val="21"/>
              </w:rPr>
              <w:t>号楼一楼</w:t>
            </w:r>
            <w:r w:rsidR="009F416D" w:rsidRPr="009E4001">
              <w:rPr>
                <w:rFonts w:hAnsi="宋体" w:hint="eastAsia"/>
                <w:szCs w:val="21"/>
              </w:rPr>
              <w:t>DR</w:t>
            </w:r>
            <w:r w:rsidR="009F416D" w:rsidRPr="009E4001">
              <w:rPr>
                <w:rFonts w:hAnsi="宋体" w:hint="eastAsia"/>
                <w:szCs w:val="21"/>
              </w:rPr>
              <w:t>机房改造工程</w:t>
            </w:r>
          </w:p>
          <w:p w14:paraId="69E8DAC1" w14:textId="77777777" w:rsidR="00D86DBE" w:rsidRPr="009E4001" w:rsidRDefault="009F416D">
            <w:pPr>
              <w:spacing w:line="360" w:lineRule="auto"/>
              <w:ind w:firstLineChars="200" w:firstLine="420"/>
              <w:rPr>
                <w:rFonts w:hAnsi="宋体"/>
                <w:szCs w:val="21"/>
              </w:rPr>
            </w:pPr>
            <w:r w:rsidRPr="009E4001">
              <w:rPr>
                <w:rFonts w:hAnsi="宋体" w:hint="eastAsia"/>
                <w:szCs w:val="21"/>
              </w:rPr>
              <w:t>1</w:t>
            </w:r>
            <w:r w:rsidRPr="009E4001">
              <w:rPr>
                <w:rFonts w:hAnsi="宋体" w:hint="eastAsia"/>
                <w:szCs w:val="21"/>
              </w:rPr>
              <w:t>、电缆沟改造切割地坪，部分原有的电缆沟浇筑混凝土填平，电缆沟规格为</w:t>
            </w:r>
            <w:r w:rsidRPr="009E4001">
              <w:rPr>
                <w:rFonts w:hAnsi="宋体" w:hint="eastAsia"/>
                <w:szCs w:val="21"/>
              </w:rPr>
              <w:t>200*100mm</w:t>
            </w:r>
            <w:r w:rsidRPr="009E4001">
              <w:rPr>
                <w:rFonts w:hAnsi="宋体" w:hint="eastAsia"/>
                <w:szCs w:val="21"/>
              </w:rPr>
              <w:t>；</w:t>
            </w:r>
          </w:p>
          <w:p w14:paraId="21478778" w14:textId="77777777" w:rsidR="00D86DBE" w:rsidRPr="009E4001" w:rsidRDefault="009F416D">
            <w:pPr>
              <w:spacing w:line="360" w:lineRule="auto"/>
              <w:ind w:firstLineChars="200" w:firstLine="420"/>
              <w:rPr>
                <w:rFonts w:hAnsi="宋体"/>
                <w:szCs w:val="21"/>
              </w:rPr>
            </w:pPr>
            <w:r w:rsidRPr="009E4001">
              <w:rPr>
                <w:rFonts w:hAnsi="宋体" w:hint="eastAsia"/>
                <w:szCs w:val="21"/>
              </w:rPr>
              <w:t>2</w:t>
            </w:r>
            <w:r w:rsidRPr="009E4001">
              <w:rPr>
                <w:rFonts w:hAnsi="宋体" w:hint="eastAsia"/>
                <w:szCs w:val="21"/>
              </w:rPr>
              <w:t>、新增电缆沟安装</w:t>
            </w:r>
            <w:r w:rsidRPr="009E4001">
              <w:rPr>
                <w:rFonts w:hAnsi="宋体" w:hint="eastAsia"/>
                <w:szCs w:val="21"/>
              </w:rPr>
              <w:t>3mm</w:t>
            </w:r>
            <w:r w:rsidRPr="009E4001">
              <w:rPr>
                <w:rFonts w:hAnsi="宋体" w:hint="eastAsia"/>
                <w:szCs w:val="21"/>
              </w:rPr>
              <w:t>厚不锈钢板盖板，宽度为</w:t>
            </w:r>
            <w:r w:rsidRPr="009E4001">
              <w:rPr>
                <w:rFonts w:hAnsi="宋体" w:hint="eastAsia"/>
                <w:szCs w:val="21"/>
              </w:rPr>
              <w:t>250mm</w:t>
            </w:r>
            <w:r w:rsidRPr="009E4001">
              <w:rPr>
                <w:rFonts w:hAnsi="宋体" w:hint="eastAsia"/>
                <w:szCs w:val="21"/>
              </w:rPr>
              <w:t>；</w:t>
            </w:r>
          </w:p>
          <w:p w14:paraId="7AB1D086" w14:textId="77777777" w:rsidR="00D86DBE" w:rsidRPr="009E4001" w:rsidRDefault="009F416D">
            <w:pPr>
              <w:spacing w:line="360" w:lineRule="auto"/>
              <w:ind w:firstLineChars="200" w:firstLine="420"/>
              <w:rPr>
                <w:rFonts w:hAnsi="宋体"/>
                <w:szCs w:val="21"/>
              </w:rPr>
            </w:pPr>
            <w:r w:rsidRPr="009E4001">
              <w:rPr>
                <w:rFonts w:hAnsi="宋体" w:hint="eastAsia"/>
                <w:szCs w:val="21"/>
              </w:rPr>
              <w:t>3</w:t>
            </w:r>
            <w:r w:rsidRPr="009E4001">
              <w:rPr>
                <w:rFonts w:hAnsi="宋体" w:hint="eastAsia"/>
                <w:szCs w:val="21"/>
              </w:rPr>
              <w:t>、原有</w:t>
            </w:r>
            <w:proofErr w:type="gramStart"/>
            <w:r w:rsidRPr="009E4001">
              <w:rPr>
                <w:rFonts w:hAnsi="宋体" w:hint="eastAsia"/>
                <w:szCs w:val="21"/>
              </w:rPr>
              <w:t>自流平</w:t>
            </w:r>
            <w:proofErr w:type="gramEnd"/>
            <w:r w:rsidRPr="009E4001">
              <w:rPr>
                <w:rFonts w:hAnsi="宋体" w:hint="eastAsia"/>
                <w:szCs w:val="21"/>
              </w:rPr>
              <w:t>PVC</w:t>
            </w:r>
            <w:r w:rsidRPr="009E4001">
              <w:rPr>
                <w:rFonts w:hAnsi="宋体" w:hint="eastAsia"/>
                <w:szCs w:val="21"/>
              </w:rPr>
              <w:t>卷材地板拆除，待电缆沟改造完成后重新安装</w:t>
            </w:r>
            <w:proofErr w:type="gramStart"/>
            <w:r w:rsidRPr="009E4001">
              <w:rPr>
                <w:rFonts w:hAnsi="宋体" w:hint="eastAsia"/>
                <w:szCs w:val="21"/>
              </w:rPr>
              <w:t>自流平</w:t>
            </w:r>
            <w:proofErr w:type="gramEnd"/>
            <w:r w:rsidRPr="009E4001">
              <w:rPr>
                <w:rFonts w:hAnsi="宋体" w:hint="eastAsia"/>
                <w:szCs w:val="21"/>
              </w:rPr>
              <w:t>PVC</w:t>
            </w:r>
            <w:r w:rsidRPr="009E4001">
              <w:rPr>
                <w:rFonts w:hAnsi="宋体" w:hint="eastAsia"/>
                <w:szCs w:val="21"/>
              </w:rPr>
              <w:t>卷材地板；</w:t>
            </w:r>
          </w:p>
          <w:p w14:paraId="261570CE" w14:textId="77777777" w:rsidR="00D86DBE" w:rsidRPr="009E4001" w:rsidRDefault="009F416D">
            <w:pPr>
              <w:spacing w:line="360" w:lineRule="auto"/>
              <w:ind w:firstLineChars="200" w:firstLine="420"/>
              <w:rPr>
                <w:rFonts w:hAnsi="宋体"/>
                <w:szCs w:val="21"/>
              </w:rPr>
            </w:pPr>
            <w:r w:rsidRPr="009E4001">
              <w:rPr>
                <w:rFonts w:hAnsi="宋体" w:hint="eastAsia"/>
                <w:szCs w:val="21"/>
              </w:rPr>
              <w:t>4</w:t>
            </w:r>
            <w:r w:rsidRPr="009E4001">
              <w:rPr>
                <w:rFonts w:hAnsi="宋体" w:hint="eastAsia"/>
                <w:szCs w:val="21"/>
              </w:rPr>
              <w:t>、电缆沟改造处修补破损的</w:t>
            </w:r>
            <w:r w:rsidRPr="009E4001">
              <w:rPr>
                <w:rFonts w:hAnsi="宋体" w:hint="eastAsia"/>
                <w:szCs w:val="21"/>
              </w:rPr>
              <w:t>2mm</w:t>
            </w:r>
            <w:r w:rsidRPr="009E4001">
              <w:rPr>
                <w:rFonts w:hAnsi="宋体" w:hint="eastAsia"/>
                <w:szCs w:val="21"/>
              </w:rPr>
              <w:t>厚铅板；</w:t>
            </w:r>
          </w:p>
          <w:p w14:paraId="401C1089" w14:textId="77777777" w:rsidR="00D86DBE" w:rsidRPr="009E4001" w:rsidRDefault="009F416D">
            <w:pPr>
              <w:spacing w:line="360" w:lineRule="auto"/>
              <w:ind w:firstLineChars="200" w:firstLine="420"/>
              <w:rPr>
                <w:rFonts w:hAnsi="宋体"/>
                <w:szCs w:val="21"/>
              </w:rPr>
            </w:pPr>
            <w:r w:rsidRPr="009E4001">
              <w:rPr>
                <w:rFonts w:hAnsi="宋体" w:hint="eastAsia"/>
                <w:szCs w:val="21"/>
              </w:rPr>
              <w:t>5</w:t>
            </w:r>
            <w:r w:rsidRPr="009E4001">
              <w:rPr>
                <w:rFonts w:hAnsi="宋体" w:hint="eastAsia"/>
                <w:szCs w:val="21"/>
              </w:rPr>
              <w:t>、原有吊顶龙骨、</w:t>
            </w:r>
            <w:proofErr w:type="gramStart"/>
            <w:r w:rsidRPr="009E4001">
              <w:rPr>
                <w:rFonts w:hAnsi="宋体" w:hint="eastAsia"/>
                <w:szCs w:val="21"/>
              </w:rPr>
              <w:t>吊板拆除</w:t>
            </w:r>
            <w:proofErr w:type="gramEnd"/>
            <w:r w:rsidRPr="009E4001">
              <w:rPr>
                <w:rFonts w:hAnsi="宋体" w:hint="eastAsia"/>
                <w:szCs w:val="21"/>
              </w:rPr>
              <w:t>，原有</w:t>
            </w:r>
            <w:proofErr w:type="gramStart"/>
            <w:r w:rsidRPr="009E4001">
              <w:rPr>
                <w:rFonts w:hAnsi="宋体" w:hint="eastAsia"/>
                <w:szCs w:val="21"/>
              </w:rPr>
              <w:t>设备吊轨及</w:t>
            </w:r>
            <w:proofErr w:type="gramEnd"/>
            <w:r w:rsidRPr="009E4001">
              <w:rPr>
                <w:rFonts w:hAnsi="宋体" w:hint="eastAsia"/>
                <w:szCs w:val="21"/>
              </w:rPr>
              <w:t>钢结构吊架拆除；</w:t>
            </w:r>
          </w:p>
          <w:p w14:paraId="524361E5" w14:textId="77777777" w:rsidR="00D86DBE" w:rsidRPr="009E4001" w:rsidRDefault="009F416D">
            <w:pPr>
              <w:spacing w:line="360" w:lineRule="auto"/>
              <w:ind w:firstLineChars="200" w:firstLine="420"/>
              <w:rPr>
                <w:rFonts w:hAnsi="宋体"/>
                <w:szCs w:val="21"/>
              </w:rPr>
            </w:pPr>
            <w:r w:rsidRPr="009E4001">
              <w:rPr>
                <w:rFonts w:hAnsi="宋体" w:hint="eastAsia"/>
                <w:szCs w:val="21"/>
              </w:rPr>
              <w:t>6</w:t>
            </w:r>
            <w:r w:rsidRPr="009E4001">
              <w:rPr>
                <w:rFonts w:hAnsi="宋体" w:hint="eastAsia"/>
                <w:szCs w:val="21"/>
              </w:rPr>
              <w:t>、吊顶及吊架拆除后修补破损处</w:t>
            </w:r>
            <w:r w:rsidRPr="009E4001">
              <w:rPr>
                <w:rFonts w:hAnsi="宋体" w:hint="eastAsia"/>
                <w:szCs w:val="21"/>
              </w:rPr>
              <w:t>2mm</w:t>
            </w:r>
            <w:r w:rsidRPr="009E4001">
              <w:rPr>
                <w:rFonts w:hAnsi="宋体" w:hint="eastAsia"/>
                <w:szCs w:val="21"/>
              </w:rPr>
              <w:t>厚铅板；</w:t>
            </w:r>
          </w:p>
          <w:p w14:paraId="0A7732FB" w14:textId="77777777" w:rsidR="00D86DBE" w:rsidRPr="009E4001" w:rsidRDefault="009F416D">
            <w:pPr>
              <w:spacing w:line="360" w:lineRule="auto"/>
              <w:ind w:firstLineChars="200" w:firstLine="420"/>
              <w:rPr>
                <w:rFonts w:hAnsi="宋体"/>
                <w:szCs w:val="21"/>
              </w:rPr>
            </w:pPr>
            <w:r w:rsidRPr="009E4001">
              <w:rPr>
                <w:rFonts w:hAnsi="宋体" w:hint="eastAsia"/>
                <w:szCs w:val="21"/>
              </w:rPr>
              <w:t>7</w:t>
            </w:r>
            <w:r w:rsidRPr="009E4001">
              <w:rPr>
                <w:rFonts w:hAnsi="宋体" w:hint="eastAsia"/>
                <w:szCs w:val="21"/>
              </w:rPr>
              <w:t>、按新</w:t>
            </w:r>
            <w:r w:rsidRPr="009E4001">
              <w:rPr>
                <w:rFonts w:hAnsi="宋体" w:hint="eastAsia"/>
                <w:szCs w:val="21"/>
              </w:rPr>
              <w:t>DR</w:t>
            </w:r>
            <w:r w:rsidRPr="009E4001">
              <w:rPr>
                <w:rFonts w:hAnsi="宋体" w:hint="eastAsia"/>
                <w:szCs w:val="21"/>
              </w:rPr>
              <w:t>设备要求重新制作安装</w:t>
            </w:r>
            <w:proofErr w:type="gramStart"/>
            <w:r w:rsidRPr="009E4001">
              <w:rPr>
                <w:rFonts w:hAnsi="宋体" w:hint="eastAsia"/>
                <w:szCs w:val="21"/>
              </w:rPr>
              <w:t>设备吊轨钢结构</w:t>
            </w:r>
            <w:proofErr w:type="gramEnd"/>
            <w:r w:rsidRPr="009E4001">
              <w:rPr>
                <w:rFonts w:hAnsi="宋体" w:hint="eastAsia"/>
                <w:szCs w:val="21"/>
              </w:rPr>
              <w:t>吊架；</w:t>
            </w:r>
          </w:p>
          <w:p w14:paraId="020A1D6E" w14:textId="77777777" w:rsidR="00D86DBE" w:rsidRPr="009E4001" w:rsidRDefault="009F416D">
            <w:pPr>
              <w:spacing w:line="360" w:lineRule="auto"/>
              <w:ind w:firstLineChars="200" w:firstLine="420"/>
              <w:rPr>
                <w:rFonts w:hAnsi="宋体"/>
                <w:szCs w:val="21"/>
              </w:rPr>
            </w:pPr>
            <w:r w:rsidRPr="009E4001">
              <w:rPr>
                <w:rFonts w:hAnsi="宋体" w:hint="eastAsia"/>
                <w:szCs w:val="21"/>
              </w:rPr>
              <w:t>8</w:t>
            </w:r>
            <w:r w:rsidRPr="009E4001">
              <w:rPr>
                <w:rFonts w:hAnsi="宋体" w:hint="eastAsia"/>
                <w:szCs w:val="21"/>
              </w:rPr>
              <w:t>、重新安装铝合金龙骨及铝合金方板吊顶；</w:t>
            </w:r>
          </w:p>
          <w:p w14:paraId="1906EE03" w14:textId="77777777" w:rsidR="00D86DBE" w:rsidRPr="009E4001" w:rsidRDefault="009F416D">
            <w:pPr>
              <w:spacing w:line="360" w:lineRule="auto"/>
              <w:ind w:firstLineChars="200" w:firstLine="420"/>
              <w:rPr>
                <w:rFonts w:hAnsi="宋体"/>
                <w:szCs w:val="21"/>
              </w:rPr>
            </w:pPr>
            <w:r w:rsidRPr="009E4001">
              <w:rPr>
                <w:rFonts w:hAnsi="宋体" w:hint="eastAsia"/>
                <w:szCs w:val="21"/>
              </w:rPr>
              <w:t>9</w:t>
            </w:r>
            <w:r w:rsidRPr="009E4001">
              <w:rPr>
                <w:rFonts w:hAnsi="宋体" w:hint="eastAsia"/>
                <w:szCs w:val="21"/>
              </w:rPr>
              <w:t>、新做</w:t>
            </w:r>
            <w:r w:rsidRPr="009E4001">
              <w:rPr>
                <w:rFonts w:hAnsi="宋体" w:hint="eastAsia"/>
                <w:szCs w:val="21"/>
              </w:rPr>
              <w:t>DR</w:t>
            </w:r>
            <w:r w:rsidRPr="009E4001">
              <w:rPr>
                <w:rFonts w:hAnsi="宋体" w:hint="eastAsia"/>
                <w:szCs w:val="21"/>
              </w:rPr>
              <w:t>设备专用动力配电箱；</w:t>
            </w:r>
          </w:p>
          <w:p w14:paraId="7C1B9FAA" w14:textId="77777777" w:rsidR="00D86DBE" w:rsidRPr="009E4001" w:rsidRDefault="009F416D">
            <w:pPr>
              <w:spacing w:line="360" w:lineRule="auto"/>
              <w:ind w:firstLineChars="200" w:firstLine="420"/>
              <w:rPr>
                <w:rFonts w:hAnsi="宋体"/>
                <w:szCs w:val="21"/>
              </w:rPr>
            </w:pPr>
            <w:r w:rsidRPr="009E4001">
              <w:rPr>
                <w:rFonts w:hAnsi="宋体" w:hint="eastAsia"/>
                <w:szCs w:val="21"/>
              </w:rPr>
              <w:t>10</w:t>
            </w:r>
            <w:r w:rsidRPr="009E4001">
              <w:rPr>
                <w:rFonts w:hAnsi="宋体" w:hint="eastAsia"/>
                <w:szCs w:val="21"/>
              </w:rPr>
              <w:t>、新装</w:t>
            </w:r>
            <w:r w:rsidRPr="009E4001">
              <w:rPr>
                <w:rFonts w:hAnsi="宋体" w:hint="eastAsia"/>
                <w:szCs w:val="21"/>
              </w:rPr>
              <w:t>600*600mmLED</w:t>
            </w:r>
            <w:r w:rsidRPr="009E4001">
              <w:rPr>
                <w:rFonts w:hAnsi="宋体" w:hint="eastAsia"/>
                <w:szCs w:val="21"/>
              </w:rPr>
              <w:t>节能平板灯；</w:t>
            </w:r>
          </w:p>
          <w:p w14:paraId="7062A1B6" w14:textId="77777777" w:rsidR="00D86DBE" w:rsidRPr="009E4001" w:rsidRDefault="009F416D">
            <w:pPr>
              <w:spacing w:line="360" w:lineRule="auto"/>
              <w:ind w:firstLineChars="200" w:firstLine="420"/>
              <w:rPr>
                <w:rFonts w:hAnsi="宋体"/>
                <w:szCs w:val="21"/>
              </w:rPr>
            </w:pPr>
            <w:r w:rsidRPr="009E4001">
              <w:rPr>
                <w:rFonts w:hAnsi="宋体" w:hint="eastAsia"/>
                <w:szCs w:val="21"/>
              </w:rPr>
              <w:t>11</w:t>
            </w:r>
            <w:r w:rsidRPr="009E4001">
              <w:rPr>
                <w:rFonts w:hAnsi="宋体" w:hint="eastAsia"/>
                <w:szCs w:val="21"/>
              </w:rPr>
              <w:t>、新装紧急按钮；</w:t>
            </w:r>
          </w:p>
          <w:p w14:paraId="6BBE6758" w14:textId="1DD7415A" w:rsidR="00D86DBE" w:rsidRPr="009E4001" w:rsidRDefault="009F416D" w:rsidP="009E4001">
            <w:pPr>
              <w:spacing w:line="360" w:lineRule="auto"/>
              <w:ind w:firstLineChars="200" w:firstLine="420"/>
              <w:rPr>
                <w:rFonts w:hAnsi="宋体" w:hint="eastAsia"/>
                <w:szCs w:val="21"/>
              </w:rPr>
            </w:pPr>
            <w:r w:rsidRPr="009E4001">
              <w:rPr>
                <w:rFonts w:hAnsi="宋体" w:hint="eastAsia"/>
                <w:szCs w:val="21"/>
              </w:rPr>
              <w:t>12</w:t>
            </w:r>
            <w:r w:rsidRPr="009E4001">
              <w:rPr>
                <w:rFonts w:hAnsi="宋体" w:hint="eastAsia"/>
                <w:szCs w:val="21"/>
              </w:rPr>
              <w:t>、敷设</w:t>
            </w:r>
            <w:r w:rsidRPr="009E4001">
              <w:rPr>
                <w:rFonts w:hAnsi="宋体" w:hint="eastAsia"/>
                <w:szCs w:val="21"/>
              </w:rPr>
              <w:t>DR</w:t>
            </w:r>
            <w:r w:rsidRPr="009E4001">
              <w:rPr>
                <w:rFonts w:hAnsi="宋体" w:hint="eastAsia"/>
                <w:szCs w:val="21"/>
              </w:rPr>
              <w:t>设备用动力电缆线</w:t>
            </w:r>
            <w:r w:rsidRPr="009E4001">
              <w:rPr>
                <w:rFonts w:hAnsi="宋体" w:hint="eastAsia"/>
                <w:szCs w:val="21"/>
              </w:rPr>
              <w:t>YJV4*50+1*25mm2</w:t>
            </w:r>
            <w:r w:rsidRPr="009E4001">
              <w:rPr>
                <w:rFonts w:hAnsi="宋体" w:hint="eastAsia"/>
                <w:szCs w:val="21"/>
              </w:rPr>
              <w:t>，敷设</w:t>
            </w:r>
            <w:r w:rsidRPr="009E4001">
              <w:rPr>
                <w:rFonts w:hAnsi="宋体" w:hint="eastAsia"/>
                <w:szCs w:val="21"/>
              </w:rPr>
              <w:t>200*100mm</w:t>
            </w:r>
            <w:r w:rsidRPr="009E4001">
              <w:rPr>
                <w:rFonts w:hAnsi="宋体" w:hint="eastAsia"/>
                <w:szCs w:val="21"/>
              </w:rPr>
              <w:t>桥架。</w:t>
            </w:r>
          </w:p>
        </w:tc>
      </w:tr>
      <w:tr w:rsidR="00D86DBE" w14:paraId="6EA9AC33" w14:textId="77777777">
        <w:trPr>
          <w:trHeight w:val="155"/>
        </w:trPr>
        <w:tc>
          <w:tcPr>
            <w:tcW w:w="2124" w:type="dxa"/>
            <w:vMerge w:val="restart"/>
            <w:tcBorders>
              <w:top w:val="single" w:sz="4" w:space="0" w:color="auto"/>
              <w:left w:val="single" w:sz="4" w:space="0" w:color="auto"/>
              <w:right w:val="single" w:sz="4" w:space="0" w:color="auto"/>
            </w:tcBorders>
            <w:vAlign w:val="center"/>
          </w:tcPr>
          <w:p w14:paraId="4667AE55" w14:textId="77777777" w:rsidR="00D86DBE" w:rsidRDefault="009F416D">
            <w:pPr>
              <w:spacing w:line="360" w:lineRule="auto"/>
              <w:rPr>
                <w:szCs w:val="21"/>
              </w:rPr>
            </w:pPr>
            <w:r>
              <w:rPr>
                <w:rFonts w:hint="eastAsia"/>
                <w:szCs w:val="21"/>
              </w:rPr>
              <w:lastRenderedPageBreak/>
              <w:t>施工界面特殊说明</w:t>
            </w:r>
          </w:p>
          <w:p w14:paraId="4B8B95F8" w14:textId="77777777" w:rsidR="00D86DBE" w:rsidRDefault="009F416D">
            <w:pPr>
              <w:spacing w:line="360" w:lineRule="auto"/>
              <w:rPr>
                <w:szCs w:val="21"/>
              </w:rPr>
            </w:pPr>
            <w:r>
              <w:rPr>
                <w:rFonts w:hint="eastAsia"/>
                <w:szCs w:val="21"/>
              </w:rPr>
              <w:t>（含材料供货界面）</w:t>
            </w:r>
          </w:p>
        </w:tc>
        <w:tc>
          <w:tcPr>
            <w:tcW w:w="1726" w:type="dxa"/>
            <w:tcBorders>
              <w:top w:val="single" w:sz="4" w:space="0" w:color="auto"/>
              <w:left w:val="single" w:sz="4" w:space="0" w:color="auto"/>
              <w:bottom w:val="single" w:sz="4" w:space="0" w:color="auto"/>
              <w:right w:val="single" w:sz="4" w:space="0" w:color="auto"/>
            </w:tcBorders>
            <w:vAlign w:val="center"/>
          </w:tcPr>
          <w:p w14:paraId="6A1E1DE0" w14:textId="77777777" w:rsidR="00D86DBE" w:rsidRDefault="009F416D">
            <w:pPr>
              <w:spacing w:line="360" w:lineRule="auto"/>
              <w:rPr>
                <w:szCs w:val="21"/>
              </w:rPr>
            </w:pPr>
            <w:r>
              <w:rPr>
                <w:rFonts w:hint="eastAsia"/>
                <w:szCs w:val="21"/>
              </w:rPr>
              <w:t>承包人</w:t>
            </w: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2F797659" w14:textId="77777777" w:rsidR="00D86DBE" w:rsidRDefault="00D86DBE">
            <w:pPr>
              <w:spacing w:line="360" w:lineRule="auto"/>
              <w:rPr>
                <w:szCs w:val="21"/>
              </w:rPr>
            </w:pPr>
          </w:p>
        </w:tc>
      </w:tr>
      <w:tr w:rsidR="00D86DBE" w14:paraId="321EDF0C" w14:textId="77777777">
        <w:trPr>
          <w:trHeight w:val="155"/>
        </w:trPr>
        <w:tc>
          <w:tcPr>
            <w:tcW w:w="2124" w:type="dxa"/>
            <w:vMerge/>
            <w:tcBorders>
              <w:left w:val="single" w:sz="4" w:space="0" w:color="auto"/>
              <w:bottom w:val="single" w:sz="4" w:space="0" w:color="auto"/>
              <w:right w:val="single" w:sz="4" w:space="0" w:color="auto"/>
            </w:tcBorders>
            <w:vAlign w:val="center"/>
          </w:tcPr>
          <w:p w14:paraId="17A2FA25" w14:textId="77777777" w:rsidR="00D86DBE" w:rsidRDefault="00D86DBE">
            <w:pPr>
              <w:spacing w:line="360" w:lineRule="auto"/>
              <w:rPr>
                <w:szCs w:val="21"/>
              </w:rPr>
            </w:pPr>
          </w:p>
        </w:tc>
        <w:tc>
          <w:tcPr>
            <w:tcW w:w="1726" w:type="dxa"/>
            <w:tcBorders>
              <w:top w:val="single" w:sz="4" w:space="0" w:color="auto"/>
              <w:left w:val="single" w:sz="4" w:space="0" w:color="auto"/>
              <w:bottom w:val="single" w:sz="4" w:space="0" w:color="auto"/>
              <w:right w:val="single" w:sz="4" w:space="0" w:color="auto"/>
            </w:tcBorders>
            <w:vAlign w:val="center"/>
          </w:tcPr>
          <w:p w14:paraId="11640042" w14:textId="77777777" w:rsidR="00D86DBE" w:rsidRDefault="009F416D">
            <w:pPr>
              <w:spacing w:line="360" w:lineRule="auto"/>
              <w:rPr>
                <w:szCs w:val="21"/>
              </w:rPr>
            </w:pPr>
            <w:r>
              <w:rPr>
                <w:rFonts w:hint="eastAsia"/>
                <w:szCs w:val="21"/>
              </w:rPr>
              <w:t>其他相关单位</w:t>
            </w: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3F90287F" w14:textId="77777777" w:rsidR="00D86DBE" w:rsidRDefault="00D86DBE">
            <w:pPr>
              <w:spacing w:line="360" w:lineRule="auto"/>
              <w:rPr>
                <w:rFonts w:ascii="Arial Narrow" w:hAnsi="宋体"/>
                <w:szCs w:val="21"/>
              </w:rPr>
            </w:pPr>
          </w:p>
        </w:tc>
      </w:tr>
      <w:tr w:rsidR="00D86DBE" w14:paraId="16D8BB6C"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157D5865" w14:textId="77777777" w:rsidR="00D86DBE" w:rsidRDefault="009F416D">
            <w:pPr>
              <w:spacing w:line="360" w:lineRule="auto"/>
              <w:rPr>
                <w:rFonts w:ascii="宋体" w:hAnsi="宋体"/>
              </w:rPr>
            </w:pPr>
            <w:r>
              <w:rPr>
                <w:rFonts w:ascii="宋体" w:hAnsi="宋体" w:hint="eastAsia"/>
              </w:rPr>
              <w:t>对材料设备</w:t>
            </w:r>
          </w:p>
          <w:p w14:paraId="7B3418E9" w14:textId="77777777" w:rsidR="00D86DBE" w:rsidRDefault="009F416D">
            <w:pPr>
              <w:spacing w:line="360" w:lineRule="auto"/>
              <w:rPr>
                <w:rFonts w:ascii="宋体" w:hAnsi="宋体"/>
              </w:rPr>
            </w:pPr>
            <w:r>
              <w:rPr>
                <w:rFonts w:ascii="宋体" w:hAnsi="宋体" w:hint="eastAsia"/>
              </w:rPr>
              <w:t>的特殊要求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6D02A0B0" w14:textId="77777777" w:rsidR="00D86DBE" w:rsidRDefault="009F416D">
            <w:pPr>
              <w:spacing w:line="360" w:lineRule="auto"/>
              <w:rPr>
                <w:szCs w:val="21"/>
              </w:rPr>
            </w:pPr>
            <w:r>
              <w:rPr>
                <w:rFonts w:ascii="宋体" w:hAnsi="宋体" w:cs="宋体" w:hint="eastAsia"/>
                <w:kern w:val="0"/>
                <w:szCs w:val="21"/>
              </w:rPr>
              <w:t>材料需符合国家相关规范、放射防护要求和环保要求规定。</w:t>
            </w:r>
          </w:p>
        </w:tc>
      </w:tr>
      <w:tr w:rsidR="00D86DBE" w14:paraId="0A04D873"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7950FF7F" w14:textId="77777777" w:rsidR="00D86DBE" w:rsidRDefault="009F416D">
            <w:pPr>
              <w:spacing w:line="360" w:lineRule="auto"/>
              <w:rPr>
                <w:rFonts w:ascii="宋体" w:hAnsi="宋体"/>
              </w:rPr>
            </w:pPr>
            <w:r>
              <w:rPr>
                <w:rFonts w:ascii="宋体" w:hAnsi="宋体" w:hint="eastAsia"/>
              </w:rPr>
              <w:t>标段划分</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6AA954E1" w14:textId="77777777" w:rsidR="00D86DBE" w:rsidRDefault="00D86DBE">
            <w:pPr>
              <w:spacing w:line="360" w:lineRule="auto"/>
              <w:rPr>
                <w:szCs w:val="21"/>
              </w:rPr>
            </w:pPr>
          </w:p>
        </w:tc>
      </w:tr>
      <w:tr w:rsidR="00D86DBE" w14:paraId="54D301F1"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7A28EB84" w14:textId="77777777" w:rsidR="00D86DBE" w:rsidRDefault="009F416D">
            <w:pPr>
              <w:spacing w:line="360" w:lineRule="auto"/>
              <w:rPr>
                <w:szCs w:val="21"/>
              </w:rPr>
            </w:pPr>
            <w:r>
              <w:rPr>
                <w:szCs w:val="21"/>
              </w:rPr>
              <w:t>施工单位要求</w:t>
            </w:r>
          </w:p>
        </w:tc>
        <w:tc>
          <w:tcPr>
            <w:tcW w:w="7255" w:type="dxa"/>
            <w:gridSpan w:val="4"/>
            <w:tcBorders>
              <w:top w:val="single" w:sz="4" w:space="0" w:color="auto"/>
              <w:left w:val="single" w:sz="4" w:space="0" w:color="auto"/>
              <w:bottom w:val="single" w:sz="4" w:space="0" w:color="auto"/>
              <w:right w:val="single" w:sz="4" w:space="0" w:color="auto"/>
            </w:tcBorders>
          </w:tcPr>
          <w:p w14:paraId="0AABDBD4" w14:textId="77777777" w:rsidR="00D86DBE" w:rsidRDefault="009F416D">
            <w:pPr>
              <w:spacing w:line="360" w:lineRule="auto"/>
              <w:rPr>
                <w:spacing w:val="8"/>
              </w:rPr>
            </w:pPr>
            <w:r>
              <w:rPr>
                <w:rFonts w:hint="eastAsia"/>
                <w:szCs w:val="21"/>
              </w:rPr>
              <w:t>1</w:t>
            </w:r>
            <w:r>
              <w:rPr>
                <w:rFonts w:hint="eastAsia"/>
                <w:szCs w:val="21"/>
              </w:rPr>
              <w:t>、资质要求：</w:t>
            </w:r>
            <w:r>
              <w:rPr>
                <w:rFonts w:ascii="宋体" w:hAnsi="宋体" w:hint="eastAsia"/>
                <w:szCs w:val="21"/>
              </w:rPr>
              <w:t>具有独立企业法人资格及相应的经营范围；施工单位必须具有建筑工程施工总承包三级或建筑装修装饰工程专业承包二级及其以上资质</w:t>
            </w:r>
            <w:r>
              <w:rPr>
                <w:rFonts w:hint="eastAsia"/>
                <w:color w:val="FF0000"/>
                <w:szCs w:val="21"/>
              </w:rPr>
              <w:t>；</w:t>
            </w:r>
          </w:p>
          <w:p w14:paraId="027C2C10" w14:textId="77777777" w:rsidR="00D86DBE" w:rsidRDefault="009F416D">
            <w:pPr>
              <w:spacing w:line="360" w:lineRule="auto"/>
              <w:rPr>
                <w:szCs w:val="21"/>
              </w:rPr>
            </w:pPr>
            <w:r>
              <w:rPr>
                <w:rFonts w:hint="eastAsia"/>
                <w:szCs w:val="21"/>
              </w:rPr>
              <w:t>2</w:t>
            </w:r>
            <w:r>
              <w:rPr>
                <w:rFonts w:hint="eastAsia"/>
                <w:szCs w:val="21"/>
              </w:rPr>
              <w:t>、其他要求：</w:t>
            </w:r>
            <w:r>
              <w:rPr>
                <w:rFonts w:ascii="宋体" w:hAnsi="宋体" w:hint="eastAsia"/>
                <w:szCs w:val="21"/>
              </w:rPr>
              <w:t>项目经理资格：建筑工程专业二级（及以上）注册建造师执业资格</w:t>
            </w:r>
            <w:r>
              <w:rPr>
                <w:rFonts w:hint="eastAsia"/>
                <w:color w:val="FF0000"/>
                <w:szCs w:val="21"/>
              </w:rPr>
              <w:t>；</w:t>
            </w:r>
          </w:p>
        </w:tc>
      </w:tr>
      <w:tr w:rsidR="00D86DBE" w14:paraId="741D37D1"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645D80CF" w14:textId="77777777" w:rsidR="00D86DBE" w:rsidRDefault="009F416D">
            <w:pPr>
              <w:spacing w:line="360" w:lineRule="auto"/>
              <w:rPr>
                <w:szCs w:val="21"/>
              </w:rPr>
            </w:pPr>
            <w:r>
              <w:rPr>
                <w:rFonts w:hint="eastAsia"/>
                <w:szCs w:val="21"/>
              </w:rPr>
              <w:t>技术投标文件要求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0E319875" w14:textId="77777777" w:rsidR="00D86DBE" w:rsidRDefault="009F416D">
            <w:pPr>
              <w:spacing w:line="360" w:lineRule="auto"/>
              <w:jc w:val="left"/>
              <w:rPr>
                <w:szCs w:val="21"/>
              </w:rPr>
            </w:pPr>
            <w:proofErr w:type="gramStart"/>
            <w:r>
              <w:rPr>
                <w:rFonts w:hint="eastAsia"/>
                <w:szCs w:val="21"/>
              </w:rPr>
              <w:t>技术标应包括</w:t>
            </w:r>
            <w:proofErr w:type="gramEnd"/>
            <w:r>
              <w:rPr>
                <w:rFonts w:hint="eastAsia"/>
                <w:szCs w:val="21"/>
              </w:rPr>
              <w:t>工程的描述、设计和施工方案等技术方案，人员配置、图纸、表格等和技术相关的资料。</w:t>
            </w:r>
          </w:p>
          <w:p w14:paraId="5DB775C4" w14:textId="77777777" w:rsidR="00D86DBE" w:rsidRDefault="009F416D">
            <w:pPr>
              <w:spacing w:line="360" w:lineRule="auto"/>
              <w:jc w:val="left"/>
              <w:rPr>
                <w:szCs w:val="21"/>
              </w:rPr>
            </w:pPr>
            <w:r>
              <w:rPr>
                <w:rFonts w:hint="eastAsia"/>
                <w:szCs w:val="21"/>
              </w:rPr>
              <w:t>主要设备材料标准及供货证明文件。</w:t>
            </w:r>
          </w:p>
          <w:p w14:paraId="2B125377" w14:textId="77777777" w:rsidR="00D86DBE" w:rsidRDefault="009F416D">
            <w:pPr>
              <w:spacing w:line="360" w:lineRule="auto"/>
              <w:jc w:val="left"/>
              <w:rPr>
                <w:szCs w:val="21"/>
              </w:rPr>
            </w:pPr>
            <w:r>
              <w:rPr>
                <w:rFonts w:hint="eastAsia"/>
                <w:szCs w:val="21"/>
              </w:rPr>
              <w:t>技术参数、结构及性能特点、设备外形尺寸图等技术资料。</w:t>
            </w:r>
          </w:p>
          <w:p w14:paraId="0F4D519A" w14:textId="77777777" w:rsidR="00D86DBE" w:rsidRDefault="009F416D">
            <w:pPr>
              <w:spacing w:line="360" w:lineRule="auto"/>
              <w:jc w:val="left"/>
              <w:rPr>
                <w:szCs w:val="21"/>
              </w:rPr>
            </w:pPr>
            <w:r>
              <w:rPr>
                <w:rFonts w:hint="eastAsia"/>
                <w:szCs w:val="21"/>
              </w:rPr>
              <w:lastRenderedPageBreak/>
              <w:t>主要原材料及部件性能和生产厂家。</w:t>
            </w:r>
          </w:p>
          <w:p w14:paraId="48117E30" w14:textId="77777777" w:rsidR="00D86DBE" w:rsidRDefault="009F416D">
            <w:pPr>
              <w:spacing w:line="360" w:lineRule="auto"/>
              <w:jc w:val="left"/>
              <w:rPr>
                <w:szCs w:val="21"/>
              </w:rPr>
            </w:pPr>
            <w:r>
              <w:rPr>
                <w:rFonts w:hint="eastAsia"/>
                <w:szCs w:val="21"/>
              </w:rPr>
              <w:t>产品设备的技术服务和售后服务的内容、措施、承诺。</w:t>
            </w:r>
          </w:p>
          <w:p w14:paraId="5831A666" w14:textId="77777777" w:rsidR="00D86DBE" w:rsidRDefault="009F416D">
            <w:pPr>
              <w:spacing w:line="360" w:lineRule="auto"/>
              <w:jc w:val="left"/>
              <w:rPr>
                <w:szCs w:val="21"/>
              </w:rPr>
            </w:pPr>
            <w:r>
              <w:rPr>
                <w:rFonts w:hint="eastAsia"/>
                <w:szCs w:val="21"/>
              </w:rPr>
              <w:t>施工组织方案，包括进度计划、质量保证措施、安全文明、劳动力等</w:t>
            </w:r>
            <w:r>
              <w:rPr>
                <w:rFonts w:hint="eastAsia"/>
                <w:szCs w:val="21"/>
              </w:rPr>
              <w:t>.</w:t>
            </w:r>
          </w:p>
          <w:p w14:paraId="4F7B6C6A" w14:textId="77777777" w:rsidR="00D86DBE" w:rsidRDefault="009F416D">
            <w:pPr>
              <w:spacing w:line="360" w:lineRule="auto"/>
              <w:jc w:val="left"/>
              <w:rPr>
                <w:szCs w:val="21"/>
              </w:rPr>
            </w:pPr>
            <w:r>
              <w:rPr>
                <w:rFonts w:hint="eastAsia"/>
                <w:szCs w:val="21"/>
              </w:rPr>
              <w:t>关于质量保证期的说明。</w:t>
            </w:r>
          </w:p>
          <w:p w14:paraId="41441CE5" w14:textId="77777777" w:rsidR="00D86DBE" w:rsidRDefault="009F416D">
            <w:pPr>
              <w:spacing w:line="360" w:lineRule="auto"/>
              <w:jc w:val="left"/>
              <w:rPr>
                <w:szCs w:val="21"/>
              </w:rPr>
            </w:pPr>
            <w:r>
              <w:rPr>
                <w:rFonts w:hint="eastAsia"/>
                <w:szCs w:val="21"/>
              </w:rPr>
              <w:t>指导材料设备安装、调试和维护保养方案措施</w:t>
            </w:r>
          </w:p>
          <w:p w14:paraId="0E2FC5AB" w14:textId="77777777" w:rsidR="00D86DBE" w:rsidRDefault="009F416D">
            <w:pPr>
              <w:spacing w:line="360" w:lineRule="auto"/>
              <w:jc w:val="left"/>
              <w:rPr>
                <w:szCs w:val="21"/>
              </w:rPr>
            </w:pPr>
            <w:r>
              <w:rPr>
                <w:rFonts w:hint="eastAsia"/>
                <w:szCs w:val="21"/>
              </w:rPr>
              <w:t>投标单位情况采集表</w:t>
            </w:r>
          </w:p>
          <w:p w14:paraId="798C8240" w14:textId="77777777" w:rsidR="00D86DBE" w:rsidRDefault="009F416D">
            <w:pPr>
              <w:spacing w:line="360" w:lineRule="auto"/>
              <w:jc w:val="left"/>
              <w:rPr>
                <w:szCs w:val="21"/>
              </w:rPr>
            </w:pPr>
            <w:r>
              <w:rPr>
                <w:rFonts w:hint="eastAsia"/>
                <w:szCs w:val="21"/>
              </w:rPr>
              <w:t>经营许可证明文件</w:t>
            </w:r>
          </w:p>
          <w:p w14:paraId="67018102" w14:textId="77777777" w:rsidR="00D86DBE" w:rsidRDefault="009F416D">
            <w:pPr>
              <w:spacing w:line="360" w:lineRule="auto"/>
              <w:jc w:val="left"/>
              <w:rPr>
                <w:szCs w:val="21"/>
              </w:rPr>
            </w:pPr>
            <w:r>
              <w:rPr>
                <w:rFonts w:hint="eastAsia"/>
                <w:szCs w:val="21"/>
              </w:rPr>
              <w:t>生产或代理商资质证明文件</w:t>
            </w:r>
          </w:p>
          <w:p w14:paraId="2F34D65A" w14:textId="77777777" w:rsidR="00D86DBE" w:rsidRDefault="009F416D">
            <w:pPr>
              <w:spacing w:line="360" w:lineRule="auto"/>
              <w:jc w:val="left"/>
              <w:rPr>
                <w:szCs w:val="21"/>
              </w:rPr>
            </w:pPr>
            <w:r>
              <w:rPr>
                <w:rFonts w:hint="eastAsia"/>
                <w:szCs w:val="21"/>
              </w:rPr>
              <w:t>项目经理、工程师简历及证明文件</w:t>
            </w:r>
          </w:p>
          <w:p w14:paraId="74089CA3" w14:textId="77777777" w:rsidR="00D86DBE" w:rsidRDefault="009F416D">
            <w:pPr>
              <w:spacing w:line="360" w:lineRule="auto"/>
              <w:rPr>
                <w:szCs w:val="21"/>
              </w:rPr>
            </w:pPr>
            <w:r>
              <w:rPr>
                <w:rFonts w:hint="eastAsia"/>
                <w:szCs w:val="21"/>
              </w:rPr>
              <w:t>近年完成或在施的类似项目情况表</w:t>
            </w:r>
          </w:p>
        </w:tc>
      </w:tr>
      <w:tr w:rsidR="00D86DBE" w14:paraId="6E030FB9"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3B69807C" w14:textId="77777777" w:rsidR="00D86DBE" w:rsidRDefault="009F416D">
            <w:pPr>
              <w:spacing w:line="360" w:lineRule="auto"/>
              <w:rPr>
                <w:szCs w:val="21"/>
              </w:rPr>
            </w:pPr>
            <w:r>
              <w:rPr>
                <w:rFonts w:hint="eastAsia"/>
                <w:szCs w:val="21"/>
              </w:rPr>
              <w:lastRenderedPageBreak/>
              <w:t>样板制作要求</w:t>
            </w:r>
          </w:p>
          <w:p w14:paraId="6B363F48" w14:textId="77777777" w:rsidR="00D86DBE" w:rsidRDefault="009F416D">
            <w:pPr>
              <w:spacing w:line="360" w:lineRule="auto"/>
              <w:rPr>
                <w:szCs w:val="21"/>
              </w:rPr>
            </w:pPr>
            <w:r>
              <w:rPr>
                <w:rFonts w:hint="eastAsia"/>
                <w:szCs w:val="21"/>
              </w:rPr>
              <w:t>（如需）</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0B0292DD" w14:textId="77777777" w:rsidR="00D86DBE" w:rsidRDefault="009F416D">
            <w:pPr>
              <w:spacing w:line="360" w:lineRule="auto"/>
              <w:rPr>
                <w:szCs w:val="21"/>
              </w:rPr>
            </w:pPr>
            <w:r>
              <w:rPr>
                <w:rFonts w:hint="eastAsia"/>
                <w:szCs w:val="21"/>
              </w:rPr>
              <w:t>无</w:t>
            </w:r>
          </w:p>
        </w:tc>
      </w:tr>
      <w:tr w:rsidR="00D86DBE" w14:paraId="636D8603" w14:textId="77777777">
        <w:trPr>
          <w:trHeight w:val="464"/>
        </w:trPr>
        <w:tc>
          <w:tcPr>
            <w:tcW w:w="9379" w:type="dxa"/>
            <w:gridSpan w:val="5"/>
            <w:tcBorders>
              <w:top w:val="single" w:sz="4" w:space="0" w:color="auto"/>
              <w:left w:val="single" w:sz="4" w:space="0" w:color="auto"/>
              <w:bottom w:val="single" w:sz="4" w:space="0" w:color="auto"/>
              <w:right w:val="single" w:sz="4" w:space="0" w:color="auto"/>
            </w:tcBorders>
            <w:vAlign w:val="center"/>
          </w:tcPr>
          <w:p w14:paraId="2624DD42" w14:textId="77777777" w:rsidR="00D86DBE" w:rsidRDefault="009F416D">
            <w:pPr>
              <w:spacing w:line="360" w:lineRule="auto"/>
              <w:rPr>
                <w:b/>
                <w:szCs w:val="21"/>
              </w:rPr>
            </w:pPr>
            <w:r>
              <w:rPr>
                <w:rFonts w:hint="eastAsia"/>
                <w:b/>
                <w:szCs w:val="21"/>
              </w:rPr>
              <w:t>现场情况描述</w:t>
            </w:r>
          </w:p>
        </w:tc>
      </w:tr>
      <w:tr w:rsidR="00D86DBE" w14:paraId="633FA651"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2760141C" w14:textId="77777777" w:rsidR="00D86DBE" w:rsidRDefault="009F416D">
            <w:pPr>
              <w:spacing w:line="360" w:lineRule="auto"/>
              <w:rPr>
                <w:szCs w:val="21"/>
              </w:rPr>
            </w:pPr>
            <w:r>
              <w:rPr>
                <w:rFonts w:hint="eastAsia"/>
                <w:szCs w:val="21"/>
              </w:rPr>
              <w:t>场地道路情况</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53F6F9B7" w14:textId="77777777" w:rsidR="00D86DBE" w:rsidRDefault="009F416D">
            <w:pPr>
              <w:spacing w:line="360" w:lineRule="auto"/>
              <w:rPr>
                <w:szCs w:val="21"/>
              </w:rPr>
            </w:pPr>
            <w:r>
              <w:rPr>
                <w:rFonts w:hint="eastAsia"/>
              </w:rPr>
              <w:t>按现场实际情况为准。</w:t>
            </w:r>
          </w:p>
        </w:tc>
      </w:tr>
      <w:tr w:rsidR="00D86DBE" w14:paraId="21354B3C"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79588E75" w14:textId="77777777" w:rsidR="00D86DBE" w:rsidRDefault="009F416D">
            <w:pPr>
              <w:spacing w:line="360" w:lineRule="auto"/>
              <w:rPr>
                <w:szCs w:val="21"/>
              </w:rPr>
            </w:pPr>
            <w:r>
              <w:rPr>
                <w:rFonts w:hint="eastAsia"/>
                <w:szCs w:val="21"/>
              </w:rPr>
              <w:t>水电接口及位置情况</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238A9501" w14:textId="77777777" w:rsidR="00D86DBE" w:rsidRDefault="009F416D">
            <w:pPr>
              <w:spacing w:line="360" w:lineRule="auto"/>
              <w:rPr>
                <w:szCs w:val="21"/>
              </w:rPr>
            </w:pPr>
            <w:r>
              <w:rPr>
                <w:rFonts w:hint="eastAsia"/>
                <w:szCs w:val="21"/>
              </w:rPr>
              <w:t>施工现场既有接口；</w:t>
            </w:r>
          </w:p>
        </w:tc>
      </w:tr>
      <w:tr w:rsidR="00D86DBE" w14:paraId="5AD06976"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24DED3B6" w14:textId="77777777" w:rsidR="00D86DBE" w:rsidRDefault="009F416D">
            <w:pPr>
              <w:spacing w:line="360" w:lineRule="auto"/>
              <w:rPr>
                <w:szCs w:val="21"/>
              </w:rPr>
            </w:pPr>
            <w:r>
              <w:rPr>
                <w:rFonts w:hint="eastAsia"/>
                <w:szCs w:val="21"/>
              </w:rPr>
              <w:t>场地移交情况</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4A5BFC23" w14:textId="77777777" w:rsidR="00D86DBE" w:rsidRDefault="009F416D">
            <w:r>
              <w:rPr>
                <w:rFonts w:hint="eastAsia"/>
              </w:rPr>
              <w:t>按现场实际情况为准。</w:t>
            </w:r>
          </w:p>
        </w:tc>
      </w:tr>
      <w:tr w:rsidR="00D86DBE" w14:paraId="25494E65"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1051619B" w14:textId="77777777" w:rsidR="00D86DBE" w:rsidRDefault="009F416D">
            <w:pPr>
              <w:spacing w:line="360" w:lineRule="auto"/>
              <w:rPr>
                <w:szCs w:val="21"/>
              </w:rPr>
            </w:pPr>
            <w:r>
              <w:rPr>
                <w:rFonts w:hint="eastAsia"/>
                <w:szCs w:val="21"/>
              </w:rPr>
              <w:t>临时设施</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228BE194" w14:textId="77777777" w:rsidR="00D86DBE" w:rsidRDefault="009F416D">
            <w:r>
              <w:rPr>
                <w:rFonts w:hint="eastAsia"/>
              </w:rPr>
              <w:t>无</w:t>
            </w:r>
          </w:p>
        </w:tc>
      </w:tr>
      <w:tr w:rsidR="00D86DBE" w14:paraId="57088E76" w14:textId="77777777">
        <w:trPr>
          <w:trHeight w:val="464"/>
        </w:trPr>
        <w:tc>
          <w:tcPr>
            <w:tcW w:w="9379" w:type="dxa"/>
            <w:gridSpan w:val="5"/>
            <w:tcBorders>
              <w:top w:val="single" w:sz="4" w:space="0" w:color="auto"/>
              <w:left w:val="single" w:sz="4" w:space="0" w:color="auto"/>
              <w:bottom w:val="single" w:sz="4" w:space="0" w:color="auto"/>
              <w:right w:val="single" w:sz="4" w:space="0" w:color="auto"/>
            </w:tcBorders>
            <w:vAlign w:val="center"/>
          </w:tcPr>
          <w:p w14:paraId="2DC20FBD" w14:textId="77777777" w:rsidR="00D86DBE" w:rsidRDefault="009F416D">
            <w:pPr>
              <w:rPr>
                <w:b/>
              </w:rPr>
            </w:pPr>
            <w:r>
              <w:rPr>
                <w:rFonts w:hint="eastAsia"/>
                <w:b/>
                <w:szCs w:val="21"/>
              </w:rPr>
              <w:t>技术要求</w:t>
            </w:r>
          </w:p>
        </w:tc>
      </w:tr>
      <w:tr w:rsidR="00D86DBE" w14:paraId="11CEAE60"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35040F24" w14:textId="77777777" w:rsidR="00D86DBE" w:rsidRDefault="009F416D">
            <w:pPr>
              <w:spacing w:line="360" w:lineRule="auto"/>
              <w:rPr>
                <w:szCs w:val="21"/>
              </w:rPr>
            </w:pPr>
            <w:r>
              <w:rPr>
                <w:rFonts w:hint="eastAsia"/>
                <w:szCs w:val="21"/>
              </w:rPr>
              <w:t>基面移交标准</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13185600" w14:textId="77777777" w:rsidR="00D86DBE" w:rsidRDefault="009F416D">
            <w:pPr>
              <w:spacing w:line="360" w:lineRule="auto"/>
              <w:rPr>
                <w:szCs w:val="21"/>
              </w:rPr>
            </w:pPr>
            <w:r>
              <w:rPr>
                <w:rFonts w:hint="eastAsia"/>
                <w:szCs w:val="21"/>
              </w:rPr>
              <w:t>将场地空出，给到施工工作界面，场地清扫；</w:t>
            </w:r>
          </w:p>
        </w:tc>
      </w:tr>
      <w:tr w:rsidR="00D86DBE" w14:paraId="16D77FF8"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2DB5C965" w14:textId="77777777" w:rsidR="00D86DBE" w:rsidRDefault="009F416D">
            <w:pPr>
              <w:spacing w:line="360" w:lineRule="auto"/>
              <w:rPr>
                <w:szCs w:val="21"/>
              </w:rPr>
            </w:pPr>
            <w:r>
              <w:rPr>
                <w:rFonts w:hint="eastAsia"/>
                <w:szCs w:val="21"/>
              </w:rPr>
              <w:t>进场前准备</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01EE46CB" w14:textId="77777777" w:rsidR="00D86DBE" w:rsidRDefault="009F416D">
            <w:pPr>
              <w:tabs>
                <w:tab w:val="left" w:pos="1000"/>
              </w:tabs>
              <w:spacing w:line="360" w:lineRule="auto"/>
              <w:rPr>
                <w:szCs w:val="21"/>
              </w:rPr>
            </w:pPr>
            <w:proofErr w:type="gramStart"/>
            <w:r>
              <w:rPr>
                <w:rFonts w:hint="eastAsia"/>
                <w:szCs w:val="21"/>
              </w:rPr>
              <w:t>查看水</w:t>
            </w:r>
            <w:proofErr w:type="gramEnd"/>
            <w:r>
              <w:rPr>
                <w:rFonts w:hint="eastAsia"/>
                <w:szCs w:val="21"/>
              </w:rPr>
              <w:t>通、路通、电通及物料运输等情况并落实；</w:t>
            </w:r>
          </w:p>
        </w:tc>
      </w:tr>
      <w:tr w:rsidR="00D86DBE" w14:paraId="657BB728"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2788DC68" w14:textId="77777777" w:rsidR="00D86DBE" w:rsidRDefault="009F416D">
            <w:pPr>
              <w:spacing w:line="360" w:lineRule="auto"/>
              <w:rPr>
                <w:szCs w:val="21"/>
              </w:rPr>
            </w:pPr>
            <w:r>
              <w:rPr>
                <w:rFonts w:hint="eastAsia"/>
                <w:szCs w:val="21"/>
              </w:rPr>
              <w:t>验收标准</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1BD06678" w14:textId="77777777" w:rsidR="00D86DBE" w:rsidRDefault="009F416D">
            <w:r>
              <w:rPr>
                <w:rFonts w:hint="eastAsia"/>
              </w:rPr>
              <w:t>质量符合国家规范及国标</w:t>
            </w:r>
            <w:r>
              <w:rPr>
                <w:rFonts w:hint="eastAsia"/>
              </w:rPr>
              <w:t>GBZ130</w:t>
            </w:r>
            <w:r>
              <w:rPr>
                <w:rFonts w:hint="eastAsia"/>
              </w:rPr>
              <w:t>医用</w:t>
            </w:r>
            <w:r>
              <w:rPr>
                <w:rFonts w:hint="eastAsia"/>
              </w:rPr>
              <w:t>X</w:t>
            </w:r>
            <w:r>
              <w:rPr>
                <w:rFonts w:hint="eastAsia"/>
              </w:rPr>
              <w:t>射线诊断放射防护要求验收标准；</w:t>
            </w:r>
          </w:p>
        </w:tc>
      </w:tr>
      <w:tr w:rsidR="00D86DBE" w14:paraId="63E78E05"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2AA18B08" w14:textId="77777777" w:rsidR="00D86DBE" w:rsidRDefault="009F416D">
            <w:pPr>
              <w:spacing w:line="360" w:lineRule="auto"/>
              <w:rPr>
                <w:szCs w:val="21"/>
              </w:rPr>
            </w:pPr>
            <w:r>
              <w:rPr>
                <w:rFonts w:hint="eastAsia"/>
                <w:szCs w:val="21"/>
              </w:rPr>
              <w:t>成品保护要求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44497D1D" w14:textId="77777777" w:rsidR="00D86DBE" w:rsidRDefault="009F416D">
            <w:r>
              <w:rPr>
                <w:rFonts w:hint="eastAsia"/>
              </w:rPr>
              <w:t>设备到货后，严格执行验收程序，在搬运，安装，存放过程中应有专人负责直至项目验收通过；项目施工过程中，应做到现有设施，设备、场地等保护；</w:t>
            </w:r>
          </w:p>
        </w:tc>
      </w:tr>
      <w:tr w:rsidR="00D86DBE" w14:paraId="142AB4EE"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41368F8C" w14:textId="77777777" w:rsidR="00D86DBE" w:rsidRDefault="009F416D">
            <w:pPr>
              <w:spacing w:line="360" w:lineRule="auto"/>
              <w:rPr>
                <w:szCs w:val="21"/>
              </w:rPr>
            </w:pPr>
            <w:r>
              <w:rPr>
                <w:rFonts w:hint="eastAsia"/>
                <w:szCs w:val="21"/>
              </w:rPr>
              <w:t>施工组织设计及施工工艺要求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6CD55EB5" w14:textId="77777777" w:rsidR="00D86DBE" w:rsidRDefault="009F416D">
            <w:pPr>
              <w:rPr>
                <w:szCs w:val="21"/>
              </w:rPr>
            </w:pPr>
            <w:r>
              <w:rPr>
                <w:rFonts w:hint="eastAsia"/>
                <w:szCs w:val="21"/>
              </w:rPr>
              <w:t>合理安排施工时间、项目进度计划、人员组织；整体项目实施过程中符合设计要求；</w:t>
            </w:r>
          </w:p>
        </w:tc>
      </w:tr>
      <w:tr w:rsidR="00D86DBE" w14:paraId="3AA300B2"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6600309A" w14:textId="77777777" w:rsidR="00D86DBE" w:rsidRDefault="009F416D">
            <w:pPr>
              <w:spacing w:line="360" w:lineRule="auto"/>
              <w:rPr>
                <w:szCs w:val="21"/>
              </w:rPr>
            </w:pPr>
            <w:r>
              <w:rPr>
                <w:rFonts w:hint="eastAsia"/>
                <w:szCs w:val="21"/>
              </w:rPr>
              <w:t>施工细节要求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304E547A" w14:textId="77777777" w:rsidR="00D86DBE" w:rsidRDefault="009F416D">
            <w:pPr>
              <w:rPr>
                <w:szCs w:val="21"/>
              </w:rPr>
            </w:pPr>
            <w:r>
              <w:rPr>
                <w:rFonts w:hint="eastAsia"/>
                <w:szCs w:val="21"/>
              </w:rPr>
              <w:t>每日对施工工作进行预检、问题总结，并且将施工的进展情况，质量，安全的问题及时处理；</w:t>
            </w:r>
          </w:p>
        </w:tc>
      </w:tr>
      <w:tr w:rsidR="00D86DBE" w14:paraId="6459FB4D"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6D101FB3" w14:textId="77777777" w:rsidR="00D86DBE" w:rsidRDefault="009F416D">
            <w:pPr>
              <w:spacing w:line="360" w:lineRule="auto"/>
              <w:rPr>
                <w:szCs w:val="21"/>
              </w:rPr>
            </w:pPr>
            <w:r>
              <w:rPr>
                <w:rFonts w:hint="eastAsia"/>
                <w:szCs w:val="21"/>
              </w:rPr>
              <w:t>工程质保期要求</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56BABB84" w14:textId="11407031" w:rsidR="00D86DBE" w:rsidRDefault="009E4001">
            <w:pPr>
              <w:rPr>
                <w:szCs w:val="21"/>
              </w:rPr>
            </w:pPr>
            <w:r>
              <w:rPr>
                <w:szCs w:val="21"/>
              </w:rPr>
              <w:t>质保期</w:t>
            </w:r>
            <w:r>
              <w:rPr>
                <w:rFonts w:hint="eastAsia"/>
                <w:szCs w:val="21"/>
              </w:rPr>
              <w:t>：</w:t>
            </w:r>
            <w:r>
              <w:rPr>
                <w:szCs w:val="21"/>
              </w:rPr>
              <w:t>自竣工验收合格之日起</w:t>
            </w:r>
            <w:r>
              <w:rPr>
                <w:color w:val="000000"/>
                <w:szCs w:val="21"/>
              </w:rPr>
              <w:t>屋面防水工程、有防水要求的卫生间、房间和外墙面的防渗</w:t>
            </w:r>
            <w:r>
              <w:rPr>
                <w:rFonts w:hint="eastAsia"/>
                <w:color w:val="000000"/>
                <w:szCs w:val="21"/>
              </w:rPr>
              <w:t>为五</w:t>
            </w:r>
            <w:r>
              <w:rPr>
                <w:color w:val="000000"/>
                <w:szCs w:val="21"/>
              </w:rPr>
              <w:t>年</w:t>
            </w:r>
            <w:r>
              <w:rPr>
                <w:rFonts w:hint="eastAsia"/>
                <w:color w:val="000000"/>
                <w:szCs w:val="21"/>
              </w:rPr>
              <w:t>，其余为二年。</w:t>
            </w:r>
          </w:p>
        </w:tc>
      </w:tr>
      <w:tr w:rsidR="00D86DBE" w14:paraId="3C0B4605"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051DE47A" w14:textId="77777777" w:rsidR="00D86DBE" w:rsidRDefault="009F416D">
            <w:pPr>
              <w:spacing w:line="360" w:lineRule="auto"/>
              <w:rPr>
                <w:szCs w:val="21"/>
              </w:rPr>
            </w:pPr>
            <w:r>
              <w:rPr>
                <w:rFonts w:hint="eastAsia"/>
                <w:szCs w:val="21"/>
              </w:rPr>
              <w:t>工程管理奖惩规定</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7A7A278E" w14:textId="77777777" w:rsidR="00D86DBE" w:rsidRDefault="009F416D">
            <w:pPr>
              <w:rPr>
                <w:szCs w:val="21"/>
              </w:rPr>
            </w:pPr>
            <w:r>
              <w:rPr>
                <w:rFonts w:hint="eastAsia"/>
                <w:szCs w:val="21"/>
              </w:rPr>
              <w:t>为保障项目质量、实施进度、安全现场管理，做到奖优罚劣，具体奖惩措施根据实际情况而定；</w:t>
            </w:r>
          </w:p>
        </w:tc>
      </w:tr>
      <w:tr w:rsidR="00D86DBE" w14:paraId="2551556E" w14:textId="77777777">
        <w:trPr>
          <w:trHeight w:val="464"/>
        </w:trPr>
        <w:tc>
          <w:tcPr>
            <w:tcW w:w="2124" w:type="dxa"/>
            <w:tcBorders>
              <w:top w:val="single" w:sz="4" w:space="0" w:color="auto"/>
              <w:left w:val="single" w:sz="4" w:space="0" w:color="auto"/>
              <w:bottom w:val="single" w:sz="4" w:space="0" w:color="auto"/>
              <w:right w:val="single" w:sz="4" w:space="0" w:color="auto"/>
            </w:tcBorders>
            <w:vAlign w:val="center"/>
          </w:tcPr>
          <w:p w14:paraId="4BD35C87" w14:textId="77777777" w:rsidR="00D86DBE" w:rsidRDefault="009F416D">
            <w:pPr>
              <w:spacing w:line="360" w:lineRule="auto"/>
              <w:rPr>
                <w:szCs w:val="21"/>
              </w:rPr>
            </w:pPr>
            <w:r>
              <w:rPr>
                <w:rFonts w:hint="eastAsia"/>
                <w:szCs w:val="21"/>
              </w:rPr>
              <w:t>其他</w:t>
            </w:r>
          </w:p>
        </w:tc>
        <w:tc>
          <w:tcPr>
            <w:tcW w:w="7255" w:type="dxa"/>
            <w:gridSpan w:val="4"/>
            <w:tcBorders>
              <w:top w:val="single" w:sz="4" w:space="0" w:color="auto"/>
              <w:left w:val="single" w:sz="4" w:space="0" w:color="auto"/>
              <w:bottom w:val="single" w:sz="4" w:space="0" w:color="auto"/>
              <w:right w:val="single" w:sz="4" w:space="0" w:color="auto"/>
            </w:tcBorders>
            <w:vAlign w:val="center"/>
          </w:tcPr>
          <w:p w14:paraId="0EA2AE7E" w14:textId="77777777" w:rsidR="00D86DBE" w:rsidRDefault="009F416D">
            <w:pPr>
              <w:rPr>
                <w:szCs w:val="21"/>
              </w:rPr>
            </w:pPr>
            <w:r>
              <w:rPr>
                <w:rFonts w:hint="eastAsia"/>
                <w:szCs w:val="21"/>
              </w:rPr>
              <w:t>在项目施工期间，合理安排进场人员，保证项目工期，充分考虑雨季恶劣天气</w:t>
            </w:r>
            <w:r>
              <w:rPr>
                <w:rFonts w:hint="eastAsia"/>
                <w:szCs w:val="21"/>
              </w:rPr>
              <w:lastRenderedPageBreak/>
              <w:t>给项目施工带来的困难，采取有效防范措施；夜间作业期间，加强施工人员安全意识，不影响医护夜间休息。做好应急措施和预案。</w:t>
            </w:r>
            <w:r>
              <w:rPr>
                <w:szCs w:val="21"/>
              </w:rPr>
              <w:t xml:space="preserve"> </w:t>
            </w:r>
          </w:p>
        </w:tc>
      </w:tr>
      <w:tr w:rsidR="00D86DBE" w14:paraId="3D748E3F" w14:textId="77777777">
        <w:trPr>
          <w:trHeight w:val="464"/>
        </w:trPr>
        <w:tc>
          <w:tcPr>
            <w:tcW w:w="9379" w:type="dxa"/>
            <w:gridSpan w:val="5"/>
            <w:tcBorders>
              <w:top w:val="single" w:sz="4" w:space="0" w:color="auto"/>
              <w:left w:val="single" w:sz="4" w:space="0" w:color="auto"/>
              <w:bottom w:val="single" w:sz="4" w:space="0" w:color="auto"/>
              <w:right w:val="single" w:sz="4" w:space="0" w:color="auto"/>
            </w:tcBorders>
            <w:vAlign w:val="center"/>
          </w:tcPr>
          <w:p w14:paraId="5DDC7B65" w14:textId="77777777" w:rsidR="00D86DBE" w:rsidRDefault="009F416D">
            <w:pPr>
              <w:rPr>
                <w:b/>
                <w:szCs w:val="21"/>
              </w:rPr>
            </w:pPr>
            <w:r>
              <w:rPr>
                <w:rFonts w:hint="eastAsia"/>
                <w:b/>
                <w:szCs w:val="21"/>
              </w:rPr>
              <w:lastRenderedPageBreak/>
              <w:t>图纸或有其他附件需单独打包上传</w:t>
            </w:r>
          </w:p>
        </w:tc>
      </w:tr>
    </w:tbl>
    <w:p w14:paraId="7FB343F7" w14:textId="77777777" w:rsidR="00D86DBE" w:rsidRDefault="00D86DBE">
      <w:pPr>
        <w:spacing w:line="360" w:lineRule="auto"/>
        <w:jc w:val="left"/>
        <w:rPr>
          <w:b/>
          <w:sz w:val="28"/>
          <w:szCs w:val="28"/>
        </w:rPr>
      </w:pPr>
    </w:p>
    <w:p w14:paraId="47EB9E8E" w14:textId="77777777" w:rsidR="00D86DBE" w:rsidRDefault="00D86DBE">
      <w:pPr>
        <w:rPr>
          <w:rFonts w:ascii="宋体" w:eastAsia="宋体" w:hAnsi="宋体"/>
          <w:szCs w:val="21"/>
        </w:rPr>
      </w:pPr>
    </w:p>
    <w:sectPr w:rsidR="00D86DBE">
      <w:footerReference w:type="default" r:id="rId8"/>
      <w:type w:val="evenPag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70C0D" w14:textId="77777777" w:rsidR="009F416D" w:rsidRDefault="009F416D">
      <w:r>
        <w:separator/>
      </w:r>
    </w:p>
  </w:endnote>
  <w:endnote w:type="continuationSeparator" w:id="0">
    <w:p w14:paraId="34F03DC3" w14:textId="77777777" w:rsidR="009F416D" w:rsidRDefault="009F4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259CB" w14:textId="77777777" w:rsidR="00D86DBE" w:rsidRDefault="00D86DBE">
    <w:pPr>
      <w:pStyle w:val="a5"/>
      <w:jc w:val="right"/>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AF8E" w14:textId="77777777" w:rsidR="009F416D" w:rsidRDefault="009F416D">
      <w:r>
        <w:separator/>
      </w:r>
    </w:p>
  </w:footnote>
  <w:footnote w:type="continuationSeparator" w:id="0">
    <w:p w14:paraId="22F35876" w14:textId="77777777" w:rsidR="009F416D" w:rsidRDefault="009F4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4D5764"/>
    <w:multiLevelType w:val="singleLevel"/>
    <w:tmpl w:val="3C4D5764"/>
    <w:lvl w:ilvl="0">
      <w:start w:val="1"/>
      <w:numFmt w:val="decimal"/>
      <w:suff w:val="nothing"/>
      <w:lvlText w:val="%1、"/>
      <w:lvlJc w:val="left"/>
      <w:pPr>
        <w:ind w:left="48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yZWQxZjFiYWNiMmRkOTYxYjA3MWMwNDE4ODRiZmQifQ=="/>
  </w:docVars>
  <w:rsids>
    <w:rsidRoot w:val="00EB6210"/>
    <w:rsid w:val="00001262"/>
    <w:rsid w:val="00006841"/>
    <w:rsid w:val="00006E41"/>
    <w:rsid w:val="00020677"/>
    <w:rsid w:val="000211FA"/>
    <w:rsid w:val="0003445F"/>
    <w:rsid w:val="00040075"/>
    <w:rsid w:val="000405C2"/>
    <w:rsid w:val="000439B5"/>
    <w:rsid w:val="00065141"/>
    <w:rsid w:val="00094CDF"/>
    <w:rsid w:val="000C23B0"/>
    <w:rsid w:val="000C4D19"/>
    <w:rsid w:val="000D4995"/>
    <w:rsid w:val="000D7872"/>
    <w:rsid w:val="000E6D88"/>
    <w:rsid w:val="000F5D93"/>
    <w:rsid w:val="00101DE7"/>
    <w:rsid w:val="00122D12"/>
    <w:rsid w:val="001245EE"/>
    <w:rsid w:val="001365EF"/>
    <w:rsid w:val="001601A6"/>
    <w:rsid w:val="001642A0"/>
    <w:rsid w:val="00166D0A"/>
    <w:rsid w:val="001727CA"/>
    <w:rsid w:val="00173BFF"/>
    <w:rsid w:val="001B57D1"/>
    <w:rsid w:val="001C6F47"/>
    <w:rsid w:val="001D7C63"/>
    <w:rsid w:val="001F1F46"/>
    <w:rsid w:val="001F2918"/>
    <w:rsid w:val="001F74A7"/>
    <w:rsid w:val="002038FE"/>
    <w:rsid w:val="0022628A"/>
    <w:rsid w:val="00230F68"/>
    <w:rsid w:val="0023155E"/>
    <w:rsid w:val="00235045"/>
    <w:rsid w:val="00260C37"/>
    <w:rsid w:val="002663BB"/>
    <w:rsid w:val="0026785E"/>
    <w:rsid w:val="00292226"/>
    <w:rsid w:val="002A79CF"/>
    <w:rsid w:val="002C65DF"/>
    <w:rsid w:val="002C752C"/>
    <w:rsid w:val="002D2D08"/>
    <w:rsid w:val="002D3E79"/>
    <w:rsid w:val="002D5438"/>
    <w:rsid w:val="002F5BBE"/>
    <w:rsid w:val="0031678B"/>
    <w:rsid w:val="0031721D"/>
    <w:rsid w:val="00341F53"/>
    <w:rsid w:val="00347AD3"/>
    <w:rsid w:val="00356B0A"/>
    <w:rsid w:val="00360138"/>
    <w:rsid w:val="00364D4E"/>
    <w:rsid w:val="00367327"/>
    <w:rsid w:val="00370A61"/>
    <w:rsid w:val="003906BA"/>
    <w:rsid w:val="003A3DB1"/>
    <w:rsid w:val="003A4656"/>
    <w:rsid w:val="003B2DDD"/>
    <w:rsid w:val="003B4E6C"/>
    <w:rsid w:val="003C1597"/>
    <w:rsid w:val="003C67E4"/>
    <w:rsid w:val="003D56FB"/>
    <w:rsid w:val="003D68EE"/>
    <w:rsid w:val="003E4241"/>
    <w:rsid w:val="003F3C84"/>
    <w:rsid w:val="004165B1"/>
    <w:rsid w:val="0043105B"/>
    <w:rsid w:val="004577BD"/>
    <w:rsid w:val="0046161D"/>
    <w:rsid w:val="004621BA"/>
    <w:rsid w:val="00472FA0"/>
    <w:rsid w:val="00473582"/>
    <w:rsid w:val="00490671"/>
    <w:rsid w:val="00492121"/>
    <w:rsid w:val="004A055B"/>
    <w:rsid w:val="004C6FB9"/>
    <w:rsid w:val="004E2C54"/>
    <w:rsid w:val="00507B43"/>
    <w:rsid w:val="00520815"/>
    <w:rsid w:val="005514D1"/>
    <w:rsid w:val="00551E67"/>
    <w:rsid w:val="005772E8"/>
    <w:rsid w:val="005A29A5"/>
    <w:rsid w:val="005A3E62"/>
    <w:rsid w:val="005B7435"/>
    <w:rsid w:val="005C0DA7"/>
    <w:rsid w:val="005D1B43"/>
    <w:rsid w:val="005D4923"/>
    <w:rsid w:val="006026AC"/>
    <w:rsid w:val="006044A2"/>
    <w:rsid w:val="00604E46"/>
    <w:rsid w:val="00611A40"/>
    <w:rsid w:val="00611D14"/>
    <w:rsid w:val="006125BB"/>
    <w:rsid w:val="00632C20"/>
    <w:rsid w:val="00642C6A"/>
    <w:rsid w:val="00651581"/>
    <w:rsid w:val="00655735"/>
    <w:rsid w:val="00664753"/>
    <w:rsid w:val="00665573"/>
    <w:rsid w:val="006809CA"/>
    <w:rsid w:val="00684C5F"/>
    <w:rsid w:val="0068594B"/>
    <w:rsid w:val="00685986"/>
    <w:rsid w:val="00693B97"/>
    <w:rsid w:val="006D4F46"/>
    <w:rsid w:val="006D66AB"/>
    <w:rsid w:val="006F774C"/>
    <w:rsid w:val="007036E1"/>
    <w:rsid w:val="00706804"/>
    <w:rsid w:val="00713DA7"/>
    <w:rsid w:val="0071404F"/>
    <w:rsid w:val="0072345A"/>
    <w:rsid w:val="00725CA3"/>
    <w:rsid w:val="00731FD4"/>
    <w:rsid w:val="00733609"/>
    <w:rsid w:val="00751D68"/>
    <w:rsid w:val="007571F1"/>
    <w:rsid w:val="007622F7"/>
    <w:rsid w:val="00775833"/>
    <w:rsid w:val="00797ECD"/>
    <w:rsid w:val="007A7B5A"/>
    <w:rsid w:val="007C3BE0"/>
    <w:rsid w:val="007C4180"/>
    <w:rsid w:val="007E4FE3"/>
    <w:rsid w:val="00804726"/>
    <w:rsid w:val="00813C87"/>
    <w:rsid w:val="00846767"/>
    <w:rsid w:val="008539E4"/>
    <w:rsid w:val="00853F0A"/>
    <w:rsid w:val="0087523E"/>
    <w:rsid w:val="00875376"/>
    <w:rsid w:val="00886D06"/>
    <w:rsid w:val="00887435"/>
    <w:rsid w:val="008921D9"/>
    <w:rsid w:val="00892C13"/>
    <w:rsid w:val="008A0504"/>
    <w:rsid w:val="008A424C"/>
    <w:rsid w:val="008C0521"/>
    <w:rsid w:val="008D6516"/>
    <w:rsid w:val="008D6A27"/>
    <w:rsid w:val="008E719C"/>
    <w:rsid w:val="008F0F9E"/>
    <w:rsid w:val="008F3066"/>
    <w:rsid w:val="00925CB6"/>
    <w:rsid w:val="00926858"/>
    <w:rsid w:val="00930CA5"/>
    <w:rsid w:val="00930F64"/>
    <w:rsid w:val="009520EE"/>
    <w:rsid w:val="00962324"/>
    <w:rsid w:val="009725F2"/>
    <w:rsid w:val="00972F11"/>
    <w:rsid w:val="009774E5"/>
    <w:rsid w:val="00980D36"/>
    <w:rsid w:val="00982EAA"/>
    <w:rsid w:val="009940AD"/>
    <w:rsid w:val="009B78D6"/>
    <w:rsid w:val="009E4001"/>
    <w:rsid w:val="009F416D"/>
    <w:rsid w:val="00A053ED"/>
    <w:rsid w:val="00A05EFF"/>
    <w:rsid w:val="00A10070"/>
    <w:rsid w:val="00A12CD5"/>
    <w:rsid w:val="00A136BA"/>
    <w:rsid w:val="00A2317A"/>
    <w:rsid w:val="00A23618"/>
    <w:rsid w:val="00A25845"/>
    <w:rsid w:val="00A45C61"/>
    <w:rsid w:val="00A53347"/>
    <w:rsid w:val="00A62511"/>
    <w:rsid w:val="00A637FD"/>
    <w:rsid w:val="00A64B02"/>
    <w:rsid w:val="00A7196D"/>
    <w:rsid w:val="00A77637"/>
    <w:rsid w:val="00A801A7"/>
    <w:rsid w:val="00A802B1"/>
    <w:rsid w:val="00A80C37"/>
    <w:rsid w:val="00A83924"/>
    <w:rsid w:val="00A84C4C"/>
    <w:rsid w:val="00A90415"/>
    <w:rsid w:val="00A971F0"/>
    <w:rsid w:val="00AB2F99"/>
    <w:rsid w:val="00AC1E08"/>
    <w:rsid w:val="00AC5E4D"/>
    <w:rsid w:val="00AE00E1"/>
    <w:rsid w:val="00B06B8B"/>
    <w:rsid w:val="00B15DB2"/>
    <w:rsid w:val="00B6240B"/>
    <w:rsid w:val="00B64484"/>
    <w:rsid w:val="00B64B6F"/>
    <w:rsid w:val="00BC1033"/>
    <w:rsid w:val="00C0555F"/>
    <w:rsid w:val="00C057A1"/>
    <w:rsid w:val="00C14B66"/>
    <w:rsid w:val="00C34AEF"/>
    <w:rsid w:val="00C3725D"/>
    <w:rsid w:val="00C4152D"/>
    <w:rsid w:val="00C4382D"/>
    <w:rsid w:val="00C44344"/>
    <w:rsid w:val="00C45E3D"/>
    <w:rsid w:val="00C53364"/>
    <w:rsid w:val="00C61445"/>
    <w:rsid w:val="00C73967"/>
    <w:rsid w:val="00C81BBC"/>
    <w:rsid w:val="00C913D2"/>
    <w:rsid w:val="00C925A8"/>
    <w:rsid w:val="00C95F3A"/>
    <w:rsid w:val="00CA2D71"/>
    <w:rsid w:val="00CB60CE"/>
    <w:rsid w:val="00CB65B5"/>
    <w:rsid w:val="00CC0BD4"/>
    <w:rsid w:val="00CD0FC4"/>
    <w:rsid w:val="00CE481C"/>
    <w:rsid w:val="00CF469F"/>
    <w:rsid w:val="00CF532B"/>
    <w:rsid w:val="00D01039"/>
    <w:rsid w:val="00D2092D"/>
    <w:rsid w:val="00D2457B"/>
    <w:rsid w:val="00D42B86"/>
    <w:rsid w:val="00D47882"/>
    <w:rsid w:val="00D55844"/>
    <w:rsid w:val="00D63AC3"/>
    <w:rsid w:val="00D74F96"/>
    <w:rsid w:val="00D831E0"/>
    <w:rsid w:val="00D85E20"/>
    <w:rsid w:val="00D86DBE"/>
    <w:rsid w:val="00DA2CD4"/>
    <w:rsid w:val="00DD1E2A"/>
    <w:rsid w:val="00DD4D49"/>
    <w:rsid w:val="00DF2A94"/>
    <w:rsid w:val="00DF4664"/>
    <w:rsid w:val="00E02251"/>
    <w:rsid w:val="00E02D6B"/>
    <w:rsid w:val="00E1153F"/>
    <w:rsid w:val="00E20572"/>
    <w:rsid w:val="00E3469F"/>
    <w:rsid w:val="00E371E1"/>
    <w:rsid w:val="00E557EB"/>
    <w:rsid w:val="00E55C04"/>
    <w:rsid w:val="00E66104"/>
    <w:rsid w:val="00E874D7"/>
    <w:rsid w:val="00E91B14"/>
    <w:rsid w:val="00E91FDA"/>
    <w:rsid w:val="00E94420"/>
    <w:rsid w:val="00E96E91"/>
    <w:rsid w:val="00E97444"/>
    <w:rsid w:val="00EA4CB9"/>
    <w:rsid w:val="00EA64A1"/>
    <w:rsid w:val="00EB6210"/>
    <w:rsid w:val="00EC0102"/>
    <w:rsid w:val="00ED271D"/>
    <w:rsid w:val="00ED4EF1"/>
    <w:rsid w:val="00F07F7D"/>
    <w:rsid w:val="00F64117"/>
    <w:rsid w:val="00F71944"/>
    <w:rsid w:val="00F85E2F"/>
    <w:rsid w:val="00F95902"/>
    <w:rsid w:val="00F96AEA"/>
    <w:rsid w:val="00FC4441"/>
    <w:rsid w:val="00FC4DB5"/>
    <w:rsid w:val="00FE328B"/>
    <w:rsid w:val="00FE4334"/>
    <w:rsid w:val="00FF49B0"/>
    <w:rsid w:val="15E53F9F"/>
    <w:rsid w:val="37E479A2"/>
    <w:rsid w:val="46211738"/>
    <w:rsid w:val="4A7C41BD"/>
    <w:rsid w:val="5A2A4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BCC1"/>
  <w15:docId w15:val="{E2905B9F-7F1F-45C9-A010-2EE0733F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0"/>
    <w:qFormat/>
    <w:pPr>
      <w:keepNext/>
      <w:keepLines/>
      <w:spacing w:before="260" w:after="260" w:line="416"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qFormat/>
    <w:pPr>
      <w:spacing w:after="120" w:line="480" w:lineRule="auto"/>
      <w:ind w:leftChars="200" w:left="420"/>
    </w:pPr>
    <w:rPr>
      <w:rFonts w:ascii="Times New Roman" w:eastAsia="宋体" w:hAnsi="Times New Roman" w:cs="Times New Roman"/>
      <w:szCs w:val="24"/>
    </w:rPr>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Autospacing="1" w:afterAutospacing="1"/>
      <w:jc w:val="left"/>
    </w:pPr>
    <w:rPr>
      <w:rFonts w:cs="Times New Roman"/>
      <w:kern w:val="0"/>
      <w:sz w:val="24"/>
    </w:rPr>
  </w:style>
  <w:style w:type="table" w:styleId="aa">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22">
    <w:name w:val="正文文本缩进 2 字符"/>
    <w:basedOn w:val="a0"/>
    <w:link w:val="21"/>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E3A50-82A8-4F40-8173-F933CE59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295</Words>
  <Characters>1683</Characters>
  <Application>Microsoft Office Word</Application>
  <DocSecurity>0</DocSecurity>
  <Lines>14</Lines>
  <Paragraphs>3</Paragraphs>
  <ScaleCrop>false</ScaleCrop>
  <Company>上海交通大学医学院附属新华医院</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工程部</cp:lastModifiedBy>
  <cp:revision>25</cp:revision>
  <dcterms:created xsi:type="dcterms:W3CDTF">2023-06-02T01:41:00Z</dcterms:created>
  <dcterms:modified xsi:type="dcterms:W3CDTF">2024-12-03T11:54:00Z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F7D7A606CB7946B691C7B4374D390946_13</vt:lpwstr>
  </property>
</Properties>
</file>