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27BB" w14:textId="77777777" w:rsidR="001D1C86" w:rsidRPr="00D94538" w:rsidRDefault="001D1C86" w:rsidP="00DB14FA">
      <w:pPr>
        <w:adjustRightInd w:val="0"/>
        <w:snapToGrid w:val="0"/>
        <w:spacing w:line="360" w:lineRule="auto"/>
        <w:rPr>
          <w:rFonts w:ascii="宋体" w:eastAsia="宋体" w:hAnsi="宋体" w:hint="eastAsia"/>
          <w:b/>
          <w:sz w:val="24"/>
          <w:szCs w:val="24"/>
        </w:rPr>
      </w:pPr>
      <w:r w:rsidRPr="00D94538">
        <w:rPr>
          <w:rFonts w:ascii="宋体" w:eastAsia="宋体" w:hAnsi="宋体" w:hint="eastAsia"/>
          <w:b/>
          <w:sz w:val="24"/>
          <w:szCs w:val="24"/>
        </w:rPr>
        <w:t>一、项目名称</w:t>
      </w:r>
    </w:p>
    <w:p w14:paraId="44197FFA" w14:textId="0F609708" w:rsidR="000D679A" w:rsidRPr="00D94538" w:rsidRDefault="00B803F2" w:rsidP="00DB14FA">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w:t>
      </w:r>
      <w:r w:rsidR="00AC03B7">
        <w:rPr>
          <w:rFonts w:ascii="宋体" w:eastAsia="宋体" w:hAnsi="宋体" w:hint="eastAsia"/>
          <w:sz w:val="24"/>
          <w:szCs w:val="24"/>
        </w:rPr>
        <w:t>远程终端云检验平台</w:t>
      </w:r>
      <w:r w:rsidR="00281809">
        <w:rPr>
          <w:rFonts w:ascii="宋体" w:eastAsia="宋体" w:hAnsi="宋体" w:hint="eastAsia"/>
          <w:sz w:val="24"/>
          <w:szCs w:val="24"/>
        </w:rPr>
        <w:t>采购项目</w:t>
      </w:r>
    </w:p>
    <w:p w14:paraId="3EDC3A8F" w14:textId="35457154" w:rsidR="001D1C86" w:rsidRPr="00D94538" w:rsidRDefault="001D1C86" w:rsidP="00DB14FA">
      <w:pPr>
        <w:adjustRightInd w:val="0"/>
        <w:snapToGrid w:val="0"/>
        <w:spacing w:line="360" w:lineRule="auto"/>
        <w:rPr>
          <w:rFonts w:ascii="宋体" w:eastAsia="宋体" w:hAnsi="宋体" w:hint="eastAsia"/>
          <w:b/>
          <w:sz w:val="24"/>
          <w:szCs w:val="24"/>
        </w:rPr>
      </w:pPr>
      <w:r w:rsidRPr="00D94538">
        <w:rPr>
          <w:rFonts w:ascii="宋体" w:eastAsia="宋体" w:hAnsi="宋体" w:hint="eastAsia"/>
          <w:b/>
          <w:sz w:val="24"/>
          <w:szCs w:val="24"/>
        </w:rPr>
        <w:t>二、项目参数:</w:t>
      </w:r>
    </w:p>
    <w:p w14:paraId="21BF5213" w14:textId="77777777" w:rsidR="001D1C86" w:rsidRPr="00D94538" w:rsidRDefault="00B43BBE" w:rsidP="00DB14FA">
      <w:pPr>
        <w:adjustRightInd w:val="0"/>
        <w:snapToGrid w:val="0"/>
        <w:spacing w:line="360" w:lineRule="auto"/>
        <w:rPr>
          <w:rFonts w:ascii="宋体" w:eastAsia="宋体" w:hAnsi="宋体" w:hint="eastAsia"/>
          <w:b/>
          <w:sz w:val="24"/>
          <w:szCs w:val="24"/>
        </w:rPr>
      </w:pPr>
      <w:r w:rsidRPr="00D94538">
        <w:rPr>
          <w:rFonts w:ascii="宋体" w:eastAsia="宋体" w:hAnsi="宋体" w:hint="eastAsia"/>
          <w:b/>
          <w:sz w:val="24"/>
          <w:szCs w:val="24"/>
        </w:rPr>
        <w:t>（一）</w:t>
      </w:r>
      <w:r w:rsidR="00220551" w:rsidRPr="00D94538">
        <w:rPr>
          <w:rFonts w:ascii="宋体" w:eastAsia="宋体" w:hAnsi="宋体" w:hint="eastAsia"/>
          <w:b/>
          <w:sz w:val="24"/>
          <w:szCs w:val="24"/>
        </w:rPr>
        <w:t>项目内容及要求</w:t>
      </w:r>
    </w:p>
    <w:p w14:paraId="090F9D11" w14:textId="28BB6B9F" w:rsidR="004A7A67" w:rsidRPr="00D94538" w:rsidRDefault="004A7A67" w:rsidP="00DB14FA">
      <w:pPr>
        <w:pStyle w:val="a9"/>
        <w:widowControl w:val="0"/>
        <w:numPr>
          <w:ilvl w:val="0"/>
          <w:numId w:val="2"/>
        </w:numPr>
        <w:spacing w:line="360" w:lineRule="auto"/>
        <w:ind w:left="0" w:firstLineChars="0"/>
        <w:jc w:val="left"/>
        <w:textAlignment w:val="auto"/>
        <w:rPr>
          <w:rFonts w:ascii="宋体" w:eastAsia="宋体" w:hAnsi="宋体" w:cs="Arial" w:hint="eastAsia"/>
          <w:b/>
          <w:bCs/>
          <w:color w:val="000000"/>
          <w:kern w:val="0"/>
          <w:sz w:val="24"/>
          <w:szCs w:val="24"/>
        </w:rPr>
      </w:pPr>
      <w:r w:rsidRPr="00D94538">
        <w:rPr>
          <w:rFonts w:ascii="宋体" w:eastAsia="宋体" w:hAnsi="宋体" w:cs="Arial" w:hint="eastAsia"/>
          <w:b/>
          <w:bCs/>
          <w:color w:val="000000"/>
          <w:kern w:val="0"/>
          <w:sz w:val="24"/>
          <w:szCs w:val="24"/>
        </w:rPr>
        <w:t>服务要求</w:t>
      </w:r>
    </w:p>
    <w:p w14:paraId="127F58D8" w14:textId="7EFC6538" w:rsidR="000D679A" w:rsidRPr="00AC03B7" w:rsidRDefault="004D5012" w:rsidP="00DB14FA">
      <w:pPr>
        <w:spacing w:line="360" w:lineRule="auto"/>
        <w:ind w:firstLineChars="200" w:firstLine="480"/>
        <w:jc w:val="left"/>
        <w:rPr>
          <w:rFonts w:ascii="宋体" w:eastAsia="宋体" w:hAnsi="宋体" w:cs="Arial" w:hint="eastAsia"/>
          <w:color w:val="000000"/>
          <w:kern w:val="0"/>
          <w:sz w:val="24"/>
          <w:szCs w:val="24"/>
        </w:rPr>
      </w:pPr>
      <w:r w:rsidRPr="00D94538">
        <w:rPr>
          <w:rFonts w:ascii="宋体" w:eastAsia="宋体" w:hAnsi="宋体" w:cs="Arial" w:hint="eastAsia"/>
          <w:color w:val="000000"/>
          <w:kern w:val="0"/>
          <w:sz w:val="24"/>
          <w:szCs w:val="24"/>
        </w:rPr>
        <w:t>1、</w:t>
      </w:r>
      <w:r w:rsidR="000D679A" w:rsidRPr="00D94538">
        <w:rPr>
          <w:rFonts w:ascii="宋体" w:eastAsia="宋体" w:hAnsi="宋体" w:cs="Arial" w:hint="eastAsia"/>
          <w:color w:val="000000"/>
          <w:kern w:val="0"/>
          <w:sz w:val="24"/>
          <w:szCs w:val="24"/>
        </w:rPr>
        <w:t>交付期限：</w:t>
      </w:r>
      <w:r w:rsidR="00AC03B7" w:rsidRPr="00AC03B7">
        <w:rPr>
          <w:rFonts w:ascii="宋体" w:eastAsia="宋体" w:hAnsi="宋体" w:cs="Arial" w:hint="eastAsia"/>
          <w:color w:val="000000"/>
          <w:kern w:val="0"/>
          <w:sz w:val="24"/>
          <w:szCs w:val="24"/>
        </w:rPr>
        <w:t>合同签订后且在实施条件具备的情况下180天内完成</w:t>
      </w:r>
    </w:p>
    <w:p w14:paraId="059BD758" w14:textId="5A322A5F" w:rsidR="004A7A67" w:rsidRPr="00D94538" w:rsidRDefault="004D5012" w:rsidP="00DB14FA">
      <w:pPr>
        <w:spacing w:line="360" w:lineRule="auto"/>
        <w:ind w:firstLineChars="200" w:firstLine="480"/>
        <w:jc w:val="left"/>
        <w:rPr>
          <w:rFonts w:ascii="宋体" w:eastAsia="宋体" w:hAnsi="宋体" w:cs="Arial" w:hint="eastAsia"/>
          <w:color w:val="000000"/>
          <w:kern w:val="0"/>
          <w:sz w:val="24"/>
          <w:szCs w:val="24"/>
        </w:rPr>
      </w:pPr>
      <w:r w:rsidRPr="00D94538">
        <w:rPr>
          <w:rFonts w:ascii="宋体" w:eastAsia="宋体" w:hAnsi="宋体" w:cs="Arial" w:hint="eastAsia"/>
          <w:color w:val="000000"/>
          <w:kern w:val="0"/>
          <w:sz w:val="24"/>
          <w:szCs w:val="24"/>
        </w:rPr>
        <w:t>2、</w:t>
      </w:r>
      <w:r w:rsidR="000D679A" w:rsidRPr="00D94538">
        <w:rPr>
          <w:rFonts w:ascii="宋体" w:eastAsia="宋体" w:hAnsi="宋体" w:cs="Arial" w:hint="eastAsia"/>
          <w:color w:val="000000"/>
          <w:kern w:val="0"/>
          <w:sz w:val="24"/>
          <w:szCs w:val="24"/>
        </w:rPr>
        <w:t>交付地址：</w:t>
      </w:r>
      <w:r w:rsidR="00E532F8" w:rsidRPr="00E532F8">
        <w:rPr>
          <w:rFonts w:ascii="宋体" w:eastAsia="宋体" w:hAnsi="宋体" w:cs="Arial" w:hint="eastAsia"/>
          <w:color w:val="000000"/>
          <w:kern w:val="0"/>
          <w:sz w:val="24"/>
          <w:szCs w:val="24"/>
        </w:rPr>
        <w:t>上海市控江路</w:t>
      </w:r>
      <w:r w:rsidR="00E532F8" w:rsidRPr="00E532F8">
        <w:rPr>
          <w:rFonts w:ascii="宋体" w:eastAsia="宋体" w:hAnsi="宋体" w:cs="Arial"/>
          <w:color w:val="000000"/>
          <w:kern w:val="0"/>
          <w:sz w:val="24"/>
          <w:szCs w:val="24"/>
        </w:rPr>
        <w:t>1665号</w:t>
      </w:r>
    </w:p>
    <w:p w14:paraId="56B6F60F" w14:textId="77777777" w:rsidR="00E532F8" w:rsidRDefault="000D679A" w:rsidP="00E532F8">
      <w:pPr>
        <w:pStyle w:val="a9"/>
        <w:widowControl w:val="0"/>
        <w:numPr>
          <w:ilvl w:val="0"/>
          <w:numId w:val="2"/>
        </w:numPr>
        <w:spacing w:line="360" w:lineRule="auto"/>
        <w:ind w:left="0" w:firstLineChars="0"/>
        <w:jc w:val="left"/>
        <w:textAlignment w:val="auto"/>
        <w:rPr>
          <w:rFonts w:ascii="宋体" w:eastAsia="宋体" w:hAnsi="宋体" w:cs="Arial" w:hint="eastAsia"/>
          <w:b/>
          <w:bCs/>
          <w:color w:val="000000"/>
          <w:kern w:val="0"/>
          <w:sz w:val="24"/>
          <w:szCs w:val="24"/>
        </w:rPr>
      </w:pPr>
      <w:r w:rsidRPr="00E532F8">
        <w:rPr>
          <w:rFonts w:ascii="宋体" w:eastAsia="宋体" w:hAnsi="宋体" w:cs="Arial" w:hint="eastAsia"/>
          <w:b/>
          <w:bCs/>
          <w:color w:val="000000"/>
          <w:kern w:val="0"/>
          <w:sz w:val="24"/>
          <w:szCs w:val="24"/>
        </w:rPr>
        <w:t>主要</w:t>
      </w:r>
      <w:r w:rsidR="004A7A67" w:rsidRPr="00E532F8">
        <w:rPr>
          <w:rFonts w:ascii="宋体" w:eastAsia="宋体" w:hAnsi="宋体" w:cs="Arial" w:hint="eastAsia"/>
          <w:b/>
          <w:bCs/>
          <w:color w:val="000000"/>
          <w:kern w:val="0"/>
          <w:sz w:val="24"/>
          <w:szCs w:val="24"/>
        </w:rPr>
        <w:t>目标及技术指标</w:t>
      </w:r>
    </w:p>
    <w:p w14:paraId="52286629" w14:textId="77777777" w:rsidR="00281809" w:rsidRPr="009444BC" w:rsidRDefault="00281809" w:rsidP="00281809">
      <w:pPr>
        <w:adjustRightInd w:val="0"/>
        <w:snapToGrid w:val="0"/>
        <w:spacing w:line="360" w:lineRule="auto"/>
        <w:ind w:left="470"/>
        <w:outlineLvl w:val="0"/>
        <w:rPr>
          <w:rFonts w:ascii="宋体" w:hAnsi="宋体" w:hint="eastAsia"/>
          <w:sz w:val="24"/>
          <w:szCs w:val="24"/>
        </w:rPr>
      </w:pPr>
      <w:r>
        <w:rPr>
          <w:rFonts w:hint="eastAsia"/>
          <w:b/>
          <w:sz w:val="24"/>
          <w:szCs w:val="24"/>
        </w:rPr>
        <w:t>（一）技术参数要求</w:t>
      </w:r>
    </w:p>
    <w:p w14:paraId="1EFFA926" w14:textId="77777777" w:rsidR="0055797C" w:rsidRDefault="0055797C" w:rsidP="0055797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（一）项目概况</w:t>
      </w:r>
    </w:p>
    <w:p w14:paraId="5108CB7B" w14:textId="77777777" w:rsidR="0055797C" w:rsidRDefault="0055797C" w:rsidP="0055797C">
      <w:pPr>
        <w:adjustRightInd w:val="0"/>
        <w:snapToGrid w:val="0"/>
        <w:spacing w:line="360" w:lineRule="auto"/>
        <w:ind w:firstLineChars="200" w:firstLine="480"/>
        <w:rPr>
          <w:rFonts w:ascii="宋体" w:hAnsi="宋体"/>
          <w:sz w:val="24"/>
          <w:szCs w:val="24"/>
        </w:rPr>
      </w:pPr>
      <w:r>
        <w:rPr>
          <w:rFonts w:ascii="宋体" w:hAnsi="宋体"/>
          <w:sz w:val="24"/>
          <w:szCs w:val="24"/>
        </w:rPr>
        <w:t>以</w:t>
      </w:r>
      <w:r>
        <w:rPr>
          <w:rFonts w:ascii="宋体" w:hAnsi="宋体"/>
          <w:sz w:val="24"/>
          <w:szCs w:val="24"/>
        </w:rPr>
        <w:t>“</w:t>
      </w:r>
      <w:r>
        <w:rPr>
          <w:rFonts w:ascii="宋体" w:hAnsi="宋体"/>
          <w:sz w:val="24"/>
          <w:szCs w:val="24"/>
        </w:rPr>
        <w:t>检验检测业务院内全流程闭环、院间统筹调度业务协同、数据统一标准化存储、结果共享</w:t>
      </w:r>
      <w:r>
        <w:rPr>
          <w:rFonts w:ascii="宋体" w:hAnsi="宋体"/>
          <w:sz w:val="24"/>
          <w:szCs w:val="24"/>
        </w:rPr>
        <w:t>”</w:t>
      </w:r>
      <w:r>
        <w:rPr>
          <w:rFonts w:ascii="宋体" w:hAnsi="宋体"/>
          <w:sz w:val="24"/>
          <w:szCs w:val="24"/>
        </w:rPr>
        <w:t>为目标，实现医疗集团的一体化、扁平化，各级共建共用，支撑高效业务协同、业务联动，数据标准存储，检验结果全面共享为目标。</w:t>
      </w:r>
    </w:p>
    <w:p w14:paraId="5972FBC2" w14:textId="77777777" w:rsidR="0055797C" w:rsidRDefault="0055797C" w:rsidP="0055797C">
      <w:pPr>
        <w:adjustRightInd w:val="0"/>
        <w:snapToGrid w:val="0"/>
        <w:spacing w:line="360" w:lineRule="auto"/>
        <w:ind w:firstLineChars="200" w:firstLine="480"/>
        <w:rPr>
          <w:rFonts w:ascii="宋体" w:hAnsi="宋体"/>
          <w:sz w:val="24"/>
          <w:szCs w:val="24"/>
        </w:rPr>
      </w:pPr>
      <w:r>
        <w:rPr>
          <w:rFonts w:ascii="宋体" w:hAnsi="宋体"/>
          <w:sz w:val="24"/>
          <w:szCs w:val="24"/>
        </w:rPr>
        <w:t>搭建覆盖集团内成员单位医院的区域检验平台，实现区域检验中心平台数据与现有医疗集团内医疗机构</w:t>
      </w:r>
      <w:r>
        <w:rPr>
          <w:rFonts w:ascii="宋体" w:hAnsi="宋体"/>
          <w:sz w:val="24"/>
          <w:szCs w:val="24"/>
        </w:rPr>
        <w:t>LIS</w:t>
      </w:r>
      <w:r>
        <w:rPr>
          <w:rFonts w:ascii="宋体" w:hAnsi="宋体"/>
          <w:sz w:val="24"/>
          <w:szCs w:val="24"/>
        </w:rPr>
        <w:t>系统的数据交换。采集区域内所有开展检验服务的实验室的检验报告，存储到区域检验数据中心数据库，实现检验报告的共享。</w:t>
      </w:r>
    </w:p>
    <w:p w14:paraId="2B3125A8" w14:textId="77777777" w:rsidR="0055797C" w:rsidRDefault="0055797C" w:rsidP="0055797C">
      <w:pPr>
        <w:adjustRightInd w:val="0"/>
        <w:snapToGrid w:val="0"/>
        <w:spacing w:line="360" w:lineRule="auto"/>
        <w:ind w:firstLineChars="200" w:firstLine="480"/>
        <w:rPr>
          <w:rFonts w:ascii="宋体" w:hAnsi="宋体"/>
          <w:sz w:val="24"/>
          <w:szCs w:val="24"/>
        </w:rPr>
      </w:pPr>
      <w:r>
        <w:rPr>
          <w:rFonts w:ascii="宋体" w:hAnsi="宋体"/>
          <w:sz w:val="24"/>
          <w:szCs w:val="24"/>
        </w:rPr>
        <w:t>1.</w:t>
      </w:r>
      <w:r>
        <w:rPr>
          <w:rFonts w:ascii="宋体" w:hAnsi="宋体"/>
          <w:sz w:val="24"/>
          <w:szCs w:val="24"/>
        </w:rPr>
        <w:t>基于数据中心实现检验基础数据标准化，检验业务数据集中存储，检验结果全域共享；</w:t>
      </w:r>
    </w:p>
    <w:p w14:paraId="177E7241" w14:textId="77777777" w:rsidR="0055797C" w:rsidRDefault="0055797C" w:rsidP="0055797C">
      <w:pPr>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sz w:val="24"/>
          <w:szCs w:val="24"/>
        </w:rPr>
        <w:t>依托新华医院构建检验业务协同平台，实现院间检验业务协同；</w:t>
      </w:r>
    </w:p>
    <w:p w14:paraId="68F1E161" w14:textId="77777777" w:rsidR="0055797C" w:rsidRDefault="0055797C" w:rsidP="0055797C">
      <w:pPr>
        <w:adjustRightInd w:val="0"/>
        <w:snapToGrid w:val="0"/>
        <w:spacing w:line="360" w:lineRule="auto"/>
        <w:ind w:firstLineChars="200" w:firstLine="480"/>
        <w:rPr>
          <w:rFonts w:ascii="宋体" w:hAnsi="宋体"/>
          <w:sz w:val="24"/>
          <w:szCs w:val="24"/>
        </w:rPr>
      </w:pPr>
      <w:r>
        <w:rPr>
          <w:rFonts w:ascii="宋体" w:hAnsi="宋体"/>
          <w:sz w:val="24"/>
          <w:szCs w:val="24"/>
        </w:rPr>
        <w:t>3.</w:t>
      </w:r>
      <w:r>
        <w:rPr>
          <w:rFonts w:ascii="宋体" w:hAnsi="宋体"/>
          <w:sz w:val="24"/>
          <w:szCs w:val="24"/>
        </w:rPr>
        <w:t>依据医疗机构检查检验结果互认机制建设实施方案，吸收新华医院等机构研究并制定适合并满足检验结果互认的质量评估模型，进行探索性应用研究；</w:t>
      </w:r>
    </w:p>
    <w:p w14:paraId="2260482B" w14:textId="77777777" w:rsidR="0055797C" w:rsidRDefault="0055797C" w:rsidP="0055797C">
      <w:pPr>
        <w:adjustRightInd w:val="0"/>
        <w:snapToGrid w:val="0"/>
        <w:spacing w:line="360" w:lineRule="auto"/>
        <w:ind w:firstLineChars="200" w:firstLine="480"/>
        <w:rPr>
          <w:rFonts w:ascii="宋体" w:hAnsi="宋体" w:hint="eastAsia"/>
          <w:sz w:val="24"/>
          <w:szCs w:val="24"/>
        </w:rPr>
      </w:pPr>
      <w:r>
        <w:rPr>
          <w:rFonts w:ascii="宋体" w:hAnsi="宋体"/>
          <w:sz w:val="24"/>
          <w:szCs w:val="24"/>
        </w:rPr>
        <w:t>二期规划依托新华医院（检验中心）构建区域检验同质化管理平台；在新华医院区域</w:t>
      </w:r>
      <w:proofErr w:type="gramStart"/>
      <w:r>
        <w:rPr>
          <w:rFonts w:ascii="宋体" w:hAnsi="宋体"/>
          <w:sz w:val="24"/>
          <w:szCs w:val="24"/>
        </w:rPr>
        <w:t>内实践</w:t>
      </w:r>
      <w:proofErr w:type="gramEnd"/>
      <w:r>
        <w:rPr>
          <w:rFonts w:ascii="宋体" w:hAnsi="宋体"/>
          <w:sz w:val="24"/>
          <w:szCs w:val="24"/>
        </w:rPr>
        <w:t>基于区域一体化检验模式下的检验同质化管理；探索与新华医院在全域医疗机构之间实践基于异构系统下的检验同质化管理</w:t>
      </w:r>
      <w:r>
        <w:rPr>
          <w:rFonts w:ascii="宋体" w:hAnsi="宋体" w:hint="eastAsia"/>
          <w:sz w:val="24"/>
          <w:szCs w:val="24"/>
        </w:rPr>
        <w:t>。</w:t>
      </w:r>
    </w:p>
    <w:p w14:paraId="62BD4BBF" w14:textId="77777777" w:rsidR="0055797C" w:rsidRDefault="0055797C" w:rsidP="0055797C">
      <w:pPr>
        <w:numPr>
          <w:ilvl w:val="0"/>
          <w:numId w:val="24"/>
        </w:numPr>
        <w:adjustRightInd w:val="0"/>
        <w:snapToGrid w:val="0"/>
        <w:spacing w:line="360" w:lineRule="auto"/>
        <w:rPr>
          <w:rFonts w:ascii="宋体" w:hAnsi="宋体" w:hint="eastAsia"/>
          <w:sz w:val="24"/>
          <w:szCs w:val="24"/>
        </w:rPr>
      </w:pPr>
      <w:r>
        <w:rPr>
          <w:rFonts w:ascii="宋体" w:hAnsi="宋体" w:hint="eastAsia"/>
          <w:sz w:val="24"/>
          <w:szCs w:val="24"/>
        </w:rPr>
        <w:t>平台模块</w:t>
      </w:r>
    </w:p>
    <w:p w14:paraId="130FCC16" w14:textId="77777777" w:rsidR="0055797C" w:rsidRDefault="0055797C" w:rsidP="0055797C">
      <w:pPr>
        <w:numPr>
          <w:ilvl w:val="0"/>
          <w:numId w:val="25"/>
        </w:numPr>
        <w:adjustRightInd w:val="0"/>
        <w:snapToGrid w:val="0"/>
        <w:spacing w:line="360" w:lineRule="auto"/>
        <w:rPr>
          <w:rFonts w:ascii="宋体" w:hAnsi="宋体" w:hint="eastAsia"/>
          <w:sz w:val="24"/>
          <w:szCs w:val="24"/>
        </w:rPr>
      </w:pPr>
      <w:r>
        <w:rPr>
          <w:rFonts w:ascii="宋体" w:hAnsi="宋体" w:hint="eastAsia"/>
          <w:sz w:val="24"/>
          <w:szCs w:val="24"/>
        </w:rPr>
        <w:t>云智能前处理模块</w:t>
      </w:r>
    </w:p>
    <w:p w14:paraId="60151878" w14:textId="77777777" w:rsidR="0055797C" w:rsidRDefault="0055797C" w:rsidP="0055797C">
      <w:pPr>
        <w:numPr>
          <w:ilvl w:val="0"/>
          <w:numId w:val="25"/>
        </w:numPr>
        <w:adjustRightInd w:val="0"/>
        <w:snapToGrid w:val="0"/>
        <w:spacing w:line="360" w:lineRule="auto"/>
        <w:rPr>
          <w:rFonts w:ascii="宋体" w:hAnsi="宋体" w:hint="eastAsia"/>
          <w:sz w:val="24"/>
          <w:szCs w:val="24"/>
        </w:rPr>
      </w:pPr>
      <w:r>
        <w:rPr>
          <w:rFonts w:ascii="宋体" w:hAnsi="宋体" w:hint="eastAsia"/>
          <w:sz w:val="24"/>
          <w:szCs w:val="24"/>
        </w:rPr>
        <w:t>云智能常规检验模块</w:t>
      </w:r>
    </w:p>
    <w:p w14:paraId="2458A171" w14:textId="77777777" w:rsidR="0055797C" w:rsidRDefault="0055797C" w:rsidP="0055797C">
      <w:pPr>
        <w:numPr>
          <w:ilvl w:val="0"/>
          <w:numId w:val="25"/>
        </w:numPr>
        <w:adjustRightInd w:val="0"/>
        <w:snapToGrid w:val="0"/>
        <w:spacing w:line="360" w:lineRule="auto"/>
        <w:rPr>
          <w:rFonts w:ascii="宋体" w:hAnsi="宋体" w:hint="eastAsia"/>
          <w:sz w:val="24"/>
          <w:szCs w:val="24"/>
        </w:rPr>
      </w:pPr>
      <w:r>
        <w:rPr>
          <w:rFonts w:ascii="宋体" w:hAnsi="宋体" w:hint="eastAsia"/>
          <w:sz w:val="24"/>
          <w:szCs w:val="24"/>
        </w:rPr>
        <w:t>云智能审核模块</w:t>
      </w:r>
    </w:p>
    <w:p w14:paraId="77362A77" w14:textId="77777777" w:rsidR="0055797C" w:rsidRDefault="0055797C" w:rsidP="0055797C">
      <w:pPr>
        <w:numPr>
          <w:ilvl w:val="0"/>
          <w:numId w:val="25"/>
        </w:numPr>
        <w:adjustRightInd w:val="0"/>
        <w:snapToGrid w:val="0"/>
        <w:spacing w:line="360" w:lineRule="auto"/>
        <w:rPr>
          <w:rFonts w:ascii="宋体" w:hAnsi="宋体" w:hint="eastAsia"/>
          <w:sz w:val="24"/>
          <w:szCs w:val="24"/>
        </w:rPr>
      </w:pPr>
      <w:r>
        <w:rPr>
          <w:rFonts w:ascii="宋体" w:hAnsi="宋体" w:hint="eastAsia"/>
          <w:sz w:val="24"/>
          <w:szCs w:val="24"/>
        </w:rPr>
        <w:t>云智能微生物检验模块</w:t>
      </w:r>
    </w:p>
    <w:p w14:paraId="7407FCD5" w14:textId="77777777" w:rsidR="0055797C" w:rsidRDefault="0055797C" w:rsidP="0055797C">
      <w:pPr>
        <w:numPr>
          <w:ilvl w:val="0"/>
          <w:numId w:val="25"/>
        </w:numPr>
        <w:adjustRightInd w:val="0"/>
        <w:snapToGrid w:val="0"/>
        <w:spacing w:line="360" w:lineRule="auto"/>
        <w:rPr>
          <w:rFonts w:ascii="宋体" w:hAnsi="宋体" w:hint="eastAsia"/>
          <w:sz w:val="24"/>
          <w:szCs w:val="24"/>
        </w:rPr>
      </w:pPr>
      <w:r>
        <w:rPr>
          <w:rFonts w:ascii="宋体" w:hAnsi="宋体" w:hint="eastAsia"/>
          <w:sz w:val="24"/>
          <w:szCs w:val="24"/>
        </w:rPr>
        <w:lastRenderedPageBreak/>
        <w:t>云危急值模块</w:t>
      </w:r>
    </w:p>
    <w:p w14:paraId="717B5CE7" w14:textId="77777777" w:rsidR="0055797C" w:rsidRDefault="0055797C" w:rsidP="0055797C">
      <w:pPr>
        <w:numPr>
          <w:ilvl w:val="0"/>
          <w:numId w:val="25"/>
        </w:numPr>
        <w:adjustRightInd w:val="0"/>
        <w:snapToGrid w:val="0"/>
        <w:spacing w:line="360" w:lineRule="auto"/>
        <w:rPr>
          <w:rFonts w:ascii="宋体" w:hAnsi="宋体" w:hint="eastAsia"/>
          <w:sz w:val="24"/>
          <w:szCs w:val="24"/>
        </w:rPr>
      </w:pPr>
      <w:r>
        <w:rPr>
          <w:rFonts w:ascii="宋体" w:hAnsi="宋体" w:hint="eastAsia"/>
          <w:sz w:val="24"/>
          <w:szCs w:val="24"/>
        </w:rPr>
        <w:t>云智能报表模块</w:t>
      </w:r>
    </w:p>
    <w:p w14:paraId="24A80EEB" w14:textId="77777777" w:rsidR="0055797C" w:rsidRDefault="0055797C" w:rsidP="0055797C">
      <w:pPr>
        <w:numPr>
          <w:ilvl w:val="0"/>
          <w:numId w:val="25"/>
        </w:numPr>
        <w:adjustRightInd w:val="0"/>
        <w:snapToGrid w:val="0"/>
        <w:spacing w:line="360" w:lineRule="auto"/>
        <w:rPr>
          <w:rFonts w:ascii="宋体" w:hAnsi="宋体" w:hint="eastAsia"/>
          <w:sz w:val="24"/>
          <w:szCs w:val="24"/>
        </w:rPr>
      </w:pPr>
      <w:r>
        <w:rPr>
          <w:rFonts w:ascii="宋体" w:hAnsi="宋体" w:hint="eastAsia"/>
          <w:sz w:val="24"/>
          <w:szCs w:val="24"/>
        </w:rPr>
        <w:t>云检验数据交互平台</w:t>
      </w:r>
    </w:p>
    <w:p w14:paraId="5E5110BB" w14:textId="77777777" w:rsidR="0055797C" w:rsidRDefault="0055797C" w:rsidP="0055797C">
      <w:pPr>
        <w:numPr>
          <w:ilvl w:val="0"/>
          <w:numId w:val="25"/>
        </w:numPr>
        <w:adjustRightInd w:val="0"/>
        <w:snapToGrid w:val="0"/>
        <w:spacing w:line="360" w:lineRule="auto"/>
        <w:rPr>
          <w:rFonts w:ascii="宋体" w:hAnsi="宋体" w:hint="eastAsia"/>
          <w:sz w:val="24"/>
          <w:szCs w:val="24"/>
        </w:rPr>
      </w:pPr>
      <w:r>
        <w:rPr>
          <w:rFonts w:ascii="宋体" w:hAnsi="宋体" w:hint="eastAsia"/>
          <w:sz w:val="24"/>
          <w:szCs w:val="24"/>
        </w:rPr>
        <w:t>云检验（数据）中心</w:t>
      </w:r>
    </w:p>
    <w:p w14:paraId="66FBBB16" w14:textId="77777777" w:rsidR="0055797C" w:rsidRDefault="0055797C" w:rsidP="0055797C">
      <w:pPr>
        <w:numPr>
          <w:ilvl w:val="0"/>
          <w:numId w:val="24"/>
        </w:numPr>
        <w:adjustRightInd w:val="0"/>
        <w:snapToGrid w:val="0"/>
        <w:spacing w:line="360" w:lineRule="auto"/>
        <w:rPr>
          <w:rFonts w:ascii="宋体" w:hAnsi="宋体" w:hint="eastAsia"/>
          <w:sz w:val="24"/>
          <w:szCs w:val="24"/>
        </w:rPr>
      </w:pPr>
      <w:r>
        <w:rPr>
          <w:rFonts w:ascii="宋体" w:hAnsi="宋体" w:hint="eastAsia"/>
          <w:sz w:val="24"/>
          <w:szCs w:val="24"/>
        </w:rPr>
        <w:t>技术参数</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985"/>
        <w:gridCol w:w="5953"/>
      </w:tblGrid>
      <w:tr w:rsidR="0055797C" w14:paraId="107932D4" w14:textId="77777777" w:rsidTr="001328A5">
        <w:tc>
          <w:tcPr>
            <w:tcW w:w="8755" w:type="dxa"/>
            <w:gridSpan w:val="3"/>
            <w:vAlign w:val="center"/>
          </w:tcPr>
          <w:p w14:paraId="62451D12" w14:textId="77777777" w:rsidR="0055797C" w:rsidRDefault="0055797C" w:rsidP="001328A5">
            <w:pPr>
              <w:widowControl/>
              <w:spacing w:line="360" w:lineRule="auto"/>
              <w:jc w:val="left"/>
              <w:rPr>
                <w:rFonts w:ascii="宋体" w:hAnsi="宋体" w:cs="宋体" w:hint="eastAsia"/>
                <w:sz w:val="24"/>
                <w:szCs w:val="24"/>
              </w:rPr>
            </w:pPr>
            <w:r>
              <w:rPr>
                <w:rFonts w:ascii="宋体" w:hAnsi="宋体" w:cs="宋体" w:hint="eastAsia"/>
                <w:sz w:val="24"/>
                <w:szCs w:val="24"/>
              </w:rPr>
              <w:t>一、总体要求</w:t>
            </w:r>
          </w:p>
        </w:tc>
      </w:tr>
      <w:tr w:rsidR="0055797C" w14:paraId="76D73EDD" w14:textId="77777777" w:rsidTr="001328A5">
        <w:tc>
          <w:tcPr>
            <w:tcW w:w="817" w:type="dxa"/>
            <w:vAlign w:val="center"/>
          </w:tcPr>
          <w:p w14:paraId="149FA917" w14:textId="77777777" w:rsidR="0055797C" w:rsidRDefault="0055797C" w:rsidP="0055797C">
            <w:pPr>
              <w:pStyle w:val="a9"/>
              <w:widowControl w:val="0"/>
              <w:numPr>
                <w:ilvl w:val="0"/>
                <w:numId w:val="26"/>
              </w:numPr>
              <w:spacing w:line="360" w:lineRule="auto"/>
              <w:ind w:firstLineChars="0"/>
              <w:jc w:val="center"/>
              <w:textAlignment w:val="auto"/>
              <w:rPr>
                <w:rFonts w:ascii="宋体" w:hAnsi="宋体" w:cs="宋体" w:hint="eastAsia"/>
                <w:sz w:val="24"/>
              </w:rPr>
            </w:pPr>
          </w:p>
        </w:tc>
        <w:tc>
          <w:tcPr>
            <w:tcW w:w="1985" w:type="dxa"/>
            <w:vMerge w:val="restart"/>
            <w:vAlign w:val="center"/>
          </w:tcPr>
          <w:p w14:paraId="4C268210" w14:textId="77777777" w:rsidR="0055797C" w:rsidRDefault="0055797C" w:rsidP="001328A5">
            <w:pPr>
              <w:widowControl/>
              <w:spacing w:line="360" w:lineRule="auto"/>
              <w:jc w:val="center"/>
              <w:rPr>
                <w:rFonts w:ascii="宋体" w:hAnsi="宋体" w:cs="宋体" w:hint="eastAsia"/>
                <w:b/>
                <w:sz w:val="24"/>
                <w:szCs w:val="24"/>
              </w:rPr>
            </w:pPr>
            <w:r>
              <w:rPr>
                <w:rFonts w:ascii="宋体" w:hAnsi="宋体" w:cs="宋体" w:hint="eastAsia"/>
                <w:sz w:val="24"/>
                <w:szCs w:val="24"/>
              </w:rPr>
              <w:t>系统架构要求</w:t>
            </w:r>
          </w:p>
        </w:tc>
        <w:tc>
          <w:tcPr>
            <w:tcW w:w="5953" w:type="dxa"/>
            <w:vAlign w:val="center"/>
          </w:tcPr>
          <w:p w14:paraId="7C588E2E" w14:textId="77777777" w:rsidR="0055797C" w:rsidRDefault="0055797C" w:rsidP="0055797C">
            <w:pPr>
              <w:pStyle w:val="a9"/>
              <w:widowControl w:val="0"/>
              <w:numPr>
                <w:ilvl w:val="0"/>
                <w:numId w:val="27"/>
              </w:numPr>
              <w:spacing w:line="360" w:lineRule="auto"/>
              <w:ind w:firstLineChars="0"/>
              <w:textAlignment w:val="auto"/>
              <w:rPr>
                <w:rFonts w:ascii="宋体" w:hAnsi="宋体" w:cs="宋体" w:hint="eastAsia"/>
                <w:sz w:val="24"/>
              </w:rPr>
            </w:pPr>
            <w:r>
              <w:rPr>
                <w:rFonts w:ascii="宋体" w:hAnsi="宋体" w:cs="宋体" w:hint="eastAsia"/>
                <w:sz w:val="24"/>
              </w:rPr>
              <w:t>多层体系架构，业务管理模块全部采用</w:t>
            </w:r>
            <w:r>
              <w:rPr>
                <w:rFonts w:ascii="宋体" w:hAnsi="宋体" w:cs="宋体" w:hint="eastAsia"/>
                <w:sz w:val="24"/>
              </w:rPr>
              <w:t>B/S</w:t>
            </w:r>
            <w:r>
              <w:rPr>
                <w:rFonts w:ascii="宋体" w:hAnsi="宋体" w:cs="宋体" w:hint="eastAsia"/>
                <w:sz w:val="24"/>
              </w:rPr>
              <w:t>架构。</w:t>
            </w:r>
          </w:p>
          <w:p w14:paraId="6C5369E7" w14:textId="77777777" w:rsidR="0055797C" w:rsidRDefault="0055797C" w:rsidP="0055797C">
            <w:pPr>
              <w:pStyle w:val="a9"/>
              <w:widowControl w:val="0"/>
              <w:numPr>
                <w:ilvl w:val="0"/>
                <w:numId w:val="27"/>
              </w:numPr>
              <w:spacing w:line="360" w:lineRule="auto"/>
              <w:ind w:firstLineChars="0"/>
              <w:textAlignment w:val="auto"/>
              <w:rPr>
                <w:rFonts w:ascii="宋体" w:hAnsi="宋体" w:cs="宋体" w:hint="eastAsia"/>
                <w:sz w:val="24"/>
              </w:rPr>
            </w:pPr>
            <w:proofErr w:type="gramStart"/>
            <w:r>
              <w:rPr>
                <w:rFonts w:ascii="宋体" w:hAnsi="宋体" w:cs="宋体" w:hint="eastAsia"/>
                <w:sz w:val="24"/>
              </w:rPr>
              <w:t>微服务</w:t>
            </w:r>
            <w:proofErr w:type="gramEnd"/>
            <w:r>
              <w:rPr>
                <w:rFonts w:ascii="宋体" w:hAnsi="宋体" w:cs="宋体" w:hint="eastAsia"/>
                <w:sz w:val="24"/>
              </w:rPr>
              <w:t>架构，出现故障时的影响面最小（当</w:t>
            </w:r>
            <w:proofErr w:type="gramStart"/>
            <w:r>
              <w:rPr>
                <w:rFonts w:ascii="宋体" w:hAnsi="宋体" w:cs="宋体" w:hint="eastAsia"/>
                <w:sz w:val="24"/>
              </w:rPr>
              <w:t>某个服务</w:t>
            </w:r>
            <w:proofErr w:type="gramEnd"/>
            <w:r>
              <w:rPr>
                <w:rFonts w:ascii="宋体" w:hAnsi="宋体" w:cs="宋体" w:hint="eastAsia"/>
                <w:sz w:val="24"/>
              </w:rPr>
              <w:t>出现故障时仅对该功能造成影响，不会扩散到其他模块）。</w:t>
            </w:r>
          </w:p>
          <w:p w14:paraId="5712B209" w14:textId="77777777" w:rsidR="0055797C" w:rsidRDefault="0055797C" w:rsidP="0055797C">
            <w:pPr>
              <w:pStyle w:val="a9"/>
              <w:widowControl w:val="0"/>
              <w:numPr>
                <w:ilvl w:val="0"/>
                <w:numId w:val="27"/>
              </w:numPr>
              <w:spacing w:line="360" w:lineRule="auto"/>
              <w:ind w:firstLineChars="0"/>
              <w:textAlignment w:val="auto"/>
              <w:rPr>
                <w:rFonts w:ascii="宋体" w:hAnsi="宋体" w:cs="宋体" w:hint="eastAsia"/>
                <w:sz w:val="24"/>
              </w:rPr>
            </w:pPr>
            <w:r>
              <w:rPr>
                <w:rFonts w:ascii="宋体" w:hAnsi="宋体" w:cs="宋体" w:hint="eastAsia"/>
                <w:sz w:val="24"/>
              </w:rPr>
              <w:t>▲支持容器化部署。（需提供以往用户出具的应用证明、对应合同复印件。所有材料需加盖投标人公章，其中用户合同复印件至少包括合同首页、建设内容以及双方签署页。）</w:t>
            </w:r>
          </w:p>
          <w:p w14:paraId="0344EB80" w14:textId="77777777" w:rsidR="0055797C" w:rsidRDefault="0055797C" w:rsidP="0055797C">
            <w:pPr>
              <w:pStyle w:val="a9"/>
              <w:widowControl w:val="0"/>
              <w:numPr>
                <w:ilvl w:val="0"/>
                <w:numId w:val="27"/>
              </w:numPr>
              <w:spacing w:line="360" w:lineRule="auto"/>
              <w:ind w:firstLineChars="0"/>
              <w:textAlignment w:val="auto"/>
              <w:rPr>
                <w:rFonts w:ascii="宋体" w:hAnsi="宋体" w:cs="宋体" w:hint="eastAsia"/>
                <w:sz w:val="24"/>
              </w:rPr>
            </w:pPr>
            <w:r>
              <w:rPr>
                <w:rFonts w:ascii="宋体" w:hAnsi="宋体" w:cs="宋体" w:hint="eastAsia"/>
                <w:sz w:val="24"/>
              </w:rPr>
              <w:t>▲支持多链路部署。单条链路出现故障时可以手动</w:t>
            </w:r>
            <w:r>
              <w:rPr>
                <w:rFonts w:ascii="宋体" w:hAnsi="宋体" w:cs="宋体" w:hint="eastAsia"/>
                <w:sz w:val="24"/>
              </w:rPr>
              <w:t>/</w:t>
            </w:r>
            <w:r>
              <w:rPr>
                <w:rFonts w:ascii="宋体" w:hAnsi="宋体" w:cs="宋体" w:hint="eastAsia"/>
                <w:sz w:val="24"/>
              </w:rPr>
              <w:t>自动切换到备选链路，最大化缩短使用故障链路的终端造成的影响。（需提供以往用户出具的应用证明、对应合同复印件。所有材料需加盖投标人公章，其中用户合同复印件至少包括合同首页、建设内容以及双方签署页。）</w:t>
            </w:r>
          </w:p>
          <w:p w14:paraId="060B3404" w14:textId="77777777" w:rsidR="0055797C" w:rsidRDefault="0055797C" w:rsidP="0055797C">
            <w:pPr>
              <w:pStyle w:val="a9"/>
              <w:widowControl w:val="0"/>
              <w:numPr>
                <w:ilvl w:val="0"/>
                <w:numId w:val="27"/>
              </w:numPr>
              <w:spacing w:line="360" w:lineRule="auto"/>
              <w:ind w:firstLineChars="0"/>
              <w:textAlignment w:val="auto"/>
              <w:rPr>
                <w:rFonts w:ascii="宋体" w:hAnsi="宋体" w:cs="宋体" w:hint="eastAsia"/>
                <w:sz w:val="24"/>
              </w:rPr>
            </w:pPr>
            <w:r>
              <w:rPr>
                <w:rFonts w:ascii="宋体" w:hAnsi="宋体" w:cs="宋体" w:hint="eastAsia"/>
                <w:sz w:val="24"/>
              </w:rPr>
              <w:t>使用高可用组件、负载均衡策略。使用主备冗余及在现有网络架构的基础上使用负载均衡技术可以有效扩展网络设备和服务器的带宽、增加吞吐量、加</w:t>
            </w:r>
            <w:r>
              <w:rPr>
                <w:rFonts w:ascii="宋体" w:hAnsi="宋体" w:cs="宋体" w:hint="eastAsia"/>
                <w:sz w:val="24"/>
              </w:rPr>
              <w:lastRenderedPageBreak/>
              <w:t>强网络数据处理能力、提高软件的灵活性和可用性。</w:t>
            </w:r>
          </w:p>
        </w:tc>
      </w:tr>
      <w:tr w:rsidR="0055797C" w14:paraId="45F0DC99" w14:textId="77777777" w:rsidTr="001328A5">
        <w:tc>
          <w:tcPr>
            <w:tcW w:w="817" w:type="dxa"/>
            <w:vAlign w:val="center"/>
          </w:tcPr>
          <w:p w14:paraId="3A93AB13" w14:textId="77777777" w:rsidR="0055797C" w:rsidRDefault="0055797C" w:rsidP="0055797C">
            <w:pPr>
              <w:pStyle w:val="a9"/>
              <w:widowControl w:val="0"/>
              <w:numPr>
                <w:ilvl w:val="0"/>
                <w:numId w:val="26"/>
              </w:numPr>
              <w:spacing w:line="360" w:lineRule="auto"/>
              <w:ind w:firstLineChars="0"/>
              <w:jc w:val="center"/>
              <w:textAlignment w:val="auto"/>
              <w:rPr>
                <w:rFonts w:ascii="宋体" w:hAnsi="宋体" w:cs="宋体" w:hint="eastAsia"/>
                <w:sz w:val="24"/>
              </w:rPr>
            </w:pPr>
          </w:p>
        </w:tc>
        <w:tc>
          <w:tcPr>
            <w:tcW w:w="1985" w:type="dxa"/>
            <w:vMerge/>
            <w:vAlign w:val="center"/>
          </w:tcPr>
          <w:p w14:paraId="4E16B9C4" w14:textId="77777777" w:rsidR="0055797C" w:rsidRDefault="0055797C" w:rsidP="001328A5">
            <w:pPr>
              <w:widowControl/>
              <w:spacing w:line="360" w:lineRule="auto"/>
              <w:jc w:val="center"/>
              <w:rPr>
                <w:rFonts w:ascii="宋体" w:hAnsi="宋体" w:cs="宋体" w:hint="eastAsia"/>
                <w:sz w:val="24"/>
                <w:szCs w:val="24"/>
              </w:rPr>
            </w:pPr>
          </w:p>
        </w:tc>
        <w:tc>
          <w:tcPr>
            <w:tcW w:w="5953" w:type="dxa"/>
            <w:vAlign w:val="center"/>
          </w:tcPr>
          <w:p w14:paraId="58E16114" w14:textId="77777777" w:rsidR="0055797C" w:rsidRDefault="0055797C" w:rsidP="0055797C">
            <w:pPr>
              <w:pStyle w:val="a9"/>
              <w:widowControl w:val="0"/>
              <w:numPr>
                <w:ilvl w:val="0"/>
                <w:numId w:val="27"/>
              </w:numPr>
              <w:spacing w:line="360" w:lineRule="auto"/>
              <w:ind w:firstLineChars="0"/>
              <w:textAlignment w:val="auto"/>
              <w:rPr>
                <w:rFonts w:ascii="宋体" w:hAnsi="宋体" w:cs="宋体" w:hint="eastAsia"/>
                <w:sz w:val="24"/>
              </w:rPr>
            </w:pPr>
            <w:r>
              <w:rPr>
                <w:rFonts w:ascii="宋体" w:hAnsi="宋体" w:cs="宋体" w:hint="eastAsia"/>
                <w:sz w:val="24"/>
              </w:rPr>
              <w:t>强适应性：程序不依赖工作站安装的组件版本（比如浏览器版本）。</w:t>
            </w:r>
          </w:p>
          <w:p w14:paraId="5956240A" w14:textId="77777777" w:rsidR="0055797C" w:rsidRDefault="0055797C" w:rsidP="0055797C">
            <w:pPr>
              <w:pStyle w:val="a9"/>
              <w:widowControl w:val="0"/>
              <w:numPr>
                <w:ilvl w:val="0"/>
                <w:numId w:val="27"/>
              </w:numPr>
              <w:spacing w:line="360" w:lineRule="auto"/>
              <w:ind w:firstLineChars="0"/>
              <w:textAlignment w:val="auto"/>
              <w:rPr>
                <w:rFonts w:ascii="宋体" w:hAnsi="宋体" w:cs="宋体" w:hint="eastAsia"/>
                <w:sz w:val="24"/>
              </w:rPr>
            </w:pPr>
            <w:r>
              <w:rPr>
                <w:rFonts w:ascii="宋体" w:hAnsi="宋体" w:cs="宋体" w:hint="eastAsia"/>
                <w:sz w:val="24"/>
              </w:rPr>
              <w:t>高安全性：</w:t>
            </w:r>
          </w:p>
          <w:p w14:paraId="58B1836D" w14:textId="77777777" w:rsidR="0055797C" w:rsidRDefault="0055797C" w:rsidP="0055797C">
            <w:pPr>
              <w:pStyle w:val="a9"/>
              <w:widowControl w:val="0"/>
              <w:numPr>
                <w:ilvl w:val="1"/>
                <w:numId w:val="27"/>
              </w:numPr>
              <w:tabs>
                <w:tab w:val="left" w:pos="840"/>
              </w:tabs>
              <w:spacing w:line="360" w:lineRule="auto"/>
              <w:ind w:firstLineChars="0"/>
              <w:textAlignment w:val="auto"/>
              <w:rPr>
                <w:rFonts w:ascii="宋体" w:hAnsi="宋体" w:cs="宋体" w:hint="eastAsia"/>
                <w:sz w:val="24"/>
              </w:rPr>
            </w:pPr>
            <w:r>
              <w:rPr>
                <w:rFonts w:ascii="宋体" w:hAnsi="宋体" w:cs="宋体" w:hint="eastAsia"/>
                <w:sz w:val="24"/>
              </w:rPr>
              <w:t>安装的所有组件自主可控。</w:t>
            </w:r>
          </w:p>
          <w:p w14:paraId="2D0BC6BD" w14:textId="77777777" w:rsidR="0055797C" w:rsidRDefault="0055797C" w:rsidP="0055797C">
            <w:pPr>
              <w:pStyle w:val="a9"/>
              <w:widowControl w:val="0"/>
              <w:numPr>
                <w:ilvl w:val="1"/>
                <w:numId w:val="27"/>
              </w:numPr>
              <w:tabs>
                <w:tab w:val="left" w:pos="840"/>
              </w:tabs>
              <w:spacing w:line="360" w:lineRule="auto"/>
              <w:ind w:firstLineChars="0"/>
              <w:textAlignment w:val="auto"/>
              <w:rPr>
                <w:rFonts w:ascii="宋体" w:hAnsi="宋体" w:cs="宋体" w:hint="eastAsia"/>
                <w:sz w:val="24"/>
              </w:rPr>
            </w:pPr>
            <w:r>
              <w:rPr>
                <w:rFonts w:ascii="宋体" w:hAnsi="宋体" w:cs="宋体" w:hint="eastAsia"/>
                <w:sz w:val="24"/>
              </w:rPr>
              <w:t>对于隐私数据需要使用安全的加密算法进行存储（</w:t>
            </w:r>
            <w:proofErr w:type="gramStart"/>
            <w:r>
              <w:rPr>
                <w:rFonts w:ascii="宋体" w:hAnsi="宋体" w:cs="宋体" w:hint="eastAsia"/>
                <w:sz w:val="24"/>
              </w:rPr>
              <w:t>如国密算法</w:t>
            </w:r>
            <w:proofErr w:type="gramEnd"/>
            <w:r>
              <w:rPr>
                <w:rFonts w:ascii="宋体" w:hAnsi="宋体" w:cs="宋体" w:hint="eastAsia"/>
                <w:sz w:val="24"/>
              </w:rPr>
              <w:t>）。</w:t>
            </w:r>
          </w:p>
          <w:p w14:paraId="37D407D8" w14:textId="77777777" w:rsidR="0055797C" w:rsidRDefault="0055797C" w:rsidP="0055797C">
            <w:pPr>
              <w:pStyle w:val="a9"/>
              <w:widowControl w:val="0"/>
              <w:numPr>
                <w:ilvl w:val="1"/>
                <w:numId w:val="27"/>
              </w:numPr>
              <w:tabs>
                <w:tab w:val="left" w:pos="840"/>
              </w:tabs>
              <w:spacing w:line="360" w:lineRule="auto"/>
              <w:ind w:firstLineChars="0"/>
              <w:textAlignment w:val="auto"/>
              <w:rPr>
                <w:rFonts w:ascii="宋体" w:hAnsi="宋体" w:cs="宋体" w:hint="eastAsia"/>
                <w:sz w:val="24"/>
              </w:rPr>
            </w:pPr>
            <w:r>
              <w:rPr>
                <w:rFonts w:ascii="宋体" w:hAnsi="宋体" w:cs="宋体" w:hint="eastAsia"/>
                <w:sz w:val="24"/>
              </w:rPr>
              <w:t>数据在网络中传输时需要加密传输（如使用</w:t>
            </w:r>
            <w:r>
              <w:rPr>
                <w:rFonts w:ascii="宋体" w:hAnsi="宋体" w:cs="宋体" w:hint="eastAsia"/>
                <w:sz w:val="24"/>
              </w:rPr>
              <w:t>https</w:t>
            </w:r>
            <w:r>
              <w:rPr>
                <w:rFonts w:ascii="宋体" w:hAnsi="宋体" w:cs="宋体" w:hint="eastAsia"/>
                <w:sz w:val="24"/>
              </w:rPr>
              <w:t>技术）。</w:t>
            </w:r>
          </w:p>
          <w:p w14:paraId="5C3DB25F" w14:textId="77777777" w:rsidR="0055797C" w:rsidRDefault="0055797C" w:rsidP="0055797C">
            <w:pPr>
              <w:pStyle w:val="a9"/>
              <w:widowControl w:val="0"/>
              <w:numPr>
                <w:ilvl w:val="1"/>
                <w:numId w:val="27"/>
              </w:numPr>
              <w:tabs>
                <w:tab w:val="left" w:pos="840"/>
              </w:tabs>
              <w:spacing w:line="360" w:lineRule="auto"/>
              <w:ind w:firstLineChars="0"/>
              <w:textAlignment w:val="auto"/>
              <w:rPr>
                <w:rFonts w:ascii="宋体" w:hAnsi="宋体" w:cs="宋体" w:hint="eastAsia"/>
                <w:sz w:val="24"/>
              </w:rPr>
            </w:pPr>
            <w:r>
              <w:rPr>
                <w:rFonts w:ascii="宋体" w:hAnsi="宋体" w:cs="宋体" w:hint="eastAsia"/>
                <w:sz w:val="24"/>
              </w:rPr>
              <w:t>数据呈现时对于隐私数据需要支持脱敏显示，根据权限控制是否可以查看原文。对于攻击需要有一定的安全措施（如</w:t>
            </w:r>
            <w:r>
              <w:rPr>
                <w:rFonts w:ascii="宋体" w:hAnsi="宋体" w:cs="宋体" w:hint="eastAsia"/>
                <w:sz w:val="24"/>
              </w:rPr>
              <w:t>token</w:t>
            </w:r>
            <w:r>
              <w:rPr>
                <w:rFonts w:ascii="宋体" w:hAnsi="宋体" w:cs="宋体" w:hint="eastAsia"/>
                <w:sz w:val="24"/>
              </w:rPr>
              <w:t>验证、黑白名单控制、限流策略、熔断策略等）。</w:t>
            </w:r>
          </w:p>
        </w:tc>
      </w:tr>
      <w:tr w:rsidR="0055797C" w14:paraId="2044A80E" w14:textId="77777777" w:rsidTr="001328A5">
        <w:tc>
          <w:tcPr>
            <w:tcW w:w="817" w:type="dxa"/>
            <w:vAlign w:val="center"/>
          </w:tcPr>
          <w:p w14:paraId="444BBD9D" w14:textId="77777777" w:rsidR="0055797C" w:rsidRDefault="0055797C" w:rsidP="0055797C">
            <w:pPr>
              <w:pStyle w:val="a9"/>
              <w:widowControl w:val="0"/>
              <w:numPr>
                <w:ilvl w:val="0"/>
                <w:numId w:val="26"/>
              </w:numPr>
              <w:spacing w:line="360" w:lineRule="auto"/>
              <w:ind w:firstLineChars="0"/>
              <w:jc w:val="center"/>
              <w:textAlignment w:val="auto"/>
              <w:rPr>
                <w:rFonts w:ascii="宋体" w:hAnsi="宋体" w:cs="宋体" w:hint="eastAsia"/>
                <w:sz w:val="24"/>
              </w:rPr>
            </w:pPr>
          </w:p>
        </w:tc>
        <w:tc>
          <w:tcPr>
            <w:tcW w:w="1985" w:type="dxa"/>
            <w:vAlign w:val="center"/>
          </w:tcPr>
          <w:p w14:paraId="28B5F652" w14:textId="77777777" w:rsidR="0055797C" w:rsidRDefault="0055797C" w:rsidP="001328A5">
            <w:pPr>
              <w:widowControl/>
              <w:spacing w:line="360" w:lineRule="auto"/>
              <w:jc w:val="center"/>
              <w:rPr>
                <w:rFonts w:ascii="宋体" w:hAnsi="宋体" w:cs="宋体" w:hint="eastAsia"/>
                <w:sz w:val="24"/>
                <w:szCs w:val="24"/>
              </w:rPr>
            </w:pPr>
            <w:r>
              <w:rPr>
                <w:rFonts w:ascii="宋体" w:hAnsi="宋体" w:cs="宋体" w:hint="eastAsia"/>
                <w:sz w:val="24"/>
                <w:szCs w:val="24"/>
              </w:rPr>
              <w:t>系统管理结构</w:t>
            </w:r>
          </w:p>
        </w:tc>
        <w:tc>
          <w:tcPr>
            <w:tcW w:w="5953" w:type="dxa"/>
            <w:vAlign w:val="center"/>
          </w:tcPr>
          <w:p w14:paraId="67B769CC" w14:textId="77777777" w:rsidR="0055797C" w:rsidRDefault="0055797C" w:rsidP="0055797C">
            <w:pPr>
              <w:widowControl/>
              <w:numPr>
                <w:ilvl w:val="0"/>
                <w:numId w:val="28"/>
              </w:numPr>
              <w:jc w:val="left"/>
              <w:rPr>
                <w:rFonts w:ascii="宋体" w:hAnsi="宋体" w:cs="宋体" w:hint="eastAsia"/>
                <w:sz w:val="24"/>
                <w:szCs w:val="24"/>
              </w:rPr>
            </w:pPr>
            <w:r>
              <w:rPr>
                <w:rFonts w:ascii="宋体" w:hAnsi="宋体" w:cs="宋体" w:hint="eastAsia"/>
                <w:sz w:val="24"/>
              </w:rPr>
              <w:t>▲</w:t>
            </w:r>
            <w:r>
              <w:rPr>
                <w:rFonts w:ascii="宋体" w:hAnsi="宋体" w:cs="宋体" w:hint="eastAsia"/>
                <w:sz w:val="24"/>
                <w:szCs w:val="24"/>
              </w:rPr>
              <w:t>平台能够满足多级数据中心模式。</w:t>
            </w:r>
            <w:r>
              <w:rPr>
                <w:rFonts w:ascii="宋体" w:hAnsi="宋体" w:cs="宋体" w:hint="eastAsia"/>
                <w:sz w:val="24"/>
              </w:rPr>
              <w:t>（需提供相关界面截图）</w:t>
            </w:r>
          </w:p>
          <w:p w14:paraId="0262B84A" w14:textId="77777777" w:rsidR="0055797C" w:rsidRDefault="0055797C" w:rsidP="0055797C">
            <w:pPr>
              <w:widowControl/>
              <w:numPr>
                <w:ilvl w:val="0"/>
                <w:numId w:val="28"/>
              </w:numPr>
              <w:jc w:val="left"/>
              <w:rPr>
                <w:rFonts w:ascii="宋体" w:hAnsi="宋体" w:cs="宋体" w:hint="eastAsia"/>
                <w:sz w:val="24"/>
                <w:szCs w:val="24"/>
              </w:rPr>
            </w:pPr>
            <w:r>
              <w:rPr>
                <w:rFonts w:ascii="宋体" w:hAnsi="宋体" w:cs="宋体" w:hint="eastAsia"/>
                <w:sz w:val="24"/>
              </w:rPr>
              <w:t>▲可以实现</w:t>
            </w:r>
            <w:proofErr w:type="gramStart"/>
            <w:r>
              <w:rPr>
                <w:rFonts w:ascii="宋体" w:hAnsi="宋体" w:cs="宋体" w:hint="eastAsia"/>
                <w:sz w:val="24"/>
              </w:rPr>
              <w:t>多医疗</w:t>
            </w:r>
            <w:proofErr w:type="gramEnd"/>
            <w:r>
              <w:rPr>
                <w:rFonts w:ascii="宋体" w:hAnsi="宋体" w:cs="宋体" w:hint="eastAsia"/>
                <w:sz w:val="24"/>
              </w:rPr>
              <w:t>机构、多院区、多检验科室分层管理及检验科室</w:t>
            </w:r>
            <w:r>
              <w:rPr>
                <w:rFonts w:ascii="宋体" w:hAnsi="宋体" w:cs="宋体" w:hint="eastAsia"/>
                <w:sz w:val="24"/>
              </w:rPr>
              <w:t>-</w:t>
            </w:r>
            <w:r>
              <w:rPr>
                <w:rFonts w:ascii="宋体" w:hAnsi="宋体" w:cs="宋体" w:hint="eastAsia"/>
                <w:sz w:val="24"/>
              </w:rPr>
              <w:t>院区</w:t>
            </w:r>
            <w:r>
              <w:rPr>
                <w:rFonts w:ascii="宋体" w:hAnsi="宋体" w:cs="宋体" w:hint="eastAsia"/>
                <w:sz w:val="24"/>
              </w:rPr>
              <w:t>-</w:t>
            </w:r>
            <w:r>
              <w:rPr>
                <w:rFonts w:ascii="宋体" w:hAnsi="宋体" w:cs="宋体" w:hint="eastAsia"/>
                <w:sz w:val="24"/>
              </w:rPr>
              <w:t>实验室</w:t>
            </w:r>
            <w:r>
              <w:rPr>
                <w:rFonts w:ascii="宋体" w:hAnsi="宋体" w:cs="宋体" w:hint="eastAsia"/>
                <w:sz w:val="24"/>
              </w:rPr>
              <w:t>-</w:t>
            </w:r>
            <w:r>
              <w:rPr>
                <w:rFonts w:ascii="宋体" w:hAnsi="宋体" w:cs="宋体" w:hint="eastAsia"/>
                <w:sz w:val="24"/>
              </w:rPr>
              <w:t>分组</w:t>
            </w:r>
            <w:r>
              <w:rPr>
                <w:rFonts w:ascii="宋体" w:hAnsi="宋体" w:cs="宋体" w:hint="eastAsia"/>
                <w:sz w:val="24"/>
              </w:rPr>
              <w:t>-</w:t>
            </w:r>
            <w:r>
              <w:rPr>
                <w:rFonts w:ascii="宋体" w:hAnsi="宋体" w:cs="宋体" w:hint="eastAsia"/>
                <w:sz w:val="24"/>
              </w:rPr>
              <w:t>仪器分级模式。（需提供相关界面截图）</w:t>
            </w:r>
            <w:r>
              <w:rPr>
                <w:rFonts w:ascii="宋体" w:hAnsi="宋体" w:cs="宋体" w:hint="eastAsia"/>
                <w:sz w:val="24"/>
              </w:rPr>
              <w:t xml:space="preserve"> </w:t>
            </w:r>
          </w:p>
        </w:tc>
      </w:tr>
      <w:tr w:rsidR="0055797C" w14:paraId="4D89F651" w14:textId="77777777" w:rsidTr="001328A5">
        <w:tc>
          <w:tcPr>
            <w:tcW w:w="817" w:type="dxa"/>
            <w:vAlign w:val="center"/>
          </w:tcPr>
          <w:p w14:paraId="04EFEB45" w14:textId="77777777" w:rsidR="0055797C" w:rsidRDefault="0055797C" w:rsidP="0055797C">
            <w:pPr>
              <w:pStyle w:val="a9"/>
              <w:widowControl w:val="0"/>
              <w:numPr>
                <w:ilvl w:val="0"/>
                <w:numId w:val="26"/>
              </w:numPr>
              <w:spacing w:line="360" w:lineRule="auto"/>
              <w:ind w:firstLineChars="0"/>
              <w:jc w:val="center"/>
              <w:textAlignment w:val="auto"/>
              <w:rPr>
                <w:rFonts w:ascii="宋体" w:hAnsi="宋体" w:cs="宋体" w:hint="eastAsia"/>
                <w:sz w:val="24"/>
              </w:rPr>
            </w:pPr>
          </w:p>
        </w:tc>
        <w:tc>
          <w:tcPr>
            <w:tcW w:w="1985" w:type="dxa"/>
            <w:vAlign w:val="center"/>
          </w:tcPr>
          <w:p w14:paraId="032179CE" w14:textId="77777777" w:rsidR="0055797C" w:rsidRDefault="0055797C" w:rsidP="001328A5">
            <w:pPr>
              <w:widowControl/>
              <w:spacing w:line="360" w:lineRule="auto"/>
              <w:jc w:val="center"/>
              <w:rPr>
                <w:rFonts w:ascii="宋体" w:hAnsi="宋体" w:cs="宋体" w:hint="eastAsia"/>
                <w:sz w:val="24"/>
                <w:szCs w:val="24"/>
              </w:rPr>
            </w:pPr>
            <w:r>
              <w:rPr>
                <w:rFonts w:ascii="宋体" w:hAnsi="宋体" w:cs="宋体" w:hint="eastAsia"/>
                <w:sz w:val="24"/>
                <w:szCs w:val="24"/>
              </w:rPr>
              <w:t>条形码模式</w:t>
            </w:r>
          </w:p>
        </w:tc>
        <w:tc>
          <w:tcPr>
            <w:tcW w:w="5953" w:type="dxa"/>
            <w:vAlign w:val="center"/>
          </w:tcPr>
          <w:p w14:paraId="364A8F1B" w14:textId="77777777" w:rsidR="0055797C" w:rsidRDefault="0055797C" w:rsidP="0055797C">
            <w:pPr>
              <w:widowControl/>
              <w:numPr>
                <w:ilvl w:val="0"/>
                <w:numId w:val="29"/>
              </w:numPr>
              <w:spacing w:line="360" w:lineRule="auto"/>
              <w:jc w:val="left"/>
              <w:rPr>
                <w:rFonts w:ascii="宋体" w:hAnsi="宋体" w:cs="宋体" w:hint="eastAsia"/>
                <w:sz w:val="24"/>
                <w:szCs w:val="24"/>
              </w:rPr>
            </w:pPr>
            <w:proofErr w:type="gramStart"/>
            <w:r>
              <w:rPr>
                <w:rFonts w:ascii="宋体" w:hAnsi="宋体" w:cs="宋体" w:hint="eastAsia"/>
                <w:sz w:val="24"/>
                <w:szCs w:val="24"/>
              </w:rPr>
              <w:t>能可以</w:t>
            </w:r>
            <w:proofErr w:type="gramEnd"/>
            <w:r>
              <w:rPr>
                <w:rFonts w:ascii="宋体" w:hAnsi="宋体" w:cs="宋体" w:hint="eastAsia"/>
                <w:sz w:val="24"/>
                <w:szCs w:val="24"/>
              </w:rPr>
              <w:t>实现</w:t>
            </w:r>
            <w:proofErr w:type="gramStart"/>
            <w:r>
              <w:rPr>
                <w:rFonts w:ascii="宋体" w:hAnsi="宋体" w:cs="宋体" w:hint="eastAsia"/>
                <w:sz w:val="24"/>
                <w:szCs w:val="24"/>
              </w:rPr>
              <w:t>现</w:t>
            </w:r>
            <w:proofErr w:type="gramEnd"/>
            <w:r>
              <w:rPr>
                <w:rFonts w:ascii="宋体" w:hAnsi="宋体" w:cs="宋体" w:hint="eastAsia"/>
                <w:sz w:val="24"/>
                <w:szCs w:val="24"/>
              </w:rPr>
              <w:t>打条形码、预制条形码以及部分现打部分预制条形码等多种模式；可以实现非标容器条形码标签应用；条形码标签可以自行定义格式；可以实现区域检验编码。</w:t>
            </w:r>
          </w:p>
          <w:p w14:paraId="6560CC49" w14:textId="77777777" w:rsidR="0055797C" w:rsidRDefault="0055797C" w:rsidP="0055797C">
            <w:pPr>
              <w:widowControl/>
              <w:numPr>
                <w:ilvl w:val="0"/>
                <w:numId w:val="29"/>
              </w:numPr>
              <w:spacing w:line="360" w:lineRule="auto"/>
              <w:jc w:val="left"/>
              <w:rPr>
                <w:rFonts w:ascii="宋体" w:hAnsi="宋体" w:cs="宋体" w:hint="eastAsia"/>
                <w:sz w:val="24"/>
                <w:szCs w:val="24"/>
              </w:rPr>
            </w:pPr>
            <w:r>
              <w:rPr>
                <w:rFonts w:ascii="宋体" w:hAnsi="宋体" w:cs="宋体" w:hint="eastAsia"/>
                <w:sz w:val="24"/>
                <w:szCs w:val="24"/>
              </w:rPr>
              <w:lastRenderedPageBreak/>
              <w:t>▲支持</w:t>
            </w:r>
            <w:r>
              <w:rPr>
                <w:rFonts w:ascii="宋体" w:hAnsi="宋体" w:cs="宋体" w:hint="eastAsia"/>
                <w:sz w:val="24"/>
                <w:szCs w:val="24"/>
              </w:rPr>
              <w:t>RFID</w:t>
            </w:r>
            <w:r>
              <w:rPr>
                <w:rFonts w:ascii="宋体" w:hAnsi="宋体" w:cs="宋体" w:hint="eastAsia"/>
                <w:sz w:val="24"/>
                <w:szCs w:val="24"/>
              </w:rPr>
              <w:t>，并有实际应用案例。（</w:t>
            </w:r>
            <w:r>
              <w:rPr>
                <w:rFonts w:ascii="宋体" w:hAnsi="宋体" w:cs="宋体" w:hint="eastAsia"/>
                <w:sz w:val="24"/>
              </w:rPr>
              <w:t>需提供以往用户出具的应用证明、对应合同复印件。所有材料需加盖投标人公章，其中用户合同复印件至少包括合同首页、建设内容以及双方签署页。</w:t>
            </w:r>
            <w:r>
              <w:rPr>
                <w:rFonts w:ascii="宋体" w:hAnsi="宋体" w:cs="宋体" w:hint="eastAsia"/>
                <w:sz w:val="24"/>
                <w:szCs w:val="24"/>
              </w:rPr>
              <w:t>）</w:t>
            </w:r>
          </w:p>
        </w:tc>
      </w:tr>
      <w:tr w:rsidR="0055797C" w14:paraId="1DCBA904" w14:textId="77777777" w:rsidTr="001328A5">
        <w:tc>
          <w:tcPr>
            <w:tcW w:w="817" w:type="dxa"/>
            <w:vAlign w:val="center"/>
          </w:tcPr>
          <w:p w14:paraId="40BB6D8C" w14:textId="77777777" w:rsidR="0055797C" w:rsidRDefault="0055797C" w:rsidP="0055797C">
            <w:pPr>
              <w:pStyle w:val="a9"/>
              <w:widowControl w:val="0"/>
              <w:numPr>
                <w:ilvl w:val="0"/>
                <w:numId w:val="26"/>
              </w:numPr>
              <w:spacing w:line="360" w:lineRule="auto"/>
              <w:ind w:firstLineChars="0"/>
              <w:jc w:val="center"/>
              <w:textAlignment w:val="auto"/>
              <w:rPr>
                <w:rFonts w:ascii="宋体" w:hAnsi="宋体" w:cs="宋体" w:hint="eastAsia"/>
                <w:sz w:val="24"/>
              </w:rPr>
            </w:pPr>
          </w:p>
        </w:tc>
        <w:tc>
          <w:tcPr>
            <w:tcW w:w="1985" w:type="dxa"/>
            <w:vAlign w:val="center"/>
          </w:tcPr>
          <w:p w14:paraId="716671D1" w14:textId="77777777" w:rsidR="0055797C" w:rsidRDefault="0055797C" w:rsidP="001328A5">
            <w:pPr>
              <w:widowControl/>
              <w:spacing w:line="360" w:lineRule="auto"/>
              <w:jc w:val="center"/>
              <w:rPr>
                <w:rFonts w:ascii="宋体" w:hAnsi="宋体" w:cs="宋体" w:hint="eastAsia"/>
                <w:sz w:val="24"/>
                <w:szCs w:val="24"/>
              </w:rPr>
            </w:pPr>
            <w:r>
              <w:rPr>
                <w:rFonts w:ascii="宋体" w:hAnsi="宋体" w:cs="宋体" w:hint="eastAsia"/>
                <w:sz w:val="24"/>
                <w:szCs w:val="24"/>
              </w:rPr>
              <w:t>权限管理</w:t>
            </w:r>
          </w:p>
        </w:tc>
        <w:tc>
          <w:tcPr>
            <w:tcW w:w="5953" w:type="dxa"/>
            <w:vAlign w:val="center"/>
          </w:tcPr>
          <w:p w14:paraId="02295697" w14:textId="77777777" w:rsidR="0055797C" w:rsidRDefault="0055797C" w:rsidP="0055797C">
            <w:pPr>
              <w:pStyle w:val="a9"/>
              <w:numPr>
                <w:ilvl w:val="0"/>
                <w:numId w:val="30"/>
              </w:numPr>
              <w:spacing w:line="360" w:lineRule="auto"/>
              <w:ind w:left="420" w:firstLineChars="0" w:hanging="420"/>
              <w:jc w:val="left"/>
              <w:textAlignment w:val="auto"/>
              <w:rPr>
                <w:rFonts w:ascii="宋体" w:hAnsi="宋体" w:cs="宋体" w:hint="eastAsia"/>
                <w:sz w:val="24"/>
              </w:rPr>
            </w:pPr>
            <w:r>
              <w:rPr>
                <w:rFonts w:ascii="宋体" w:hAnsi="宋体" w:cs="宋体" w:hint="eastAsia"/>
                <w:sz w:val="24"/>
              </w:rPr>
              <w:t>▲具有岗位管理功能；（需提供相关界面截图）</w:t>
            </w:r>
            <w:r>
              <w:rPr>
                <w:rFonts w:ascii="宋体" w:hAnsi="宋体" w:cs="宋体" w:hint="eastAsia"/>
                <w:sz w:val="24"/>
              </w:rPr>
              <w:t xml:space="preserve"> </w:t>
            </w:r>
          </w:p>
          <w:p w14:paraId="06EB957B" w14:textId="77777777" w:rsidR="0055797C" w:rsidRDefault="0055797C" w:rsidP="0055797C">
            <w:pPr>
              <w:pStyle w:val="a9"/>
              <w:numPr>
                <w:ilvl w:val="0"/>
                <w:numId w:val="30"/>
              </w:numPr>
              <w:spacing w:line="360" w:lineRule="auto"/>
              <w:ind w:left="420" w:firstLineChars="0" w:hanging="420"/>
              <w:jc w:val="left"/>
              <w:textAlignment w:val="auto"/>
              <w:rPr>
                <w:rFonts w:ascii="宋体" w:hAnsi="宋体" w:cs="宋体" w:hint="eastAsia"/>
                <w:sz w:val="24"/>
              </w:rPr>
            </w:pPr>
            <w:r>
              <w:rPr>
                <w:rFonts w:ascii="宋体" w:hAnsi="宋体" w:cs="宋体" w:hint="eastAsia"/>
                <w:sz w:val="24"/>
              </w:rPr>
              <w:t>▲可以自行定义权限；可以为每个操作从功能、时间、空间设置不同权限；权限可以分组分角色进行管理；（需提供相关界面截图）</w:t>
            </w:r>
          </w:p>
          <w:p w14:paraId="16D25320" w14:textId="77777777" w:rsidR="0055797C" w:rsidRDefault="0055797C" w:rsidP="0055797C">
            <w:pPr>
              <w:pStyle w:val="a9"/>
              <w:numPr>
                <w:ilvl w:val="0"/>
                <w:numId w:val="30"/>
              </w:numPr>
              <w:spacing w:line="360" w:lineRule="auto"/>
              <w:ind w:left="420" w:firstLineChars="0" w:hanging="420"/>
              <w:jc w:val="left"/>
              <w:textAlignment w:val="auto"/>
              <w:rPr>
                <w:rFonts w:ascii="宋体" w:hAnsi="宋体" w:cs="宋体" w:hint="eastAsia"/>
                <w:sz w:val="24"/>
              </w:rPr>
            </w:pPr>
            <w:r>
              <w:rPr>
                <w:rFonts w:ascii="宋体" w:hAnsi="宋体" w:cs="宋体" w:hint="eastAsia"/>
                <w:sz w:val="24"/>
              </w:rPr>
              <w:t>自动记录我们使用记录；自动屏幕保护功能；定期密码更新；系统登录二次加密；可以实现数字认证。</w:t>
            </w:r>
          </w:p>
        </w:tc>
      </w:tr>
      <w:tr w:rsidR="0055797C" w14:paraId="15C19E63" w14:textId="77777777" w:rsidTr="001328A5">
        <w:tc>
          <w:tcPr>
            <w:tcW w:w="817" w:type="dxa"/>
            <w:vAlign w:val="center"/>
          </w:tcPr>
          <w:p w14:paraId="291FC41A" w14:textId="77777777" w:rsidR="0055797C" w:rsidRDefault="0055797C" w:rsidP="0055797C">
            <w:pPr>
              <w:pStyle w:val="a9"/>
              <w:widowControl w:val="0"/>
              <w:numPr>
                <w:ilvl w:val="0"/>
                <w:numId w:val="26"/>
              </w:numPr>
              <w:spacing w:line="360" w:lineRule="auto"/>
              <w:ind w:firstLineChars="0"/>
              <w:jc w:val="center"/>
              <w:textAlignment w:val="auto"/>
              <w:rPr>
                <w:rFonts w:ascii="宋体" w:hAnsi="宋体" w:cs="宋体" w:hint="eastAsia"/>
                <w:sz w:val="24"/>
              </w:rPr>
            </w:pPr>
          </w:p>
        </w:tc>
        <w:tc>
          <w:tcPr>
            <w:tcW w:w="1985" w:type="dxa"/>
            <w:vAlign w:val="center"/>
          </w:tcPr>
          <w:p w14:paraId="42B2D9C5" w14:textId="77777777" w:rsidR="0055797C" w:rsidRDefault="0055797C" w:rsidP="001328A5">
            <w:pPr>
              <w:widowControl/>
              <w:spacing w:line="360" w:lineRule="auto"/>
              <w:jc w:val="center"/>
              <w:rPr>
                <w:rFonts w:ascii="宋体" w:hAnsi="宋体" w:cs="宋体" w:hint="eastAsia"/>
                <w:sz w:val="24"/>
                <w:szCs w:val="24"/>
              </w:rPr>
            </w:pPr>
            <w:r>
              <w:rPr>
                <w:rFonts w:ascii="宋体" w:hAnsi="宋体" w:cs="宋体" w:hint="eastAsia"/>
                <w:sz w:val="24"/>
                <w:szCs w:val="24"/>
              </w:rPr>
              <w:t>痕迹管理</w:t>
            </w:r>
          </w:p>
        </w:tc>
        <w:tc>
          <w:tcPr>
            <w:tcW w:w="5953" w:type="dxa"/>
            <w:vAlign w:val="center"/>
          </w:tcPr>
          <w:p w14:paraId="6259453A" w14:textId="77777777" w:rsidR="0055797C" w:rsidRDefault="0055797C" w:rsidP="001328A5">
            <w:pPr>
              <w:widowControl/>
              <w:spacing w:line="360" w:lineRule="auto"/>
              <w:jc w:val="left"/>
              <w:rPr>
                <w:rFonts w:ascii="宋体" w:hAnsi="宋体" w:cs="宋体" w:hint="eastAsia"/>
                <w:sz w:val="24"/>
                <w:szCs w:val="24"/>
              </w:rPr>
            </w:pPr>
            <w:r>
              <w:rPr>
                <w:rFonts w:ascii="宋体" w:hAnsi="宋体" w:cs="宋体" w:hint="eastAsia"/>
                <w:sz w:val="24"/>
                <w:szCs w:val="24"/>
              </w:rPr>
              <w:t>可以实现主要操作记录；数据修改痕迹记录；数据浏览、打印等应用记录；数据引用记录；电子签名及电子印章。</w:t>
            </w:r>
          </w:p>
        </w:tc>
      </w:tr>
      <w:tr w:rsidR="0055797C" w14:paraId="6D7B1A2B" w14:textId="77777777" w:rsidTr="001328A5">
        <w:tc>
          <w:tcPr>
            <w:tcW w:w="817" w:type="dxa"/>
            <w:vAlign w:val="center"/>
          </w:tcPr>
          <w:p w14:paraId="3FE5E70D" w14:textId="77777777" w:rsidR="0055797C" w:rsidRDefault="0055797C" w:rsidP="0055797C">
            <w:pPr>
              <w:pStyle w:val="a9"/>
              <w:widowControl w:val="0"/>
              <w:numPr>
                <w:ilvl w:val="0"/>
                <w:numId w:val="26"/>
              </w:numPr>
              <w:spacing w:line="360" w:lineRule="auto"/>
              <w:ind w:firstLineChars="0"/>
              <w:jc w:val="center"/>
              <w:textAlignment w:val="auto"/>
              <w:rPr>
                <w:rFonts w:ascii="宋体" w:hAnsi="宋体" w:cs="宋体" w:hint="eastAsia"/>
                <w:sz w:val="24"/>
              </w:rPr>
            </w:pPr>
          </w:p>
        </w:tc>
        <w:tc>
          <w:tcPr>
            <w:tcW w:w="1985" w:type="dxa"/>
            <w:vAlign w:val="center"/>
          </w:tcPr>
          <w:p w14:paraId="71DDA234" w14:textId="77777777" w:rsidR="0055797C" w:rsidRDefault="0055797C" w:rsidP="001328A5">
            <w:pPr>
              <w:spacing w:line="360" w:lineRule="auto"/>
              <w:jc w:val="center"/>
              <w:rPr>
                <w:rFonts w:ascii="宋体" w:hAnsi="宋体" w:cs="宋体" w:hint="eastAsia"/>
                <w:sz w:val="24"/>
                <w:szCs w:val="24"/>
              </w:rPr>
            </w:pPr>
            <w:r>
              <w:rPr>
                <w:rFonts w:ascii="宋体" w:hAnsi="宋体" w:cs="宋体" w:hint="eastAsia"/>
                <w:sz w:val="24"/>
                <w:szCs w:val="24"/>
              </w:rPr>
              <w:t>数据验证</w:t>
            </w:r>
          </w:p>
        </w:tc>
        <w:tc>
          <w:tcPr>
            <w:tcW w:w="5953" w:type="dxa"/>
            <w:vAlign w:val="center"/>
          </w:tcPr>
          <w:p w14:paraId="5EA4A5D7" w14:textId="77777777" w:rsidR="0055797C" w:rsidRDefault="0055797C" w:rsidP="001328A5">
            <w:pPr>
              <w:spacing w:line="360" w:lineRule="auto"/>
              <w:rPr>
                <w:rFonts w:ascii="宋体" w:hAnsi="宋体" w:cs="宋体" w:hint="eastAsia"/>
                <w:sz w:val="24"/>
                <w:szCs w:val="24"/>
              </w:rPr>
            </w:pPr>
            <w:r>
              <w:rPr>
                <w:rFonts w:ascii="宋体" w:hAnsi="宋体" w:cs="宋体" w:hint="eastAsia"/>
                <w:sz w:val="24"/>
                <w:szCs w:val="24"/>
              </w:rPr>
              <w:t>具备系统上线前验证以及定期验证管理功能。</w:t>
            </w:r>
          </w:p>
        </w:tc>
      </w:tr>
      <w:tr w:rsidR="0055797C" w14:paraId="1268C0FE" w14:textId="77777777" w:rsidTr="001328A5">
        <w:tc>
          <w:tcPr>
            <w:tcW w:w="8755" w:type="dxa"/>
            <w:gridSpan w:val="3"/>
            <w:vAlign w:val="center"/>
          </w:tcPr>
          <w:p w14:paraId="26A7E77F" w14:textId="77777777" w:rsidR="0055797C" w:rsidRDefault="0055797C" w:rsidP="001328A5">
            <w:pPr>
              <w:pStyle w:val="a9"/>
              <w:spacing w:line="360" w:lineRule="auto"/>
              <w:ind w:firstLineChars="0" w:firstLine="0"/>
              <w:jc w:val="left"/>
              <w:rPr>
                <w:rFonts w:ascii="宋体" w:hAnsi="宋体" w:cs="宋体" w:hint="eastAsia"/>
                <w:sz w:val="24"/>
              </w:rPr>
            </w:pPr>
            <w:r>
              <w:rPr>
                <w:rFonts w:ascii="宋体" w:hAnsi="宋体" w:cs="宋体" w:hint="eastAsia"/>
                <w:sz w:val="24"/>
              </w:rPr>
              <w:t>二、远程终端云检验平台</w:t>
            </w:r>
          </w:p>
        </w:tc>
      </w:tr>
      <w:tr w:rsidR="0055797C" w14:paraId="3A15A1C3" w14:textId="77777777" w:rsidTr="001328A5">
        <w:tc>
          <w:tcPr>
            <w:tcW w:w="817" w:type="dxa"/>
            <w:vAlign w:val="center"/>
          </w:tcPr>
          <w:p w14:paraId="57C0792F" w14:textId="77777777" w:rsidR="0055797C" w:rsidRDefault="0055797C" w:rsidP="0055797C">
            <w:pPr>
              <w:pStyle w:val="a9"/>
              <w:widowControl w:val="0"/>
              <w:numPr>
                <w:ilvl w:val="0"/>
                <w:numId w:val="31"/>
              </w:numPr>
              <w:spacing w:line="360" w:lineRule="auto"/>
              <w:ind w:firstLineChars="0"/>
              <w:jc w:val="center"/>
              <w:textAlignment w:val="auto"/>
              <w:rPr>
                <w:rFonts w:ascii="宋体" w:hAnsi="宋体" w:cs="宋体" w:hint="eastAsia"/>
                <w:sz w:val="24"/>
              </w:rPr>
            </w:pPr>
          </w:p>
        </w:tc>
        <w:tc>
          <w:tcPr>
            <w:tcW w:w="1985" w:type="dxa"/>
            <w:vAlign w:val="center"/>
          </w:tcPr>
          <w:p w14:paraId="0DF5E0A9" w14:textId="77777777" w:rsidR="0055797C" w:rsidRDefault="0055797C" w:rsidP="001328A5">
            <w:pPr>
              <w:spacing w:line="360" w:lineRule="auto"/>
              <w:jc w:val="center"/>
              <w:rPr>
                <w:rFonts w:ascii="宋体" w:hAnsi="宋体" w:cs="宋体" w:hint="eastAsia"/>
                <w:sz w:val="24"/>
                <w:szCs w:val="24"/>
              </w:rPr>
            </w:pPr>
            <w:r>
              <w:rPr>
                <w:rFonts w:ascii="宋体" w:hAnsi="宋体" w:cs="宋体" w:hint="eastAsia"/>
                <w:sz w:val="24"/>
                <w:szCs w:val="24"/>
              </w:rPr>
              <w:t>与区域检验数据中心对接</w:t>
            </w:r>
          </w:p>
        </w:tc>
        <w:tc>
          <w:tcPr>
            <w:tcW w:w="5953" w:type="dxa"/>
            <w:vAlign w:val="center"/>
          </w:tcPr>
          <w:p w14:paraId="2CB86C0B" w14:textId="77777777" w:rsidR="0055797C" w:rsidRDefault="0055797C" w:rsidP="001328A5">
            <w:pPr>
              <w:spacing w:line="360" w:lineRule="auto"/>
              <w:rPr>
                <w:rFonts w:ascii="宋体" w:hAnsi="宋体" w:cs="宋体" w:hint="eastAsia"/>
                <w:sz w:val="24"/>
                <w:szCs w:val="24"/>
              </w:rPr>
            </w:pPr>
            <w:r>
              <w:rPr>
                <w:rFonts w:ascii="宋体" w:hAnsi="宋体" w:cs="宋体" w:hint="eastAsia"/>
                <w:sz w:val="24"/>
                <w:szCs w:val="24"/>
              </w:rPr>
              <w:t>使用区域检验相关的标准化数据和业务数据，支持相关记录的上传。</w:t>
            </w:r>
          </w:p>
        </w:tc>
      </w:tr>
      <w:tr w:rsidR="0055797C" w14:paraId="1E237893" w14:textId="77777777" w:rsidTr="001328A5">
        <w:tc>
          <w:tcPr>
            <w:tcW w:w="817" w:type="dxa"/>
            <w:vAlign w:val="center"/>
          </w:tcPr>
          <w:p w14:paraId="6AEB7F6B" w14:textId="77777777" w:rsidR="0055797C" w:rsidRDefault="0055797C" w:rsidP="0055797C">
            <w:pPr>
              <w:pStyle w:val="a9"/>
              <w:widowControl w:val="0"/>
              <w:numPr>
                <w:ilvl w:val="0"/>
                <w:numId w:val="31"/>
              </w:numPr>
              <w:spacing w:line="360" w:lineRule="auto"/>
              <w:ind w:firstLineChars="0"/>
              <w:jc w:val="center"/>
              <w:textAlignment w:val="auto"/>
              <w:rPr>
                <w:rFonts w:ascii="宋体" w:hAnsi="宋体" w:cs="宋体" w:hint="eastAsia"/>
                <w:sz w:val="24"/>
              </w:rPr>
            </w:pPr>
          </w:p>
        </w:tc>
        <w:tc>
          <w:tcPr>
            <w:tcW w:w="1985" w:type="dxa"/>
            <w:vMerge w:val="restart"/>
            <w:vAlign w:val="center"/>
          </w:tcPr>
          <w:p w14:paraId="678413F2" w14:textId="77777777" w:rsidR="0055797C" w:rsidRDefault="0055797C" w:rsidP="001328A5">
            <w:pPr>
              <w:spacing w:line="360" w:lineRule="auto"/>
              <w:jc w:val="center"/>
              <w:rPr>
                <w:rFonts w:ascii="宋体" w:hAnsi="宋体" w:cs="宋体" w:hint="eastAsia"/>
                <w:sz w:val="24"/>
                <w:szCs w:val="24"/>
              </w:rPr>
            </w:pPr>
            <w:r>
              <w:rPr>
                <w:rFonts w:ascii="宋体" w:hAnsi="宋体" w:cs="宋体" w:hint="eastAsia"/>
                <w:sz w:val="24"/>
                <w:szCs w:val="24"/>
              </w:rPr>
              <w:t>区域检验标本</w:t>
            </w:r>
          </w:p>
          <w:p w14:paraId="50FE104B" w14:textId="77777777" w:rsidR="0055797C" w:rsidRDefault="0055797C" w:rsidP="001328A5">
            <w:pPr>
              <w:spacing w:line="360" w:lineRule="auto"/>
              <w:jc w:val="center"/>
              <w:rPr>
                <w:rFonts w:ascii="宋体" w:hAnsi="宋体" w:cs="宋体" w:hint="eastAsia"/>
                <w:sz w:val="24"/>
                <w:szCs w:val="24"/>
              </w:rPr>
            </w:pPr>
            <w:r>
              <w:rPr>
                <w:rFonts w:ascii="宋体" w:hAnsi="宋体" w:cs="宋体" w:hint="eastAsia"/>
                <w:sz w:val="24"/>
                <w:szCs w:val="24"/>
              </w:rPr>
              <w:t>流转管理</w:t>
            </w:r>
          </w:p>
        </w:tc>
        <w:tc>
          <w:tcPr>
            <w:tcW w:w="5953" w:type="dxa"/>
            <w:vAlign w:val="center"/>
          </w:tcPr>
          <w:p w14:paraId="3DC3DDDF" w14:textId="77777777" w:rsidR="0055797C" w:rsidRDefault="0055797C" w:rsidP="001328A5">
            <w:pPr>
              <w:pStyle w:val="a9"/>
              <w:spacing w:line="360" w:lineRule="auto"/>
              <w:ind w:firstLineChars="0" w:firstLine="0"/>
              <w:rPr>
                <w:rFonts w:ascii="宋体" w:hAnsi="宋体" w:cs="宋体" w:hint="eastAsia"/>
                <w:sz w:val="24"/>
              </w:rPr>
            </w:pPr>
            <w:r>
              <w:rPr>
                <w:rFonts w:ascii="宋体" w:hAnsi="宋体" w:cs="宋体" w:hint="eastAsia"/>
                <w:sz w:val="24"/>
              </w:rPr>
              <w:t>在区域内，条形码编码统一分配，实现域内检验标本流转的唯一标识。</w:t>
            </w:r>
          </w:p>
        </w:tc>
      </w:tr>
      <w:tr w:rsidR="0055797C" w14:paraId="473EE6E1" w14:textId="77777777" w:rsidTr="001328A5">
        <w:tc>
          <w:tcPr>
            <w:tcW w:w="817" w:type="dxa"/>
            <w:vAlign w:val="center"/>
          </w:tcPr>
          <w:p w14:paraId="51D55A98" w14:textId="77777777" w:rsidR="0055797C" w:rsidRDefault="0055797C" w:rsidP="0055797C">
            <w:pPr>
              <w:pStyle w:val="a9"/>
              <w:widowControl w:val="0"/>
              <w:numPr>
                <w:ilvl w:val="0"/>
                <w:numId w:val="31"/>
              </w:numPr>
              <w:spacing w:line="360" w:lineRule="auto"/>
              <w:ind w:firstLineChars="0"/>
              <w:jc w:val="center"/>
              <w:textAlignment w:val="auto"/>
              <w:rPr>
                <w:rFonts w:ascii="宋体" w:hAnsi="宋体" w:cs="宋体" w:hint="eastAsia"/>
                <w:sz w:val="24"/>
              </w:rPr>
            </w:pPr>
          </w:p>
        </w:tc>
        <w:tc>
          <w:tcPr>
            <w:tcW w:w="1985" w:type="dxa"/>
            <w:vMerge/>
            <w:vAlign w:val="center"/>
          </w:tcPr>
          <w:p w14:paraId="01016618" w14:textId="77777777" w:rsidR="0055797C" w:rsidRDefault="0055797C" w:rsidP="001328A5">
            <w:pPr>
              <w:spacing w:line="360" w:lineRule="auto"/>
              <w:jc w:val="center"/>
              <w:rPr>
                <w:rFonts w:ascii="宋体" w:hAnsi="宋体" w:cs="宋体" w:hint="eastAsia"/>
                <w:sz w:val="24"/>
                <w:szCs w:val="24"/>
              </w:rPr>
            </w:pPr>
          </w:p>
        </w:tc>
        <w:tc>
          <w:tcPr>
            <w:tcW w:w="5953" w:type="dxa"/>
            <w:vAlign w:val="center"/>
          </w:tcPr>
          <w:p w14:paraId="2DB65746" w14:textId="77777777" w:rsidR="0055797C" w:rsidRDefault="0055797C" w:rsidP="001328A5">
            <w:pPr>
              <w:pStyle w:val="a9"/>
              <w:spacing w:line="360" w:lineRule="auto"/>
              <w:ind w:firstLineChars="0" w:firstLine="0"/>
              <w:rPr>
                <w:rFonts w:ascii="宋体" w:hAnsi="宋体" w:cs="宋体" w:hint="eastAsia"/>
                <w:sz w:val="24"/>
              </w:rPr>
            </w:pPr>
            <w:r>
              <w:rPr>
                <w:rFonts w:ascii="宋体" w:hAnsi="宋体" w:cs="宋体" w:hint="eastAsia"/>
                <w:sz w:val="24"/>
              </w:rPr>
              <w:t>支持送检机构通过云</w:t>
            </w:r>
            <w:r>
              <w:rPr>
                <w:rFonts w:ascii="宋体" w:hAnsi="宋体" w:cs="宋体" w:hint="eastAsia"/>
                <w:sz w:val="24"/>
              </w:rPr>
              <w:t>LIS</w:t>
            </w:r>
            <w:r>
              <w:rPr>
                <w:rFonts w:ascii="宋体" w:hAnsi="宋体" w:cs="宋体" w:hint="eastAsia"/>
                <w:sz w:val="24"/>
              </w:rPr>
              <w:t>送检工作站对标本进行送出</w:t>
            </w:r>
          </w:p>
        </w:tc>
      </w:tr>
      <w:tr w:rsidR="0055797C" w14:paraId="14F0DE20" w14:textId="77777777" w:rsidTr="001328A5">
        <w:tc>
          <w:tcPr>
            <w:tcW w:w="817" w:type="dxa"/>
            <w:vAlign w:val="center"/>
          </w:tcPr>
          <w:p w14:paraId="532C31E5" w14:textId="77777777" w:rsidR="0055797C" w:rsidRDefault="0055797C" w:rsidP="0055797C">
            <w:pPr>
              <w:pStyle w:val="a9"/>
              <w:widowControl w:val="0"/>
              <w:numPr>
                <w:ilvl w:val="0"/>
                <w:numId w:val="31"/>
              </w:numPr>
              <w:spacing w:line="360" w:lineRule="auto"/>
              <w:ind w:firstLineChars="0"/>
              <w:jc w:val="center"/>
              <w:textAlignment w:val="auto"/>
              <w:rPr>
                <w:rFonts w:ascii="宋体" w:hAnsi="宋体" w:cs="宋体" w:hint="eastAsia"/>
                <w:sz w:val="24"/>
              </w:rPr>
            </w:pPr>
          </w:p>
        </w:tc>
        <w:tc>
          <w:tcPr>
            <w:tcW w:w="1985" w:type="dxa"/>
            <w:vMerge/>
            <w:vAlign w:val="center"/>
          </w:tcPr>
          <w:p w14:paraId="618312C7" w14:textId="77777777" w:rsidR="0055797C" w:rsidRDefault="0055797C" w:rsidP="001328A5">
            <w:pPr>
              <w:spacing w:line="360" w:lineRule="auto"/>
              <w:jc w:val="center"/>
              <w:rPr>
                <w:rFonts w:ascii="宋体" w:hAnsi="宋体" w:cs="宋体" w:hint="eastAsia"/>
                <w:sz w:val="24"/>
                <w:szCs w:val="24"/>
              </w:rPr>
            </w:pPr>
          </w:p>
        </w:tc>
        <w:tc>
          <w:tcPr>
            <w:tcW w:w="5953" w:type="dxa"/>
            <w:vAlign w:val="center"/>
          </w:tcPr>
          <w:p w14:paraId="7C744E68" w14:textId="77777777" w:rsidR="0055797C" w:rsidRDefault="0055797C" w:rsidP="001328A5">
            <w:pPr>
              <w:pStyle w:val="a9"/>
              <w:spacing w:line="360" w:lineRule="auto"/>
              <w:ind w:firstLineChars="0" w:firstLine="0"/>
              <w:rPr>
                <w:rFonts w:ascii="宋体" w:hAnsi="宋体" w:cs="宋体" w:hint="eastAsia"/>
                <w:sz w:val="24"/>
              </w:rPr>
            </w:pPr>
            <w:r>
              <w:rPr>
                <w:rFonts w:ascii="宋体" w:hAnsi="宋体" w:cs="宋体" w:hint="eastAsia"/>
                <w:sz w:val="24"/>
              </w:rPr>
              <w:t>支持送检机构通过云</w:t>
            </w:r>
            <w:r>
              <w:rPr>
                <w:rFonts w:ascii="宋体" w:hAnsi="宋体" w:cs="宋体" w:hint="eastAsia"/>
                <w:sz w:val="24"/>
              </w:rPr>
              <w:t>LIS</w:t>
            </w:r>
            <w:r>
              <w:rPr>
                <w:rFonts w:ascii="宋体" w:hAnsi="宋体" w:cs="宋体" w:hint="eastAsia"/>
                <w:sz w:val="24"/>
              </w:rPr>
              <w:t>常规工作站对标本进行送出</w:t>
            </w:r>
          </w:p>
        </w:tc>
      </w:tr>
      <w:tr w:rsidR="0055797C" w14:paraId="01DA1865" w14:textId="77777777" w:rsidTr="001328A5">
        <w:tc>
          <w:tcPr>
            <w:tcW w:w="817" w:type="dxa"/>
            <w:vAlign w:val="center"/>
          </w:tcPr>
          <w:p w14:paraId="77862C4A" w14:textId="77777777" w:rsidR="0055797C" w:rsidRDefault="0055797C" w:rsidP="0055797C">
            <w:pPr>
              <w:pStyle w:val="a9"/>
              <w:widowControl w:val="0"/>
              <w:numPr>
                <w:ilvl w:val="0"/>
                <w:numId w:val="31"/>
              </w:numPr>
              <w:spacing w:line="360" w:lineRule="auto"/>
              <w:ind w:firstLineChars="0"/>
              <w:jc w:val="center"/>
              <w:textAlignment w:val="auto"/>
              <w:rPr>
                <w:rFonts w:ascii="宋体" w:hAnsi="宋体" w:cs="宋体" w:hint="eastAsia"/>
                <w:sz w:val="24"/>
              </w:rPr>
            </w:pPr>
          </w:p>
        </w:tc>
        <w:tc>
          <w:tcPr>
            <w:tcW w:w="1985" w:type="dxa"/>
            <w:vMerge/>
            <w:vAlign w:val="center"/>
          </w:tcPr>
          <w:p w14:paraId="715E1BB3" w14:textId="77777777" w:rsidR="0055797C" w:rsidRDefault="0055797C" w:rsidP="001328A5">
            <w:pPr>
              <w:spacing w:line="360" w:lineRule="auto"/>
              <w:jc w:val="center"/>
              <w:rPr>
                <w:rFonts w:ascii="宋体" w:hAnsi="宋体" w:cs="宋体" w:hint="eastAsia"/>
                <w:sz w:val="24"/>
                <w:szCs w:val="24"/>
              </w:rPr>
            </w:pPr>
          </w:p>
        </w:tc>
        <w:tc>
          <w:tcPr>
            <w:tcW w:w="5953" w:type="dxa"/>
            <w:vAlign w:val="center"/>
          </w:tcPr>
          <w:p w14:paraId="425995F1" w14:textId="77777777" w:rsidR="0055797C" w:rsidRDefault="0055797C" w:rsidP="001328A5">
            <w:pPr>
              <w:pStyle w:val="a9"/>
              <w:spacing w:line="360" w:lineRule="auto"/>
              <w:ind w:firstLineChars="0" w:firstLine="0"/>
              <w:rPr>
                <w:rFonts w:ascii="宋体" w:hAnsi="宋体" w:cs="宋体" w:hint="eastAsia"/>
                <w:sz w:val="24"/>
              </w:rPr>
            </w:pPr>
            <w:r>
              <w:rPr>
                <w:rFonts w:ascii="宋体" w:hAnsi="宋体" w:cs="宋体" w:hint="eastAsia"/>
                <w:sz w:val="24"/>
              </w:rPr>
              <w:t>支持送检机构通过标本运输工作站对标本送出、送达</w:t>
            </w:r>
          </w:p>
        </w:tc>
      </w:tr>
      <w:tr w:rsidR="0055797C" w14:paraId="0524ECB7" w14:textId="77777777" w:rsidTr="001328A5">
        <w:tc>
          <w:tcPr>
            <w:tcW w:w="817" w:type="dxa"/>
            <w:vAlign w:val="center"/>
          </w:tcPr>
          <w:p w14:paraId="26E68600" w14:textId="77777777" w:rsidR="0055797C" w:rsidRDefault="0055797C" w:rsidP="0055797C">
            <w:pPr>
              <w:pStyle w:val="a9"/>
              <w:widowControl w:val="0"/>
              <w:numPr>
                <w:ilvl w:val="0"/>
                <w:numId w:val="31"/>
              </w:numPr>
              <w:spacing w:line="360" w:lineRule="auto"/>
              <w:ind w:firstLineChars="0"/>
              <w:jc w:val="center"/>
              <w:textAlignment w:val="auto"/>
              <w:rPr>
                <w:rFonts w:ascii="宋体" w:hAnsi="宋体" w:cs="宋体" w:hint="eastAsia"/>
                <w:sz w:val="24"/>
              </w:rPr>
            </w:pPr>
          </w:p>
        </w:tc>
        <w:tc>
          <w:tcPr>
            <w:tcW w:w="1985" w:type="dxa"/>
            <w:vMerge/>
            <w:vAlign w:val="center"/>
          </w:tcPr>
          <w:p w14:paraId="74AF8764" w14:textId="77777777" w:rsidR="0055797C" w:rsidRDefault="0055797C" w:rsidP="001328A5">
            <w:pPr>
              <w:spacing w:line="360" w:lineRule="auto"/>
              <w:jc w:val="center"/>
              <w:rPr>
                <w:rFonts w:ascii="宋体" w:hAnsi="宋体" w:cs="宋体" w:hint="eastAsia"/>
                <w:sz w:val="24"/>
                <w:szCs w:val="24"/>
              </w:rPr>
            </w:pPr>
          </w:p>
        </w:tc>
        <w:tc>
          <w:tcPr>
            <w:tcW w:w="5953" w:type="dxa"/>
            <w:vAlign w:val="center"/>
          </w:tcPr>
          <w:p w14:paraId="0CE9EC8F" w14:textId="77777777" w:rsidR="0055797C" w:rsidRDefault="0055797C" w:rsidP="001328A5">
            <w:pPr>
              <w:pStyle w:val="a9"/>
              <w:spacing w:line="360" w:lineRule="auto"/>
              <w:ind w:firstLineChars="0" w:firstLine="0"/>
              <w:rPr>
                <w:rFonts w:ascii="宋体" w:hAnsi="宋体" w:cs="宋体" w:hint="eastAsia"/>
                <w:sz w:val="24"/>
              </w:rPr>
            </w:pPr>
            <w:r>
              <w:rPr>
                <w:rFonts w:ascii="宋体" w:hAnsi="宋体" w:cs="宋体" w:hint="eastAsia"/>
                <w:sz w:val="24"/>
              </w:rPr>
              <w:t>实验室通过前处理工作站对标本进行接收</w:t>
            </w:r>
          </w:p>
        </w:tc>
      </w:tr>
      <w:tr w:rsidR="0055797C" w14:paraId="0CD26ED6" w14:textId="77777777" w:rsidTr="001328A5">
        <w:tc>
          <w:tcPr>
            <w:tcW w:w="817" w:type="dxa"/>
            <w:vAlign w:val="center"/>
          </w:tcPr>
          <w:p w14:paraId="7499D5E2" w14:textId="77777777" w:rsidR="0055797C" w:rsidRDefault="0055797C" w:rsidP="0055797C">
            <w:pPr>
              <w:pStyle w:val="a9"/>
              <w:widowControl w:val="0"/>
              <w:numPr>
                <w:ilvl w:val="0"/>
                <w:numId w:val="31"/>
              </w:numPr>
              <w:spacing w:line="360" w:lineRule="auto"/>
              <w:ind w:firstLineChars="0"/>
              <w:jc w:val="center"/>
              <w:textAlignment w:val="auto"/>
              <w:rPr>
                <w:rFonts w:ascii="宋体" w:hAnsi="宋体" w:cs="宋体" w:hint="eastAsia"/>
                <w:sz w:val="24"/>
              </w:rPr>
            </w:pPr>
          </w:p>
        </w:tc>
        <w:tc>
          <w:tcPr>
            <w:tcW w:w="1985" w:type="dxa"/>
            <w:vMerge/>
            <w:vAlign w:val="center"/>
          </w:tcPr>
          <w:p w14:paraId="4CAF4227" w14:textId="77777777" w:rsidR="0055797C" w:rsidRDefault="0055797C" w:rsidP="001328A5">
            <w:pPr>
              <w:spacing w:line="360" w:lineRule="auto"/>
              <w:jc w:val="center"/>
              <w:rPr>
                <w:rFonts w:ascii="宋体" w:hAnsi="宋体" w:cs="宋体" w:hint="eastAsia"/>
                <w:sz w:val="24"/>
                <w:szCs w:val="24"/>
              </w:rPr>
            </w:pPr>
          </w:p>
        </w:tc>
        <w:tc>
          <w:tcPr>
            <w:tcW w:w="5953" w:type="dxa"/>
            <w:vAlign w:val="center"/>
          </w:tcPr>
          <w:p w14:paraId="7A89A02A" w14:textId="77777777" w:rsidR="0055797C" w:rsidRDefault="0055797C" w:rsidP="001328A5">
            <w:pPr>
              <w:pStyle w:val="a9"/>
              <w:spacing w:line="360" w:lineRule="auto"/>
              <w:ind w:firstLineChars="0" w:firstLine="0"/>
              <w:rPr>
                <w:rFonts w:ascii="宋体" w:hAnsi="宋体" w:cs="宋体" w:hint="eastAsia"/>
                <w:sz w:val="24"/>
              </w:rPr>
            </w:pPr>
            <w:r>
              <w:rPr>
                <w:rFonts w:ascii="宋体" w:hAnsi="宋体" w:cs="宋体" w:hint="eastAsia"/>
                <w:sz w:val="24"/>
              </w:rPr>
              <w:t>支持通过云</w:t>
            </w:r>
            <w:r>
              <w:rPr>
                <w:rFonts w:ascii="宋体" w:hAnsi="宋体" w:cs="宋体" w:hint="eastAsia"/>
                <w:sz w:val="24"/>
              </w:rPr>
              <w:t>LIS</w:t>
            </w:r>
            <w:r>
              <w:rPr>
                <w:rFonts w:ascii="宋体" w:hAnsi="宋体" w:cs="宋体" w:hint="eastAsia"/>
                <w:sz w:val="24"/>
              </w:rPr>
              <w:t>前处理工作站对标本进行接收</w:t>
            </w:r>
          </w:p>
        </w:tc>
      </w:tr>
      <w:tr w:rsidR="0055797C" w14:paraId="25661F62" w14:textId="77777777" w:rsidTr="001328A5">
        <w:tc>
          <w:tcPr>
            <w:tcW w:w="817" w:type="dxa"/>
            <w:vAlign w:val="center"/>
          </w:tcPr>
          <w:p w14:paraId="7FF2B9B7" w14:textId="77777777" w:rsidR="0055797C" w:rsidRDefault="0055797C" w:rsidP="0055797C">
            <w:pPr>
              <w:pStyle w:val="a9"/>
              <w:widowControl w:val="0"/>
              <w:numPr>
                <w:ilvl w:val="0"/>
                <w:numId w:val="31"/>
              </w:numPr>
              <w:spacing w:line="360" w:lineRule="auto"/>
              <w:ind w:firstLineChars="0"/>
              <w:jc w:val="center"/>
              <w:textAlignment w:val="auto"/>
              <w:rPr>
                <w:rFonts w:ascii="宋体" w:hAnsi="宋体" w:cs="宋体" w:hint="eastAsia"/>
                <w:bCs/>
                <w:sz w:val="24"/>
              </w:rPr>
            </w:pPr>
          </w:p>
        </w:tc>
        <w:tc>
          <w:tcPr>
            <w:tcW w:w="1985" w:type="dxa"/>
            <w:vMerge w:val="restart"/>
            <w:vAlign w:val="center"/>
          </w:tcPr>
          <w:p w14:paraId="1DCBA79B" w14:textId="77777777" w:rsidR="0055797C" w:rsidRDefault="0055797C" w:rsidP="001328A5">
            <w:pPr>
              <w:pStyle w:val="a9"/>
              <w:spacing w:line="360" w:lineRule="auto"/>
              <w:ind w:firstLineChars="0" w:firstLine="0"/>
              <w:jc w:val="center"/>
              <w:rPr>
                <w:rFonts w:ascii="宋体" w:hAnsi="宋体" w:cs="宋体" w:hint="eastAsia"/>
                <w:bCs/>
                <w:sz w:val="24"/>
              </w:rPr>
            </w:pPr>
            <w:r>
              <w:rPr>
                <w:rFonts w:ascii="宋体" w:hAnsi="宋体" w:cs="宋体" w:hint="eastAsia"/>
                <w:bCs/>
                <w:sz w:val="24"/>
              </w:rPr>
              <w:t>区域检验数据交互</w:t>
            </w:r>
          </w:p>
        </w:tc>
        <w:tc>
          <w:tcPr>
            <w:tcW w:w="5953" w:type="dxa"/>
            <w:vAlign w:val="center"/>
          </w:tcPr>
          <w:p w14:paraId="28E99E2E" w14:textId="77777777" w:rsidR="0055797C" w:rsidRDefault="0055797C" w:rsidP="001328A5">
            <w:pPr>
              <w:pStyle w:val="a9"/>
              <w:spacing w:line="360" w:lineRule="auto"/>
              <w:ind w:firstLineChars="0" w:firstLine="0"/>
              <w:rPr>
                <w:rFonts w:ascii="宋体" w:hAnsi="宋体" w:cs="宋体" w:hint="eastAsia"/>
                <w:bCs/>
                <w:sz w:val="24"/>
              </w:rPr>
            </w:pPr>
            <w:r>
              <w:rPr>
                <w:rFonts w:ascii="宋体" w:hAnsi="宋体" w:cs="宋体" w:hint="eastAsia"/>
                <w:sz w:val="24"/>
              </w:rPr>
              <w:t>▲具有用户可自定义接口设计的数据交互平台。（需提供相关界面截图）</w:t>
            </w:r>
          </w:p>
        </w:tc>
      </w:tr>
      <w:tr w:rsidR="0055797C" w14:paraId="7D285F5B" w14:textId="77777777" w:rsidTr="001328A5">
        <w:tc>
          <w:tcPr>
            <w:tcW w:w="817" w:type="dxa"/>
            <w:vAlign w:val="center"/>
          </w:tcPr>
          <w:p w14:paraId="59CEAFD1" w14:textId="77777777" w:rsidR="0055797C" w:rsidRDefault="0055797C" w:rsidP="0055797C">
            <w:pPr>
              <w:pStyle w:val="a9"/>
              <w:widowControl w:val="0"/>
              <w:numPr>
                <w:ilvl w:val="0"/>
                <w:numId w:val="31"/>
              </w:numPr>
              <w:spacing w:line="360" w:lineRule="auto"/>
              <w:ind w:firstLineChars="0"/>
              <w:jc w:val="center"/>
              <w:textAlignment w:val="auto"/>
              <w:rPr>
                <w:rFonts w:ascii="宋体" w:hAnsi="宋体" w:cs="宋体" w:hint="eastAsia"/>
                <w:bCs/>
                <w:sz w:val="24"/>
              </w:rPr>
            </w:pPr>
          </w:p>
        </w:tc>
        <w:tc>
          <w:tcPr>
            <w:tcW w:w="1985" w:type="dxa"/>
            <w:vMerge/>
            <w:vAlign w:val="center"/>
          </w:tcPr>
          <w:p w14:paraId="693BCE1F" w14:textId="77777777" w:rsidR="0055797C" w:rsidRDefault="0055797C" w:rsidP="001328A5">
            <w:pPr>
              <w:pStyle w:val="a9"/>
              <w:spacing w:line="360" w:lineRule="auto"/>
              <w:ind w:firstLineChars="0" w:firstLine="0"/>
              <w:jc w:val="center"/>
              <w:rPr>
                <w:rFonts w:ascii="宋体" w:hAnsi="宋体" w:cs="宋体" w:hint="eastAsia"/>
                <w:bCs/>
                <w:sz w:val="24"/>
              </w:rPr>
            </w:pPr>
          </w:p>
        </w:tc>
        <w:tc>
          <w:tcPr>
            <w:tcW w:w="5953" w:type="dxa"/>
            <w:vAlign w:val="center"/>
          </w:tcPr>
          <w:p w14:paraId="365F7C5D" w14:textId="77777777" w:rsidR="0055797C" w:rsidRDefault="0055797C" w:rsidP="001328A5">
            <w:pPr>
              <w:spacing w:line="360" w:lineRule="auto"/>
              <w:rPr>
                <w:rFonts w:ascii="宋体" w:hAnsi="宋体" w:cs="宋体" w:hint="eastAsia"/>
                <w:sz w:val="24"/>
                <w:szCs w:val="24"/>
              </w:rPr>
            </w:pPr>
            <w:r>
              <w:rPr>
                <w:rFonts w:ascii="宋体" w:hAnsi="宋体" w:cs="宋体" w:hint="eastAsia"/>
                <w:sz w:val="24"/>
                <w:szCs w:val="24"/>
              </w:rPr>
              <w:t>具有医疗机构</w:t>
            </w:r>
            <w:r>
              <w:rPr>
                <w:rFonts w:ascii="宋体" w:hAnsi="宋体" w:cs="宋体" w:hint="eastAsia"/>
                <w:sz w:val="24"/>
                <w:szCs w:val="24"/>
              </w:rPr>
              <w:t>LIS</w:t>
            </w:r>
            <w:r>
              <w:rPr>
                <w:rFonts w:ascii="宋体" w:hAnsi="宋体" w:cs="宋体" w:hint="eastAsia"/>
                <w:sz w:val="24"/>
                <w:szCs w:val="24"/>
              </w:rPr>
              <w:t>与数据中心主体业务数据交互标准；</w:t>
            </w:r>
          </w:p>
          <w:p w14:paraId="0832D45B" w14:textId="77777777" w:rsidR="0055797C" w:rsidRDefault="0055797C" w:rsidP="001328A5">
            <w:pPr>
              <w:spacing w:line="360" w:lineRule="auto"/>
              <w:rPr>
                <w:rFonts w:ascii="宋体" w:hAnsi="宋体" w:cs="宋体" w:hint="eastAsia"/>
                <w:sz w:val="24"/>
                <w:szCs w:val="24"/>
              </w:rPr>
            </w:pPr>
            <w:r>
              <w:rPr>
                <w:rFonts w:ascii="宋体" w:hAnsi="宋体" w:cs="宋体" w:hint="eastAsia"/>
                <w:sz w:val="24"/>
                <w:szCs w:val="24"/>
              </w:rPr>
              <w:t>具有医疗机构</w:t>
            </w:r>
            <w:r>
              <w:rPr>
                <w:rFonts w:ascii="宋体" w:hAnsi="宋体" w:cs="宋体" w:hint="eastAsia"/>
                <w:sz w:val="24"/>
                <w:szCs w:val="24"/>
              </w:rPr>
              <w:t>LIS</w:t>
            </w:r>
            <w:r>
              <w:rPr>
                <w:rFonts w:ascii="宋体" w:hAnsi="宋体" w:cs="宋体" w:hint="eastAsia"/>
                <w:sz w:val="24"/>
                <w:szCs w:val="24"/>
              </w:rPr>
              <w:t>与数据中心质量管理数据交互标准；</w:t>
            </w:r>
          </w:p>
          <w:p w14:paraId="21094EFF" w14:textId="77777777" w:rsidR="0055797C" w:rsidRDefault="0055797C" w:rsidP="001328A5">
            <w:pPr>
              <w:spacing w:line="360" w:lineRule="auto"/>
              <w:rPr>
                <w:rFonts w:ascii="宋体" w:hAnsi="宋体" w:cs="宋体" w:hint="eastAsia"/>
                <w:sz w:val="24"/>
                <w:szCs w:val="24"/>
              </w:rPr>
            </w:pPr>
            <w:r>
              <w:rPr>
                <w:rFonts w:ascii="宋体" w:hAnsi="宋体" w:cs="宋体" w:hint="eastAsia"/>
                <w:sz w:val="24"/>
                <w:szCs w:val="24"/>
              </w:rPr>
              <w:t>具有云检验与医疗机构第三方系统数据交互标准。</w:t>
            </w:r>
          </w:p>
        </w:tc>
      </w:tr>
      <w:tr w:rsidR="0055797C" w14:paraId="62D766F6" w14:textId="77777777" w:rsidTr="001328A5">
        <w:tc>
          <w:tcPr>
            <w:tcW w:w="817" w:type="dxa"/>
            <w:vAlign w:val="center"/>
          </w:tcPr>
          <w:p w14:paraId="10DF1448" w14:textId="77777777" w:rsidR="0055797C" w:rsidRDefault="0055797C" w:rsidP="0055797C">
            <w:pPr>
              <w:pStyle w:val="a9"/>
              <w:widowControl w:val="0"/>
              <w:numPr>
                <w:ilvl w:val="0"/>
                <w:numId w:val="31"/>
              </w:numPr>
              <w:spacing w:line="360" w:lineRule="auto"/>
              <w:ind w:firstLineChars="0"/>
              <w:jc w:val="center"/>
              <w:textAlignment w:val="auto"/>
              <w:rPr>
                <w:rFonts w:ascii="宋体" w:hAnsi="宋体" w:cs="宋体" w:hint="eastAsia"/>
                <w:bCs/>
                <w:sz w:val="24"/>
              </w:rPr>
            </w:pPr>
          </w:p>
        </w:tc>
        <w:tc>
          <w:tcPr>
            <w:tcW w:w="1985" w:type="dxa"/>
            <w:vMerge/>
            <w:vAlign w:val="center"/>
          </w:tcPr>
          <w:p w14:paraId="5919C920" w14:textId="77777777" w:rsidR="0055797C" w:rsidRDefault="0055797C" w:rsidP="001328A5">
            <w:pPr>
              <w:pStyle w:val="a9"/>
              <w:spacing w:line="360" w:lineRule="auto"/>
              <w:ind w:firstLineChars="0" w:firstLine="0"/>
              <w:jc w:val="center"/>
              <w:rPr>
                <w:rFonts w:ascii="宋体" w:hAnsi="宋体" w:cs="宋体" w:hint="eastAsia"/>
                <w:bCs/>
                <w:sz w:val="24"/>
              </w:rPr>
            </w:pPr>
          </w:p>
        </w:tc>
        <w:tc>
          <w:tcPr>
            <w:tcW w:w="5953" w:type="dxa"/>
            <w:vAlign w:val="center"/>
          </w:tcPr>
          <w:p w14:paraId="4D45A897" w14:textId="77777777" w:rsidR="0055797C" w:rsidRDefault="0055797C" w:rsidP="001328A5">
            <w:pPr>
              <w:widowControl/>
              <w:spacing w:line="360" w:lineRule="auto"/>
              <w:jc w:val="left"/>
              <w:rPr>
                <w:rFonts w:ascii="宋体" w:hAnsi="宋体" w:cs="宋体" w:hint="eastAsia"/>
                <w:bCs/>
                <w:sz w:val="24"/>
                <w:szCs w:val="24"/>
              </w:rPr>
            </w:pPr>
            <w:r>
              <w:rPr>
                <w:rFonts w:ascii="宋体" w:hAnsi="宋体" w:cs="宋体" w:hint="eastAsia"/>
                <w:bCs/>
                <w:sz w:val="24"/>
                <w:szCs w:val="24"/>
              </w:rPr>
              <w:t>交互数据类型包括：</w:t>
            </w:r>
          </w:p>
          <w:p w14:paraId="04618C24" w14:textId="77777777" w:rsidR="0055797C" w:rsidRDefault="0055797C" w:rsidP="001328A5">
            <w:pPr>
              <w:widowControl/>
              <w:spacing w:line="360" w:lineRule="auto"/>
              <w:jc w:val="left"/>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、字典信息</w:t>
            </w:r>
          </w:p>
          <w:p w14:paraId="2D49E80B"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检验标本分类代码下载；</w:t>
            </w:r>
          </w:p>
          <w:p w14:paraId="0757B2DC"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检验标准分析项目代码下载；</w:t>
            </w:r>
          </w:p>
          <w:p w14:paraId="4A7552A0"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实验方法标准代码下载；</w:t>
            </w:r>
          </w:p>
          <w:p w14:paraId="11EFA084"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细菌种类代码下载；</w:t>
            </w:r>
          </w:p>
          <w:p w14:paraId="30ED9A02"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抗菌药物代码下载；</w:t>
            </w:r>
          </w:p>
          <w:p w14:paraId="2639FF18"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检验标本标准代码下载；</w:t>
            </w:r>
          </w:p>
          <w:p w14:paraId="19FBF052"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报告类型代码下载；</w:t>
            </w:r>
          </w:p>
          <w:p w14:paraId="713F40E5"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报告种类代码下载；</w:t>
            </w:r>
          </w:p>
          <w:p w14:paraId="22A9797E"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机构类型代码下载；</w:t>
            </w:r>
          </w:p>
          <w:p w14:paraId="5AA6AA9E"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实验室代码下载；</w:t>
            </w:r>
          </w:p>
          <w:p w14:paraId="46EC530E"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实验室角色代码下载；</w:t>
            </w:r>
          </w:p>
          <w:p w14:paraId="733B09E3"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医疗机构代码下载；</w:t>
            </w:r>
          </w:p>
          <w:p w14:paraId="3AF74672"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报告接收者代码下载；</w:t>
            </w:r>
          </w:p>
          <w:p w14:paraId="3B565C5B"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标本状态代码下载；</w:t>
            </w:r>
          </w:p>
          <w:p w14:paraId="7B21D9D5"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lastRenderedPageBreak/>
              <w:t>报告状态代码下载；</w:t>
            </w:r>
          </w:p>
          <w:p w14:paraId="5CAECB38"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审核方式代码下载；</w:t>
            </w:r>
          </w:p>
          <w:p w14:paraId="38B71383"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报告应用方式代码下载；</w:t>
            </w:r>
          </w:p>
          <w:p w14:paraId="62745F35" w14:textId="77777777" w:rsidR="0055797C" w:rsidRDefault="0055797C" w:rsidP="0055797C">
            <w:pPr>
              <w:widowControl/>
              <w:numPr>
                <w:ilvl w:val="0"/>
                <w:numId w:val="32"/>
              </w:numPr>
              <w:spacing w:line="360" w:lineRule="auto"/>
              <w:jc w:val="left"/>
              <w:rPr>
                <w:rFonts w:ascii="宋体" w:hAnsi="宋体" w:cs="宋体" w:hint="eastAsia"/>
                <w:sz w:val="24"/>
                <w:szCs w:val="24"/>
              </w:rPr>
            </w:pPr>
            <w:r>
              <w:rPr>
                <w:rFonts w:ascii="宋体" w:hAnsi="宋体" w:cs="宋体" w:hint="eastAsia"/>
                <w:sz w:val="24"/>
                <w:szCs w:val="24"/>
              </w:rPr>
              <w:t>报告密级代码下载。</w:t>
            </w:r>
          </w:p>
          <w:p w14:paraId="25754D32" w14:textId="77777777" w:rsidR="0055797C" w:rsidRDefault="0055797C" w:rsidP="001328A5">
            <w:pPr>
              <w:widowControl/>
              <w:spacing w:line="360" w:lineRule="auto"/>
              <w:jc w:val="left"/>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、申请单信息</w:t>
            </w:r>
          </w:p>
          <w:p w14:paraId="201F41F2" w14:textId="77777777" w:rsidR="0055797C" w:rsidRDefault="0055797C" w:rsidP="0055797C">
            <w:pPr>
              <w:widowControl/>
              <w:numPr>
                <w:ilvl w:val="0"/>
                <w:numId w:val="33"/>
              </w:numPr>
              <w:spacing w:line="360" w:lineRule="auto"/>
              <w:jc w:val="left"/>
              <w:rPr>
                <w:rFonts w:ascii="宋体" w:hAnsi="宋体" w:cs="宋体" w:hint="eastAsia"/>
                <w:sz w:val="24"/>
                <w:szCs w:val="24"/>
              </w:rPr>
            </w:pPr>
            <w:r>
              <w:rPr>
                <w:rFonts w:ascii="宋体" w:hAnsi="宋体" w:cs="宋体" w:hint="eastAsia"/>
                <w:sz w:val="24"/>
                <w:szCs w:val="24"/>
              </w:rPr>
              <w:t>获取申请单详细信息（仅套餐项目）；</w:t>
            </w:r>
          </w:p>
          <w:p w14:paraId="6A319F07" w14:textId="77777777" w:rsidR="0055797C" w:rsidRDefault="0055797C" w:rsidP="0055797C">
            <w:pPr>
              <w:widowControl/>
              <w:numPr>
                <w:ilvl w:val="0"/>
                <w:numId w:val="33"/>
              </w:numPr>
              <w:spacing w:line="360" w:lineRule="auto"/>
              <w:jc w:val="left"/>
              <w:rPr>
                <w:rFonts w:ascii="宋体" w:hAnsi="宋体" w:cs="宋体" w:hint="eastAsia"/>
                <w:sz w:val="24"/>
                <w:szCs w:val="24"/>
              </w:rPr>
            </w:pPr>
            <w:r>
              <w:rPr>
                <w:rFonts w:ascii="宋体" w:hAnsi="宋体" w:cs="宋体" w:hint="eastAsia"/>
                <w:sz w:val="24"/>
                <w:szCs w:val="24"/>
              </w:rPr>
              <w:t>获取申请单详细信息（</w:t>
            </w:r>
            <w:proofErr w:type="gramStart"/>
            <w:r>
              <w:rPr>
                <w:rFonts w:ascii="宋体" w:hAnsi="宋体" w:cs="宋体" w:hint="eastAsia"/>
                <w:sz w:val="24"/>
                <w:szCs w:val="24"/>
              </w:rPr>
              <w:t>含分析</w:t>
            </w:r>
            <w:proofErr w:type="gramEnd"/>
            <w:r>
              <w:rPr>
                <w:rFonts w:ascii="宋体" w:hAnsi="宋体" w:cs="宋体" w:hint="eastAsia"/>
                <w:sz w:val="24"/>
                <w:szCs w:val="24"/>
              </w:rPr>
              <w:t>项目）；</w:t>
            </w:r>
          </w:p>
          <w:p w14:paraId="0CAEBFA4" w14:textId="77777777" w:rsidR="0055797C" w:rsidRDefault="0055797C" w:rsidP="0055797C">
            <w:pPr>
              <w:widowControl/>
              <w:numPr>
                <w:ilvl w:val="0"/>
                <w:numId w:val="33"/>
              </w:numPr>
              <w:spacing w:line="360" w:lineRule="auto"/>
              <w:jc w:val="left"/>
              <w:rPr>
                <w:rFonts w:ascii="宋体" w:hAnsi="宋体" w:cs="宋体" w:hint="eastAsia"/>
                <w:sz w:val="24"/>
                <w:szCs w:val="24"/>
              </w:rPr>
            </w:pPr>
            <w:r>
              <w:rPr>
                <w:rFonts w:ascii="宋体" w:hAnsi="宋体" w:cs="宋体" w:hint="eastAsia"/>
                <w:sz w:val="24"/>
                <w:szCs w:val="24"/>
              </w:rPr>
              <w:t>申请单状态修改；</w:t>
            </w:r>
          </w:p>
          <w:p w14:paraId="26FA9FDE" w14:textId="77777777" w:rsidR="0055797C" w:rsidRDefault="0055797C" w:rsidP="0055797C">
            <w:pPr>
              <w:widowControl/>
              <w:numPr>
                <w:ilvl w:val="0"/>
                <w:numId w:val="33"/>
              </w:numPr>
              <w:spacing w:line="360" w:lineRule="auto"/>
              <w:jc w:val="left"/>
              <w:rPr>
                <w:rFonts w:ascii="宋体" w:hAnsi="宋体" w:cs="宋体" w:hint="eastAsia"/>
                <w:sz w:val="24"/>
                <w:szCs w:val="24"/>
              </w:rPr>
            </w:pPr>
            <w:r>
              <w:rPr>
                <w:rFonts w:ascii="宋体" w:hAnsi="宋体" w:cs="宋体" w:hint="eastAsia"/>
                <w:sz w:val="24"/>
                <w:szCs w:val="24"/>
              </w:rPr>
              <w:t>条码上传数据中心（</w:t>
            </w:r>
            <w:proofErr w:type="gramStart"/>
            <w:r>
              <w:rPr>
                <w:rFonts w:ascii="宋体" w:hAnsi="宋体" w:cs="宋体" w:hint="eastAsia"/>
                <w:sz w:val="24"/>
                <w:szCs w:val="24"/>
              </w:rPr>
              <w:t>非云</w:t>
            </w:r>
            <w:proofErr w:type="gramEnd"/>
            <w:r>
              <w:rPr>
                <w:rFonts w:ascii="宋体" w:hAnsi="宋体" w:cs="宋体" w:hint="eastAsia"/>
                <w:sz w:val="24"/>
                <w:szCs w:val="24"/>
              </w:rPr>
              <w:t>LIS</w:t>
            </w:r>
            <w:r>
              <w:rPr>
                <w:rFonts w:ascii="宋体" w:hAnsi="宋体" w:cs="宋体" w:hint="eastAsia"/>
                <w:sz w:val="24"/>
                <w:szCs w:val="24"/>
              </w:rPr>
              <w:t>检验终端需对接云平台时使用）。</w:t>
            </w:r>
          </w:p>
          <w:p w14:paraId="77D3BE58" w14:textId="77777777" w:rsidR="0055797C" w:rsidRDefault="0055797C" w:rsidP="001328A5">
            <w:pPr>
              <w:widowControl/>
              <w:spacing w:line="360" w:lineRule="auto"/>
              <w:jc w:val="left"/>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、业务数据</w:t>
            </w:r>
          </w:p>
          <w:p w14:paraId="113A26BD" w14:textId="77777777" w:rsidR="0055797C" w:rsidRDefault="0055797C" w:rsidP="0055797C">
            <w:pPr>
              <w:widowControl/>
              <w:numPr>
                <w:ilvl w:val="0"/>
                <w:numId w:val="34"/>
              </w:numPr>
              <w:spacing w:line="360" w:lineRule="auto"/>
              <w:jc w:val="left"/>
              <w:rPr>
                <w:rFonts w:ascii="宋体" w:hAnsi="宋体" w:cs="宋体" w:hint="eastAsia"/>
                <w:sz w:val="24"/>
                <w:szCs w:val="24"/>
              </w:rPr>
            </w:pPr>
            <w:r>
              <w:rPr>
                <w:rFonts w:ascii="宋体" w:hAnsi="宋体" w:cs="宋体" w:hint="eastAsia"/>
                <w:sz w:val="24"/>
                <w:szCs w:val="24"/>
              </w:rPr>
              <w:t>结果回传数据中心；</w:t>
            </w:r>
          </w:p>
          <w:p w14:paraId="7EECE25E" w14:textId="77777777" w:rsidR="0055797C" w:rsidRDefault="0055797C" w:rsidP="0055797C">
            <w:pPr>
              <w:widowControl/>
              <w:numPr>
                <w:ilvl w:val="0"/>
                <w:numId w:val="34"/>
              </w:numPr>
              <w:spacing w:line="360" w:lineRule="auto"/>
              <w:jc w:val="left"/>
              <w:rPr>
                <w:rFonts w:ascii="宋体" w:hAnsi="宋体" w:cs="宋体" w:hint="eastAsia"/>
                <w:sz w:val="24"/>
                <w:szCs w:val="24"/>
              </w:rPr>
            </w:pPr>
            <w:r>
              <w:rPr>
                <w:rFonts w:ascii="宋体" w:hAnsi="宋体" w:cs="宋体" w:hint="eastAsia"/>
                <w:sz w:val="24"/>
                <w:szCs w:val="24"/>
              </w:rPr>
              <w:t>结果回传报告中心；</w:t>
            </w:r>
          </w:p>
          <w:p w14:paraId="60B53BD0" w14:textId="77777777" w:rsidR="0055797C" w:rsidRDefault="0055797C" w:rsidP="0055797C">
            <w:pPr>
              <w:widowControl/>
              <w:numPr>
                <w:ilvl w:val="0"/>
                <w:numId w:val="34"/>
              </w:numPr>
              <w:spacing w:line="360" w:lineRule="auto"/>
              <w:jc w:val="left"/>
              <w:rPr>
                <w:rFonts w:ascii="宋体" w:hAnsi="宋体" w:cs="宋体" w:hint="eastAsia"/>
                <w:sz w:val="24"/>
                <w:szCs w:val="24"/>
              </w:rPr>
            </w:pPr>
            <w:r>
              <w:rPr>
                <w:rFonts w:ascii="宋体" w:hAnsi="宋体" w:cs="宋体" w:hint="eastAsia"/>
                <w:sz w:val="24"/>
                <w:szCs w:val="24"/>
              </w:rPr>
              <w:t>报告列表信息查询；</w:t>
            </w:r>
          </w:p>
          <w:p w14:paraId="23C48A95" w14:textId="77777777" w:rsidR="0055797C" w:rsidRDefault="0055797C" w:rsidP="0055797C">
            <w:pPr>
              <w:widowControl/>
              <w:numPr>
                <w:ilvl w:val="0"/>
                <w:numId w:val="34"/>
              </w:numPr>
              <w:spacing w:line="360" w:lineRule="auto"/>
              <w:jc w:val="left"/>
              <w:rPr>
                <w:rFonts w:ascii="宋体" w:hAnsi="宋体" w:cs="宋体" w:hint="eastAsia"/>
                <w:sz w:val="24"/>
                <w:szCs w:val="24"/>
              </w:rPr>
            </w:pPr>
            <w:r>
              <w:rPr>
                <w:rFonts w:ascii="宋体" w:hAnsi="宋体" w:cs="宋体" w:hint="eastAsia"/>
                <w:sz w:val="24"/>
                <w:szCs w:val="24"/>
              </w:rPr>
              <w:t>报告信息查询。</w:t>
            </w:r>
          </w:p>
          <w:p w14:paraId="46053ECF" w14:textId="77777777" w:rsidR="0055797C" w:rsidRDefault="0055797C" w:rsidP="001328A5">
            <w:pPr>
              <w:widowControl/>
              <w:spacing w:line="360" w:lineRule="auto"/>
              <w:jc w:val="left"/>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、闭环管理涉及的数据</w:t>
            </w:r>
          </w:p>
          <w:p w14:paraId="52476C61" w14:textId="77777777" w:rsidR="0055797C" w:rsidRDefault="0055797C" w:rsidP="0055797C">
            <w:pPr>
              <w:widowControl/>
              <w:numPr>
                <w:ilvl w:val="0"/>
                <w:numId w:val="35"/>
              </w:numPr>
              <w:spacing w:line="360" w:lineRule="auto"/>
              <w:jc w:val="left"/>
              <w:rPr>
                <w:rFonts w:ascii="宋体" w:hAnsi="宋体" w:cs="宋体" w:hint="eastAsia"/>
                <w:sz w:val="24"/>
                <w:szCs w:val="24"/>
              </w:rPr>
            </w:pPr>
            <w:r>
              <w:rPr>
                <w:rFonts w:ascii="宋体" w:hAnsi="宋体" w:cs="宋体" w:hint="eastAsia"/>
                <w:sz w:val="24"/>
                <w:szCs w:val="24"/>
              </w:rPr>
              <w:t>危急</w:t>
            </w:r>
            <w:proofErr w:type="gramStart"/>
            <w:r>
              <w:rPr>
                <w:rFonts w:ascii="宋体" w:hAnsi="宋体" w:cs="宋体" w:hint="eastAsia"/>
                <w:sz w:val="24"/>
                <w:szCs w:val="24"/>
              </w:rPr>
              <w:t>值信息</w:t>
            </w:r>
            <w:proofErr w:type="gramEnd"/>
            <w:r>
              <w:rPr>
                <w:rFonts w:ascii="宋体" w:hAnsi="宋体" w:cs="宋体" w:hint="eastAsia"/>
                <w:sz w:val="24"/>
                <w:szCs w:val="24"/>
              </w:rPr>
              <w:t>上传数据中心；</w:t>
            </w:r>
          </w:p>
          <w:p w14:paraId="1915B5A2" w14:textId="77777777" w:rsidR="0055797C" w:rsidRDefault="0055797C" w:rsidP="0055797C">
            <w:pPr>
              <w:widowControl/>
              <w:numPr>
                <w:ilvl w:val="0"/>
                <w:numId w:val="35"/>
              </w:numPr>
              <w:spacing w:line="360" w:lineRule="auto"/>
              <w:jc w:val="left"/>
              <w:rPr>
                <w:rFonts w:ascii="宋体" w:hAnsi="宋体" w:cs="宋体" w:hint="eastAsia"/>
                <w:sz w:val="24"/>
                <w:szCs w:val="24"/>
              </w:rPr>
            </w:pPr>
            <w:r>
              <w:rPr>
                <w:rFonts w:ascii="宋体" w:hAnsi="宋体" w:cs="宋体" w:hint="eastAsia"/>
                <w:sz w:val="24"/>
                <w:szCs w:val="24"/>
              </w:rPr>
              <w:t>不合格登记上传数据中心；</w:t>
            </w:r>
          </w:p>
          <w:p w14:paraId="70E5CD02" w14:textId="77777777" w:rsidR="0055797C" w:rsidRDefault="0055797C" w:rsidP="0055797C">
            <w:pPr>
              <w:widowControl/>
              <w:numPr>
                <w:ilvl w:val="0"/>
                <w:numId w:val="35"/>
              </w:numPr>
              <w:spacing w:line="360" w:lineRule="auto"/>
              <w:jc w:val="left"/>
              <w:rPr>
                <w:rFonts w:ascii="宋体" w:hAnsi="宋体" w:cs="宋体" w:hint="eastAsia"/>
                <w:sz w:val="24"/>
                <w:szCs w:val="24"/>
              </w:rPr>
            </w:pPr>
            <w:r>
              <w:rPr>
                <w:rFonts w:ascii="宋体" w:hAnsi="宋体" w:cs="宋体" w:hint="eastAsia"/>
                <w:sz w:val="24"/>
                <w:szCs w:val="24"/>
              </w:rPr>
              <w:t>报告召回上传数据中心；</w:t>
            </w:r>
          </w:p>
          <w:p w14:paraId="3AF6B8AB" w14:textId="77777777" w:rsidR="0055797C" w:rsidRDefault="0055797C" w:rsidP="0055797C">
            <w:pPr>
              <w:widowControl/>
              <w:numPr>
                <w:ilvl w:val="0"/>
                <w:numId w:val="35"/>
              </w:numPr>
              <w:spacing w:line="360" w:lineRule="auto"/>
              <w:jc w:val="left"/>
              <w:rPr>
                <w:rFonts w:ascii="宋体" w:hAnsi="宋体" w:cs="宋体" w:hint="eastAsia"/>
                <w:sz w:val="24"/>
                <w:szCs w:val="24"/>
              </w:rPr>
            </w:pPr>
            <w:r>
              <w:rPr>
                <w:rFonts w:ascii="宋体" w:hAnsi="宋体" w:cs="宋体" w:hint="eastAsia"/>
                <w:sz w:val="24"/>
                <w:szCs w:val="24"/>
              </w:rPr>
              <w:t>危急值确认信息上传；</w:t>
            </w:r>
          </w:p>
          <w:p w14:paraId="2617442D" w14:textId="77777777" w:rsidR="0055797C" w:rsidRDefault="0055797C" w:rsidP="0055797C">
            <w:pPr>
              <w:widowControl/>
              <w:numPr>
                <w:ilvl w:val="0"/>
                <w:numId w:val="35"/>
              </w:numPr>
              <w:spacing w:line="360" w:lineRule="auto"/>
              <w:jc w:val="left"/>
              <w:rPr>
                <w:rFonts w:ascii="宋体" w:hAnsi="宋体" w:cs="宋体" w:hint="eastAsia"/>
                <w:sz w:val="24"/>
                <w:szCs w:val="24"/>
              </w:rPr>
            </w:pPr>
            <w:r>
              <w:rPr>
                <w:rFonts w:ascii="宋体" w:hAnsi="宋体" w:cs="宋体" w:hint="eastAsia"/>
                <w:sz w:val="24"/>
                <w:szCs w:val="24"/>
              </w:rPr>
              <w:t>不合格确认上传；</w:t>
            </w:r>
          </w:p>
          <w:p w14:paraId="659F33D5" w14:textId="77777777" w:rsidR="0055797C" w:rsidRDefault="0055797C" w:rsidP="0055797C">
            <w:pPr>
              <w:widowControl/>
              <w:numPr>
                <w:ilvl w:val="0"/>
                <w:numId w:val="35"/>
              </w:numPr>
              <w:spacing w:line="360" w:lineRule="auto"/>
              <w:jc w:val="left"/>
              <w:rPr>
                <w:rFonts w:ascii="宋体" w:hAnsi="宋体" w:cs="宋体" w:hint="eastAsia"/>
                <w:sz w:val="24"/>
                <w:szCs w:val="24"/>
              </w:rPr>
            </w:pPr>
            <w:r>
              <w:rPr>
                <w:rFonts w:ascii="宋体" w:hAnsi="宋体" w:cs="宋体" w:hint="eastAsia"/>
                <w:sz w:val="24"/>
                <w:szCs w:val="24"/>
              </w:rPr>
              <w:t>报告召回确认上传；</w:t>
            </w:r>
          </w:p>
          <w:p w14:paraId="27946924" w14:textId="77777777" w:rsidR="0055797C" w:rsidRDefault="0055797C" w:rsidP="0055797C">
            <w:pPr>
              <w:widowControl/>
              <w:numPr>
                <w:ilvl w:val="0"/>
                <w:numId w:val="35"/>
              </w:numPr>
              <w:spacing w:line="360" w:lineRule="auto"/>
              <w:jc w:val="left"/>
              <w:rPr>
                <w:rFonts w:ascii="宋体" w:hAnsi="宋体" w:cs="宋体" w:hint="eastAsia"/>
                <w:sz w:val="24"/>
                <w:szCs w:val="24"/>
              </w:rPr>
            </w:pPr>
            <w:r>
              <w:rPr>
                <w:rFonts w:ascii="宋体" w:hAnsi="宋体" w:cs="宋体" w:hint="eastAsia"/>
                <w:sz w:val="24"/>
                <w:szCs w:val="24"/>
              </w:rPr>
              <w:lastRenderedPageBreak/>
              <w:t>危急</w:t>
            </w:r>
            <w:proofErr w:type="gramStart"/>
            <w:r>
              <w:rPr>
                <w:rFonts w:ascii="宋体" w:hAnsi="宋体" w:cs="宋体" w:hint="eastAsia"/>
                <w:sz w:val="24"/>
                <w:szCs w:val="24"/>
              </w:rPr>
              <w:t>值信息</w:t>
            </w:r>
            <w:proofErr w:type="gramEnd"/>
            <w:r>
              <w:rPr>
                <w:rFonts w:ascii="宋体" w:hAnsi="宋体" w:cs="宋体" w:hint="eastAsia"/>
                <w:sz w:val="24"/>
                <w:szCs w:val="24"/>
              </w:rPr>
              <w:t>查询；</w:t>
            </w:r>
          </w:p>
          <w:p w14:paraId="0392601A" w14:textId="77777777" w:rsidR="0055797C" w:rsidRDefault="0055797C" w:rsidP="0055797C">
            <w:pPr>
              <w:widowControl/>
              <w:numPr>
                <w:ilvl w:val="0"/>
                <w:numId w:val="35"/>
              </w:numPr>
              <w:spacing w:line="360" w:lineRule="auto"/>
              <w:jc w:val="left"/>
              <w:rPr>
                <w:rFonts w:ascii="宋体" w:hAnsi="宋体" w:cs="宋体" w:hint="eastAsia"/>
                <w:sz w:val="24"/>
                <w:szCs w:val="24"/>
              </w:rPr>
            </w:pPr>
            <w:r>
              <w:rPr>
                <w:rFonts w:ascii="宋体" w:hAnsi="宋体" w:cs="宋体" w:hint="eastAsia"/>
                <w:sz w:val="24"/>
                <w:szCs w:val="24"/>
              </w:rPr>
              <w:t>不合格登记查询；</w:t>
            </w:r>
          </w:p>
          <w:p w14:paraId="217D66A4" w14:textId="77777777" w:rsidR="0055797C" w:rsidRDefault="0055797C" w:rsidP="0055797C">
            <w:pPr>
              <w:widowControl/>
              <w:numPr>
                <w:ilvl w:val="0"/>
                <w:numId w:val="35"/>
              </w:numPr>
              <w:spacing w:line="360" w:lineRule="auto"/>
              <w:jc w:val="left"/>
              <w:rPr>
                <w:rFonts w:ascii="宋体" w:hAnsi="宋体" w:cs="宋体" w:hint="eastAsia"/>
                <w:sz w:val="24"/>
                <w:szCs w:val="24"/>
              </w:rPr>
            </w:pPr>
            <w:r>
              <w:rPr>
                <w:rFonts w:ascii="宋体" w:hAnsi="宋体" w:cs="宋体" w:hint="eastAsia"/>
                <w:sz w:val="24"/>
                <w:szCs w:val="24"/>
              </w:rPr>
              <w:t>报告召回信息查询。</w:t>
            </w:r>
          </w:p>
        </w:tc>
      </w:tr>
      <w:tr w:rsidR="0055797C" w14:paraId="392FF334" w14:textId="77777777" w:rsidTr="001328A5">
        <w:tc>
          <w:tcPr>
            <w:tcW w:w="817" w:type="dxa"/>
            <w:vAlign w:val="center"/>
          </w:tcPr>
          <w:p w14:paraId="7C95CCD8" w14:textId="77777777" w:rsidR="0055797C" w:rsidRDefault="0055797C" w:rsidP="0055797C">
            <w:pPr>
              <w:pStyle w:val="a9"/>
              <w:widowControl w:val="0"/>
              <w:numPr>
                <w:ilvl w:val="0"/>
                <w:numId w:val="31"/>
              </w:numPr>
              <w:spacing w:line="360" w:lineRule="auto"/>
              <w:ind w:firstLineChars="0"/>
              <w:jc w:val="center"/>
              <w:textAlignment w:val="auto"/>
              <w:rPr>
                <w:rFonts w:ascii="宋体" w:hAnsi="宋体" w:cs="宋体" w:hint="eastAsia"/>
                <w:bCs/>
                <w:sz w:val="24"/>
              </w:rPr>
            </w:pPr>
          </w:p>
        </w:tc>
        <w:tc>
          <w:tcPr>
            <w:tcW w:w="1985" w:type="dxa"/>
            <w:vAlign w:val="center"/>
          </w:tcPr>
          <w:p w14:paraId="19E086BD" w14:textId="77777777" w:rsidR="0055797C" w:rsidRDefault="0055797C" w:rsidP="001328A5">
            <w:pPr>
              <w:pStyle w:val="a9"/>
              <w:spacing w:line="360" w:lineRule="auto"/>
              <w:ind w:firstLineChars="0" w:firstLine="0"/>
              <w:jc w:val="center"/>
              <w:rPr>
                <w:rFonts w:ascii="宋体" w:hAnsi="宋体" w:cs="宋体" w:hint="eastAsia"/>
                <w:bCs/>
                <w:sz w:val="24"/>
              </w:rPr>
            </w:pPr>
            <w:bookmarkStart w:id="0" w:name="_Toc27060"/>
            <w:r>
              <w:rPr>
                <w:rFonts w:ascii="宋体" w:hAnsi="宋体" w:cs="宋体" w:hint="eastAsia"/>
                <w:bCs/>
                <w:sz w:val="24"/>
              </w:rPr>
              <w:t>送检客户端</w:t>
            </w:r>
            <w:bookmarkEnd w:id="0"/>
          </w:p>
        </w:tc>
        <w:tc>
          <w:tcPr>
            <w:tcW w:w="5953" w:type="dxa"/>
            <w:vAlign w:val="center"/>
          </w:tcPr>
          <w:p w14:paraId="559DB555" w14:textId="77777777" w:rsidR="0055797C" w:rsidRDefault="0055797C" w:rsidP="0055797C">
            <w:pPr>
              <w:pStyle w:val="a9"/>
              <w:widowControl w:val="0"/>
              <w:numPr>
                <w:ilvl w:val="0"/>
                <w:numId w:val="36"/>
              </w:numPr>
              <w:snapToGrid w:val="0"/>
              <w:spacing w:line="360" w:lineRule="auto"/>
              <w:ind w:firstLineChars="0"/>
              <w:textAlignment w:val="auto"/>
              <w:rPr>
                <w:rFonts w:ascii="宋体" w:hAnsi="宋体" w:cs="宋体" w:hint="eastAsia"/>
                <w:sz w:val="24"/>
              </w:rPr>
            </w:pPr>
            <w:r>
              <w:rPr>
                <w:rFonts w:ascii="宋体" w:hAnsi="宋体" w:cs="宋体" w:hint="eastAsia"/>
                <w:sz w:val="24"/>
              </w:rPr>
              <w:t>分析项目代码对照</w:t>
            </w:r>
          </w:p>
          <w:p w14:paraId="1E427252" w14:textId="77777777" w:rsidR="0055797C" w:rsidRDefault="0055797C" w:rsidP="0055797C">
            <w:pPr>
              <w:pStyle w:val="a9"/>
              <w:widowControl w:val="0"/>
              <w:numPr>
                <w:ilvl w:val="0"/>
                <w:numId w:val="36"/>
              </w:numPr>
              <w:snapToGrid w:val="0"/>
              <w:spacing w:line="360" w:lineRule="auto"/>
              <w:ind w:firstLineChars="0"/>
              <w:textAlignment w:val="auto"/>
              <w:rPr>
                <w:rFonts w:ascii="宋体" w:hAnsi="宋体" w:cs="宋体" w:hint="eastAsia"/>
                <w:sz w:val="24"/>
              </w:rPr>
            </w:pPr>
            <w:r>
              <w:rPr>
                <w:rFonts w:ascii="宋体" w:hAnsi="宋体" w:cs="宋体" w:hint="eastAsia"/>
                <w:sz w:val="24"/>
              </w:rPr>
              <w:t>诊疗项目对照</w:t>
            </w:r>
          </w:p>
          <w:p w14:paraId="7628719A" w14:textId="77777777" w:rsidR="0055797C" w:rsidRDefault="0055797C" w:rsidP="0055797C">
            <w:pPr>
              <w:pStyle w:val="a9"/>
              <w:widowControl w:val="0"/>
              <w:numPr>
                <w:ilvl w:val="0"/>
                <w:numId w:val="36"/>
              </w:numPr>
              <w:snapToGrid w:val="0"/>
              <w:spacing w:line="360" w:lineRule="auto"/>
              <w:ind w:firstLineChars="0"/>
              <w:textAlignment w:val="auto"/>
              <w:rPr>
                <w:rFonts w:ascii="宋体" w:hAnsi="宋体" w:cs="宋体" w:hint="eastAsia"/>
                <w:sz w:val="24"/>
              </w:rPr>
            </w:pPr>
            <w:r>
              <w:rPr>
                <w:rFonts w:ascii="宋体" w:hAnsi="宋体" w:cs="宋体" w:hint="eastAsia"/>
                <w:sz w:val="24"/>
              </w:rPr>
              <w:t>外送样本登记并依据需求条形码转码（可以与第三方系统通过接口形式读取申请信息）</w:t>
            </w:r>
          </w:p>
          <w:p w14:paraId="089B1B88" w14:textId="77777777" w:rsidR="0055797C" w:rsidRDefault="0055797C" w:rsidP="0055797C">
            <w:pPr>
              <w:pStyle w:val="a9"/>
              <w:widowControl w:val="0"/>
              <w:numPr>
                <w:ilvl w:val="0"/>
                <w:numId w:val="36"/>
              </w:numPr>
              <w:snapToGrid w:val="0"/>
              <w:spacing w:line="360" w:lineRule="auto"/>
              <w:ind w:firstLineChars="0"/>
              <w:textAlignment w:val="auto"/>
              <w:rPr>
                <w:rFonts w:ascii="宋体" w:hAnsi="宋体" w:cs="宋体" w:hint="eastAsia"/>
                <w:sz w:val="24"/>
              </w:rPr>
            </w:pPr>
            <w:r>
              <w:rPr>
                <w:rFonts w:ascii="宋体" w:hAnsi="宋体" w:cs="宋体" w:hint="eastAsia"/>
                <w:sz w:val="24"/>
              </w:rPr>
              <w:t>外送样本状态查询</w:t>
            </w:r>
          </w:p>
          <w:p w14:paraId="417BEA2D" w14:textId="77777777" w:rsidR="0055797C" w:rsidRDefault="0055797C" w:rsidP="0055797C">
            <w:pPr>
              <w:pStyle w:val="a9"/>
              <w:widowControl w:val="0"/>
              <w:numPr>
                <w:ilvl w:val="0"/>
                <w:numId w:val="36"/>
              </w:numPr>
              <w:snapToGrid w:val="0"/>
              <w:spacing w:line="360" w:lineRule="auto"/>
              <w:ind w:firstLineChars="0"/>
              <w:textAlignment w:val="auto"/>
              <w:rPr>
                <w:rFonts w:ascii="宋体" w:hAnsi="宋体" w:cs="宋体" w:hint="eastAsia"/>
                <w:sz w:val="24"/>
              </w:rPr>
            </w:pPr>
            <w:r>
              <w:rPr>
                <w:rFonts w:ascii="宋体" w:hAnsi="宋体" w:cs="宋体" w:hint="eastAsia"/>
                <w:sz w:val="24"/>
              </w:rPr>
              <w:t>外送样本检验结果、报告浏览及审核</w:t>
            </w:r>
          </w:p>
          <w:p w14:paraId="49D39BE9" w14:textId="77777777" w:rsidR="0055797C" w:rsidRDefault="0055797C" w:rsidP="0055797C">
            <w:pPr>
              <w:pStyle w:val="a9"/>
              <w:widowControl w:val="0"/>
              <w:numPr>
                <w:ilvl w:val="0"/>
                <w:numId w:val="36"/>
              </w:numPr>
              <w:snapToGrid w:val="0"/>
              <w:spacing w:line="360" w:lineRule="auto"/>
              <w:ind w:firstLineChars="0"/>
              <w:textAlignment w:val="auto"/>
              <w:rPr>
                <w:rFonts w:ascii="宋体" w:hAnsi="宋体" w:cs="宋体" w:hint="eastAsia"/>
                <w:sz w:val="24"/>
              </w:rPr>
            </w:pPr>
            <w:r>
              <w:rPr>
                <w:rFonts w:ascii="宋体" w:hAnsi="宋体" w:cs="宋体" w:hint="eastAsia"/>
                <w:sz w:val="24"/>
              </w:rPr>
              <w:t>外送样本不合格样本信息接收、处置</w:t>
            </w:r>
          </w:p>
          <w:p w14:paraId="56111222" w14:textId="77777777" w:rsidR="0055797C" w:rsidRDefault="0055797C" w:rsidP="0055797C">
            <w:pPr>
              <w:pStyle w:val="a9"/>
              <w:widowControl w:val="0"/>
              <w:numPr>
                <w:ilvl w:val="0"/>
                <w:numId w:val="36"/>
              </w:numPr>
              <w:snapToGrid w:val="0"/>
              <w:spacing w:line="360" w:lineRule="auto"/>
              <w:ind w:firstLineChars="0"/>
              <w:textAlignment w:val="auto"/>
              <w:rPr>
                <w:rFonts w:ascii="宋体" w:hAnsi="宋体" w:cs="宋体" w:hint="eastAsia"/>
                <w:sz w:val="24"/>
              </w:rPr>
            </w:pPr>
            <w:r>
              <w:rPr>
                <w:rFonts w:ascii="宋体" w:hAnsi="宋体" w:cs="宋体" w:hint="eastAsia"/>
                <w:sz w:val="24"/>
              </w:rPr>
              <w:t>外送样本危急</w:t>
            </w:r>
            <w:proofErr w:type="gramStart"/>
            <w:r>
              <w:rPr>
                <w:rFonts w:ascii="宋体" w:hAnsi="宋体" w:cs="宋体" w:hint="eastAsia"/>
                <w:sz w:val="24"/>
              </w:rPr>
              <w:t>值信息</w:t>
            </w:r>
            <w:proofErr w:type="gramEnd"/>
            <w:r>
              <w:rPr>
                <w:rFonts w:ascii="宋体" w:hAnsi="宋体" w:cs="宋体" w:hint="eastAsia"/>
                <w:sz w:val="24"/>
              </w:rPr>
              <w:t>接收、处置</w:t>
            </w:r>
          </w:p>
          <w:p w14:paraId="67F1900B" w14:textId="77777777" w:rsidR="0055797C" w:rsidRDefault="0055797C" w:rsidP="0055797C">
            <w:pPr>
              <w:pStyle w:val="a9"/>
              <w:widowControl w:val="0"/>
              <w:numPr>
                <w:ilvl w:val="0"/>
                <w:numId w:val="36"/>
              </w:numPr>
              <w:snapToGrid w:val="0"/>
              <w:spacing w:line="360" w:lineRule="auto"/>
              <w:ind w:firstLineChars="0"/>
              <w:textAlignment w:val="auto"/>
              <w:rPr>
                <w:rFonts w:ascii="宋体" w:hAnsi="宋体" w:cs="宋体" w:hint="eastAsia"/>
                <w:sz w:val="24"/>
              </w:rPr>
            </w:pPr>
            <w:r>
              <w:rPr>
                <w:rFonts w:ascii="宋体" w:hAnsi="宋体" w:cs="宋体" w:hint="eastAsia"/>
                <w:sz w:val="24"/>
              </w:rPr>
              <w:t>外送样本召回报告信息接收、处置</w:t>
            </w:r>
          </w:p>
        </w:tc>
      </w:tr>
    </w:tbl>
    <w:p w14:paraId="7F91D95E" w14:textId="77777777" w:rsidR="0055797C" w:rsidRDefault="0055797C" w:rsidP="0055797C">
      <w:pPr>
        <w:adjustRightInd w:val="0"/>
        <w:snapToGrid w:val="0"/>
        <w:spacing w:line="360" w:lineRule="auto"/>
        <w:rPr>
          <w:rFonts w:ascii="宋体" w:hAnsi="宋体" w:cs="宋体" w:hint="eastAsia"/>
          <w:sz w:val="24"/>
          <w:szCs w:val="24"/>
        </w:rPr>
      </w:pPr>
    </w:p>
    <w:p w14:paraId="194CF64B" w14:textId="77777777" w:rsidR="0055797C" w:rsidRDefault="0055797C" w:rsidP="0055797C">
      <w:pPr>
        <w:tabs>
          <w:tab w:val="left" w:pos="0"/>
          <w:tab w:val="left" w:pos="720"/>
        </w:tabs>
        <w:spacing w:line="360" w:lineRule="auto"/>
        <w:rPr>
          <w:rFonts w:ascii="宋体" w:hAnsi="宋体" w:cs="宋体" w:hint="eastAsia"/>
          <w:sz w:val="24"/>
          <w:szCs w:val="24"/>
        </w:rPr>
      </w:pPr>
      <w:r>
        <w:rPr>
          <w:rFonts w:ascii="宋体" w:hAnsi="宋体" w:cs="宋体" w:hint="eastAsia"/>
          <w:sz w:val="24"/>
          <w:szCs w:val="24"/>
        </w:rPr>
        <w:t>（四）服务要求：</w:t>
      </w:r>
    </w:p>
    <w:p w14:paraId="38915A90" w14:textId="77777777" w:rsidR="0055797C" w:rsidRDefault="0055797C" w:rsidP="0055797C">
      <w:pPr>
        <w:pStyle w:val="21"/>
        <w:spacing w:after="0" w:line="360" w:lineRule="auto"/>
        <w:ind w:leftChars="0" w:left="0" w:firstLine="480"/>
        <w:rPr>
          <w:rFonts w:ascii="宋体" w:hAnsi="宋体" w:cs="宋体" w:hint="eastAsia"/>
          <w:sz w:val="24"/>
          <w:szCs w:val="24"/>
        </w:rPr>
      </w:pPr>
      <w:r>
        <w:rPr>
          <w:rFonts w:ascii="宋体" w:hAnsi="宋体" w:cs="宋体" w:hint="eastAsia"/>
          <w:sz w:val="24"/>
          <w:szCs w:val="24"/>
        </w:rPr>
        <w:t>1.服务响应时间要求：</w:t>
      </w:r>
    </w:p>
    <w:p w14:paraId="3B4C0C72" w14:textId="77777777" w:rsidR="0055797C" w:rsidRDefault="0055797C" w:rsidP="0055797C">
      <w:pPr>
        <w:pStyle w:val="21"/>
        <w:spacing w:after="0" w:line="360" w:lineRule="auto"/>
        <w:ind w:leftChars="0" w:left="0" w:firstLine="480"/>
        <w:rPr>
          <w:rFonts w:ascii="宋体" w:hAnsi="宋体" w:cs="宋体" w:hint="eastAsia"/>
          <w:sz w:val="24"/>
          <w:szCs w:val="24"/>
        </w:rPr>
      </w:pPr>
      <w:r>
        <w:rPr>
          <w:rFonts w:ascii="宋体" w:hAnsi="宋体" w:cs="宋体" w:hint="eastAsia"/>
          <w:sz w:val="24"/>
          <w:szCs w:val="24"/>
        </w:rPr>
        <w:t>1.1.应用系统响应时间要求如下：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840"/>
        <w:gridCol w:w="2842"/>
      </w:tblGrid>
      <w:tr w:rsidR="0055797C" w14:paraId="6886EF2F" w14:textId="77777777" w:rsidTr="001328A5">
        <w:tc>
          <w:tcPr>
            <w:tcW w:w="1665" w:type="pct"/>
            <w:vMerge w:val="restart"/>
            <w:vAlign w:val="center"/>
          </w:tcPr>
          <w:p w14:paraId="6F864BDA" w14:textId="77777777" w:rsidR="0055797C" w:rsidRDefault="0055797C" w:rsidP="001328A5">
            <w:pPr>
              <w:pStyle w:val="ad"/>
              <w:spacing w:before="156" w:after="156" w:line="360" w:lineRule="auto"/>
              <w:rPr>
                <w:rFonts w:ascii="宋体" w:hAnsi="宋体" w:cs="宋体" w:hint="eastAsia"/>
                <w:b/>
                <w:bCs/>
                <w:sz w:val="24"/>
              </w:rPr>
            </w:pPr>
            <w:r>
              <w:rPr>
                <w:rFonts w:ascii="宋体" w:hAnsi="宋体" w:cs="宋体" w:hint="eastAsia"/>
                <w:b/>
                <w:bCs/>
                <w:sz w:val="24"/>
              </w:rPr>
              <w:t>功能类型</w:t>
            </w:r>
          </w:p>
        </w:tc>
        <w:tc>
          <w:tcPr>
            <w:tcW w:w="3334" w:type="pct"/>
            <w:gridSpan w:val="2"/>
            <w:vAlign w:val="center"/>
          </w:tcPr>
          <w:p w14:paraId="0E18CD41" w14:textId="77777777" w:rsidR="0055797C" w:rsidRDefault="0055797C" w:rsidP="001328A5">
            <w:pPr>
              <w:pStyle w:val="ad"/>
              <w:spacing w:before="156" w:after="156" w:line="360" w:lineRule="auto"/>
              <w:rPr>
                <w:rFonts w:ascii="宋体" w:hAnsi="宋体" w:cs="宋体" w:hint="eastAsia"/>
                <w:b/>
                <w:bCs/>
                <w:sz w:val="24"/>
              </w:rPr>
            </w:pPr>
            <w:r>
              <w:rPr>
                <w:rFonts w:ascii="宋体" w:hAnsi="宋体" w:cs="宋体" w:hint="eastAsia"/>
                <w:b/>
                <w:bCs/>
                <w:sz w:val="24"/>
              </w:rPr>
              <w:t>响应时间</w:t>
            </w:r>
          </w:p>
        </w:tc>
      </w:tr>
      <w:tr w:rsidR="0055797C" w14:paraId="77C1E190" w14:textId="77777777" w:rsidTr="001328A5">
        <w:tc>
          <w:tcPr>
            <w:tcW w:w="1665" w:type="pct"/>
            <w:vMerge/>
            <w:vAlign w:val="center"/>
          </w:tcPr>
          <w:p w14:paraId="1B92BD3C" w14:textId="77777777" w:rsidR="0055797C" w:rsidRDefault="0055797C" w:rsidP="001328A5">
            <w:pPr>
              <w:pStyle w:val="ad"/>
              <w:spacing w:before="156" w:after="156" w:line="360" w:lineRule="auto"/>
              <w:rPr>
                <w:rFonts w:ascii="宋体" w:hAnsi="宋体" w:cs="宋体" w:hint="eastAsia"/>
                <w:sz w:val="24"/>
              </w:rPr>
            </w:pPr>
          </w:p>
        </w:tc>
        <w:tc>
          <w:tcPr>
            <w:tcW w:w="1666" w:type="pct"/>
            <w:vAlign w:val="center"/>
          </w:tcPr>
          <w:p w14:paraId="6772747F"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非高峰时段</w:t>
            </w:r>
          </w:p>
        </w:tc>
        <w:tc>
          <w:tcPr>
            <w:tcW w:w="1667" w:type="pct"/>
            <w:vAlign w:val="center"/>
          </w:tcPr>
          <w:p w14:paraId="2CEC13D7"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高峰时段</w:t>
            </w:r>
          </w:p>
        </w:tc>
      </w:tr>
      <w:tr w:rsidR="0055797C" w14:paraId="00A042ED" w14:textId="77777777" w:rsidTr="001328A5">
        <w:tc>
          <w:tcPr>
            <w:tcW w:w="1665" w:type="pct"/>
            <w:vAlign w:val="center"/>
          </w:tcPr>
          <w:p w14:paraId="63F755EF"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使用频率极高的功能</w:t>
            </w:r>
          </w:p>
        </w:tc>
        <w:tc>
          <w:tcPr>
            <w:tcW w:w="1666" w:type="pct"/>
            <w:vAlign w:val="center"/>
          </w:tcPr>
          <w:p w14:paraId="22A89F26"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响应时间≤1秒</w:t>
            </w:r>
          </w:p>
        </w:tc>
        <w:tc>
          <w:tcPr>
            <w:tcW w:w="1667" w:type="pct"/>
            <w:vAlign w:val="center"/>
          </w:tcPr>
          <w:p w14:paraId="39EE28CE"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响应时间≤3秒</w:t>
            </w:r>
          </w:p>
        </w:tc>
      </w:tr>
      <w:tr w:rsidR="0055797C" w14:paraId="09E13028" w14:textId="77777777" w:rsidTr="001328A5">
        <w:tc>
          <w:tcPr>
            <w:tcW w:w="1665" w:type="pct"/>
            <w:vAlign w:val="center"/>
          </w:tcPr>
          <w:p w14:paraId="1F343AA4"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使用频率较高的功能</w:t>
            </w:r>
          </w:p>
        </w:tc>
        <w:tc>
          <w:tcPr>
            <w:tcW w:w="1666" w:type="pct"/>
            <w:vAlign w:val="center"/>
          </w:tcPr>
          <w:p w14:paraId="31BA766E"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响应时间≤3秒</w:t>
            </w:r>
          </w:p>
        </w:tc>
        <w:tc>
          <w:tcPr>
            <w:tcW w:w="1667" w:type="pct"/>
            <w:vAlign w:val="center"/>
          </w:tcPr>
          <w:p w14:paraId="595E1890"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响应时间≤5秒</w:t>
            </w:r>
          </w:p>
        </w:tc>
      </w:tr>
      <w:tr w:rsidR="0055797C" w14:paraId="7E649D65" w14:textId="77777777" w:rsidTr="001328A5">
        <w:tc>
          <w:tcPr>
            <w:tcW w:w="1665" w:type="pct"/>
            <w:vAlign w:val="center"/>
          </w:tcPr>
          <w:p w14:paraId="1F01369D"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使用频率一般的功能</w:t>
            </w:r>
          </w:p>
        </w:tc>
        <w:tc>
          <w:tcPr>
            <w:tcW w:w="1666" w:type="pct"/>
            <w:vAlign w:val="center"/>
          </w:tcPr>
          <w:p w14:paraId="0C98F4D6"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响应时间≤5秒</w:t>
            </w:r>
          </w:p>
        </w:tc>
        <w:tc>
          <w:tcPr>
            <w:tcW w:w="1667" w:type="pct"/>
            <w:vAlign w:val="center"/>
          </w:tcPr>
          <w:p w14:paraId="62F57A60"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响应时间≤10秒</w:t>
            </w:r>
          </w:p>
        </w:tc>
      </w:tr>
      <w:tr w:rsidR="0055797C" w14:paraId="0FED0B14" w14:textId="77777777" w:rsidTr="001328A5">
        <w:tc>
          <w:tcPr>
            <w:tcW w:w="1665" w:type="pct"/>
            <w:vAlign w:val="center"/>
          </w:tcPr>
          <w:p w14:paraId="74F73ACD"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使用频率较低的功能</w:t>
            </w:r>
          </w:p>
        </w:tc>
        <w:tc>
          <w:tcPr>
            <w:tcW w:w="1666" w:type="pct"/>
            <w:vAlign w:val="center"/>
          </w:tcPr>
          <w:p w14:paraId="4B97C847"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响应时间≤10秒</w:t>
            </w:r>
          </w:p>
        </w:tc>
        <w:tc>
          <w:tcPr>
            <w:tcW w:w="1667" w:type="pct"/>
            <w:vAlign w:val="center"/>
          </w:tcPr>
          <w:p w14:paraId="18EB24BC"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响应时间≤15秒</w:t>
            </w:r>
          </w:p>
        </w:tc>
      </w:tr>
      <w:tr w:rsidR="0055797C" w14:paraId="7A281D86" w14:textId="77777777" w:rsidTr="001328A5">
        <w:tc>
          <w:tcPr>
            <w:tcW w:w="1665" w:type="pct"/>
            <w:vAlign w:val="center"/>
          </w:tcPr>
          <w:p w14:paraId="13CEBC62"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使用频率极低的功能</w:t>
            </w:r>
          </w:p>
        </w:tc>
        <w:tc>
          <w:tcPr>
            <w:tcW w:w="3334" w:type="pct"/>
            <w:gridSpan w:val="2"/>
            <w:vAlign w:val="center"/>
          </w:tcPr>
          <w:p w14:paraId="7D1DC554"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响应时间≤30秒</w:t>
            </w:r>
          </w:p>
        </w:tc>
      </w:tr>
      <w:tr w:rsidR="0055797C" w14:paraId="22647075" w14:textId="77777777" w:rsidTr="001328A5">
        <w:tc>
          <w:tcPr>
            <w:tcW w:w="1665" w:type="pct"/>
            <w:vAlign w:val="center"/>
          </w:tcPr>
          <w:p w14:paraId="7001A12D"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lastRenderedPageBreak/>
              <w:t>处理大量数据的功能</w:t>
            </w:r>
          </w:p>
        </w:tc>
        <w:tc>
          <w:tcPr>
            <w:tcW w:w="3334" w:type="pct"/>
            <w:gridSpan w:val="2"/>
            <w:vAlign w:val="center"/>
          </w:tcPr>
          <w:p w14:paraId="09913329"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响应时间≤1小时</w:t>
            </w:r>
          </w:p>
        </w:tc>
      </w:tr>
    </w:tbl>
    <w:p w14:paraId="023AF3B4" w14:textId="77777777" w:rsidR="0055797C" w:rsidRDefault="0055797C" w:rsidP="0055797C">
      <w:pPr>
        <w:spacing w:line="360" w:lineRule="auto"/>
        <w:ind w:firstLineChars="200" w:firstLine="480"/>
        <w:rPr>
          <w:rFonts w:ascii="宋体" w:hAnsi="宋体" w:cs="宋体" w:hint="eastAsia"/>
          <w:sz w:val="24"/>
          <w:szCs w:val="24"/>
        </w:rPr>
      </w:pPr>
      <w:r>
        <w:rPr>
          <w:rFonts w:ascii="宋体" w:hAnsi="宋体" w:cs="宋体" w:hint="eastAsia"/>
          <w:sz w:val="24"/>
          <w:szCs w:val="24"/>
        </w:rPr>
        <w:t>1.2.</w:t>
      </w:r>
      <w:r>
        <w:rPr>
          <w:rFonts w:ascii="宋体" w:hAnsi="宋体" w:cs="宋体" w:hint="eastAsia"/>
          <w:sz w:val="24"/>
          <w:szCs w:val="24"/>
        </w:rPr>
        <w:t>统计分析性能要求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642"/>
      </w:tblGrid>
      <w:tr w:rsidR="0055797C" w14:paraId="01454B65" w14:textId="77777777" w:rsidTr="001328A5">
        <w:trPr>
          <w:jc w:val="center"/>
        </w:trPr>
        <w:tc>
          <w:tcPr>
            <w:tcW w:w="1690" w:type="pct"/>
            <w:vAlign w:val="center"/>
          </w:tcPr>
          <w:p w14:paraId="2AA3E089" w14:textId="77777777" w:rsidR="0055797C" w:rsidRDefault="0055797C" w:rsidP="001328A5">
            <w:pPr>
              <w:pStyle w:val="ad"/>
              <w:spacing w:before="156" w:after="156" w:line="360" w:lineRule="auto"/>
              <w:rPr>
                <w:rFonts w:ascii="宋体" w:hAnsi="宋体" w:cs="宋体" w:hint="eastAsia"/>
                <w:b/>
                <w:bCs/>
                <w:sz w:val="24"/>
              </w:rPr>
            </w:pPr>
            <w:r>
              <w:rPr>
                <w:rFonts w:ascii="宋体" w:hAnsi="宋体" w:cs="宋体" w:hint="eastAsia"/>
                <w:b/>
                <w:bCs/>
                <w:sz w:val="24"/>
              </w:rPr>
              <w:t>统计类型</w:t>
            </w:r>
          </w:p>
        </w:tc>
        <w:tc>
          <w:tcPr>
            <w:tcW w:w="3309" w:type="pct"/>
            <w:vAlign w:val="center"/>
          </w:tcPr>
          <w:p w14:paraId="6BE9BEB0" w14:textId="77777777" w:rsidR="0055797C" w:rsidRDefault="0055797C" w:rsidP="001328A5">
            <w:pPr>
              <w:pStyle w:val="ad"/>
              <w:spacing w:before="156" w:after="156" w:line="360" w:lineRule="auto"/>
              <w:rPr>
                <w:rFonts w:ascii="宋体" w:hAnsi="宋体" w:cs="宋体" w:hint="eastAsia"/>
                <w:b/>
                <w:bCs/>
                <w:sz w:val="24"/>
              </w:rPr>
            </w:pPr>
            <w:r>
              <w:rPr>
                <w:rFonts w:ascii="宋体" w:hAnsi="宋体" w:cs="宋体" w:hint="eastAsia"/>
                <w:b/>
                <w:bCs/>
                <w:sz w:val="24"/>
              </w:rPr>
              <w:t>响应时间</w:t>
            </w:r>
          </w:p>
        </w:tc>
      </w:tr>
      <w:tr w:rsidR="0055797C" w14:paraId="37216129" w14:textId="77777777" w:rsidTr="001328A5">
        <w:trPr>
          <w:jc w:val="center"/>
        </w:trPr>
        <w:tc>
          <w:tcPr>
            <w:tcW w:w="1690" w:type="pct"/>
            <w:vAlign w:val="center"/>
          </w:tcPr>
          <w:p w14:paraId="5A6A1311"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简单报表统计</w:t>
            </w:r>
          </w:p>
        </w:tc>
        <w:tc>
          <w:tcPr>
            <w:tcW w:w="3309" w:type="pct"/>
            <w:vAlign w:val="center"/>
          </w:tcPr>
          <w:p w14:paraId="326A67EB"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响应时间≤10秒</w:t>
            </w:r>
          </w:p>
        </w:tc>
      </w:tr>
      <w:tr w:rsidR="0055797C" w14:paraId="54C3BF75" w14:textId="77777777" w:rsidTr="001328A5">
        <w:trPr>
          <w:jc w:val="center"/>
        </w:trPr>
        <w:tc>
          <w:tcPr>
            <w:tcW w:w="1690" w:type="pct"/>
            <w:vAlign w:val="center"/>
          </w:tcPr>
          <w:p w14:paraId="169943FB"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千万级数据量下单项统计</w:t>
            </w:r>
          </w:p>
        </w:tc>
        <w:tc>
          <w:tcPr>
            <w:tcW w:w="3309" w:type="pct"/>
            <w:vAlign w:val="center"/>
          </w:tcPr>
          <w:p w14:paraId="10D19EBF"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响应时间≤5秒</w:t>
            </w:r>
          </w:p>
        </w:tc>
      </w:tr>
      <w:tr w:rsidR="0055797C" w14:paraId="42CF11D6" w14:textId="77777777" w:rsidTr="001328A5">
        <w:trPr>
          <w:jc w:val="center"/>
        </w:trPr>
        <w:tc>
          <w:tcPr>
            <w:tcW w:w="1690" w:type="pct"/>
            <w:vAlign w:val="center"/>
          </w:tcPr>
          <w:p w14:paraId="7494BC93"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复合汇总统计</w:t>
            </w:r>
          </w:p>
        </w:tc>
        <w:tc>
          <w:tcPr>
            <w:tcW w:w="3309" w:type="pct"/>
            <w:vAlign w:val="center"/>
          </w:tcPr>
          <w:p w14:paraId="091341C7"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响应时间≤120秒</w:t>
            </w:r>
          </w:p>
        </w:tc>
      </w:tr>
      <w:tr w:rsidR="0055797C" w14:paraId="7263039F" w14:textId="77777777" w:rsidTr="001328A5">
        <w:trPr>
          <w:jc w:val="center"/>
        </w:trPr>
        <w:tc>
          <w:tcPr>
            <w:tcW w:w="1690" w:type="pct"/>
            <w:vAlign w:val="center"/>
          </w:tcPr>
          <w:p w14:paraId="1CEC0E78"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生成复杂统计报表</w:t>
            </w:r>
          </w:p>
        </w:tc>
        <w:tc>
          <w:tcPr>
            <w:tcW w:w="3309" w:type="pct"/>
            <w:vAlign w:val="center"/>
          </w:tcPr>
          <w:p w14:paraId="26F3CF43" w14:textId="77777777" w:rsidR="0055797C" w:rsidRDefault="0055797C" w:rsidP="001328A5">
            <w:pPr>
              <w:pStyle w:val="ad"/>
              <w:spacing w:before="156" w:after="156" w:line="360" w:lineRule="auto"/>
              <w:rPr>
                <w:rFonts w:ascii="宋体" w:hAnsi="宋体" w:cs="宋体" w:hint="eastAsia"/>
                <w:sz w:val="24"/>
              </w:rPr>
            </w:pPr>
            <w:r>
              <w:rPr>
                <w:rFonts w:ascii="宋体" w:hAnsi="宋体" w:cs="宋体" w:hint="eastAsia"/>
                <w:sz w:val="24"/>
              </w:rPr>
              <w:t>响应时间≤180秒</w:t>
            </w:r>
          </w:p>
        </w:tc>
      </w:tr>
    </w:tbl>
    <w:p w14:paraId="5B8ED323" w14:textId="77777777" w:rsidR="0055797C" w:rsidRDefault="0055797C" w:rsidP="0055797C">
      <w:pPr>
        <w:pStyle w:val="21"/>
        <w:spacing w:after="0" w:line="360" w:lineRule="auto"/>
        <w:ind w:leftChars="0" w:left="0" w:firstLineChars="0" w:firstLine="0"/>
        <w:rPr>
          <w:rFonts w:ascii="宋体" w:hAnsi="宋体" w:cs="宋体" w:hint="eastAsia"/>
          <w:sz w:val="24"/>
          <w:szCs w:val="24"/>
        </w:rPr>
      </w:pPr>
    </w:p>
    <w:p w14:paraId="1146C09B" w14:textId="77777777" w:rsidR="0055797C" w:rsidRDefault="0055797C" w:rsidP="0055797C">
      <w:pPr>
        <w:tabs>
          <w:tab w:val="left" w:pos="0"/>
          <w:tab w:val="left" w:pos="720"/>
        </w:tabs>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、安全性要求：本项目采用的软件开发技术和方法应该充分考虑医院所面临的安全性要求，建立适应的安全管理保障机制。</w:t>
      </w:r>
    </w:p>
    <w:p w14:paraId="6257BA72" w14:textId="77777777" w:rsidR="0055797C" w:rsidRDefault="0055797C" w:rsidP="0055797C">
      <w:pPr>
        <w:tabs>
          <w:tab w:val="left" w:pos="0"/>
          <w:tab w:val="left" w:pos="720"/>
        </w:tabs>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、验收要求：需根据采购文件以及合同的需求进行验收。系统上线试运行结束后在系统验收之前，提供包括系统安装手册、数据结构手册、用户使用手册、系统维护手册等在内的完备准确的技术资料，以供验收。</w:t>
      </w:r>
    </w:p>
    <w:p w14:paraId="5A9893D6" w14:textId="77777777" w:rsidR="0055797C" w:rsidRDefault="0055797C" w:rsidP="0055797C">
      <w:pPr>
        <w:pStyle w:val="21"/>
        <w:spacing w:after="0" w:line="360" w:lineRule="auto"/>
        <w:ind w:leftChars="0" w:left="0" w:firstLineChars="0" w:firstLine="0"/>
        <w:rPr>
          <w:rFonts w:ascii="宋体" w:hAnsi="宋体" w:cs="宋体" w:hint="eastAsia"/>
          <w:sz w:val="24"/>
          <w:szCs w:val="24"/>
        </w:rPr>
      </w:pPr>
      <w:r>
        <w:rPr>
          <w:rFonts w:ascii="宋体" w:hAnsi="宋体" w:cs="宋体" w:hint="eastAsia"/>
          <w:sz w:val="24"/>
          <w:szCs w:val="24"/>
        </w:rPr>
        <w:t>4、服务满意度要求：需成立专门的实施小组进行项目实施上线工作，至少设立1名项目经理和3名项目工程师，实施期间驻场人员不少于1人。</w:t>
      </w:r>
    </w:p>
    <w:p w14:paraId="2A6C4C37" w14:textId="77777777" w:rsidR="0055797C" w:rsidRDefault="0055797C" w:rsidP="0055797C">
      <w:pPr>
        <w:pStyle w:val="21"/>
        <w:spacing w:line="360" w:lineRule="auto"/>
        <w:ind w:leftChars="0" w:left="0" w:firstLineChars="0" w:firstLine="0"/>
        <w:rPr>
          <w:rFonts w:ascii="宋体" w:hAnsi="宋体" w:cs="宋体" w:hint="eastAsia"/>
          <w:sz w:val="24"/>
          <w:szCs w:val="24"/>
        </w:rPr>
      </w:pPr>
      <w:r>
        <w:rPr>
          <w:rFonts w:ascii="宋体" w:hAnsi="宋体" w:cs="宋体" w:hint="eastAsia"/>
          <w:sz w:val="24"/>
          <w:szCs w:val="24"/>
        </w:rPr>
        <w:t>5、应急响应要求：提供热线电话服务，接收系统运行出错报告电话后，立即通过电话解决问题；建立双方专用服务通道，提供7×24小时服务，接到故障通知后应在1小时内响应，在2小时内解决故障。</w:t>
      </w:r>
    </w:p>
    <w:p w14:paraId="4DE8517B" w14:textId="77777777" w:rsidR="00281809" w:rsidRDefault="00281809" w:rsidP="00281809">
      <w:pPr>
        <w:widowControl/>
        <w:spacing w:line="360" w:lineRule="auto"/>
        <w:jc w:val="left"/>
        <w:rPr>
          <w:rFonts w:hint="eastAsia"/>
          <w:b/>
          <w:bCs/>
          <w:sz w:val="24"/>
          <w:szCs w:val="24"/>
        </w:rPr>
      </w:pPr>
      <w:bookmarkStart w:id="1" w:name="_Hlk176553114"/>
    </w:p>
    <w:bookmarkEnd w:id="1"/>
    <w:p w14:paraId="39039480" w14:textId="2E69EB59" w:rsidR="00E532F8" w:rsidRPr="00E532F8" w:rsidRDefault="00E532F8" w:rsidP="00DB14FA">
      <w:pPr>
        <w:pStyle w:val="a9"/>
        <w:widowControl w:val="0"/>
        <w:numPr>
          <w:ilvl w:val="0"/>
          <w:numId w:val="2"/>
        </w:numPr>
        <w:spacing w:line="360" w:lineRule="auto"/>
        <w:ind w:left="0" w:firstLineChars="0"/>
        <w:jc w:val="left"/>
        <w:textAlignment w:val="auto"/>
        <w:rPr>
          <w:rFonts w:ascii="宋体" w:eastAsia="宋体" w:hAnsi="宋体" w:cs="Arial" w:hint="eastAsia"/>
          <w:b/>
          <w:bCs/>
          <w:color w:val="000000"/>
          <w:kern w:val="0"/>
          <w:sz w:val="24"/>
          <w:szCs w:val="24"/>
        </w:rPr>
      </w:pPr>
      <w:r w:rsidRPr="00E532F8">
        <w:rPr>
          <w:rFonts w:ascii="宋体" w:eastAsia="宋体" w:hAnsi="宋体" w:cs="Arial" w:hint="eastAsia"/>
          <w:b/>
          <w:bCs/>
          <w:color w:val="000000"/>
          <w:kern w:val="0"/>
          <w:sz w:val="24"/>
          <w:szCs w:val="24"/>
        </w:rPr>
        <w:t>最高限价</w:t>
      </w:r>
    </w:p>
    <w:p w14:paraId="28BF7389" w14:textId="19DF16D0" w:rsidR="00E532F8" w:rsidRPr="00E532F8" w:rsidRDefault="00E532F8" w:rsidP="00E532F8">
      <w:pPr>
        <w:pStyle w:val="a9"/>
        <w:widowControl w:val="0"/>
        <w:spacing w:line="360" w:lineRule="auto"/>
        <w:ind w:firstLineChars="0" w:firstLine="0"/>
        <w:jc w:val="left"/>
        <w:textAlignment w:val="auto"/>
        <w:rPr>
          <w:rFonts w:ascii="宋体" w:eastAsia="宋体" w:hAnsi="宋体" w:cs="Arial" w:hint="eastAsia"/>
          <w:b/>
          <w:bCs/>
          <w:color w:val="000000"/>
          <w:kern w:val="0"/>
          <w:sz w:val="24"/>
          <w:szCs w:val="24"/>
        </w:rPr>
      </w:pPr>
      <w:r w:rsidRPr="00D94538">
        <w:rPr>
          <w:rFonts w:ascii="宋体" w:eastAsia="宋体" w:hAnsi="宋体" w:hint="eastAsia"/>
          <w:sz w:val="24"/>
          <w:szCs w:val="24"/>
        </w:rPr>
        <w:t>人民币</w:t>
      </w:r>
      <w:r w:rsidR="0055797C">
        <w:rPr>
          <w:rFonts w:ascii="宋体" w:eastAsia="宋体" w:hAnsi="宋体" w:hint="eastAsia"/>
          <w:sz w:val="24"/>
          <w:szCs w:val="24"/>
        </w:rPr>
        <w:t>45</w:t>
      </w:r>
      <w:r w:rsidRPr="00D94538">
        <w:rPr>
          <w:rFonts w:ascii="宋体" w:eastAsia="宋体" w:hAnsi="宋体"/>
          <w:sz w:val="24"/>
          <w:szCs w:val="24"/>
        </w:rPr>
        <w:t>万元</w:t>
      </w:r>
    </w:p>
    <w:p w14:paraId="7D033FEB" w14:textId="2028C232" w:rsidR="00E532F8" w:rsidRDefault="00E532F8" w:rsidP="00E532F8">
      <w:pPr>
        <w:pStyle w:val="a9"/>
        <w:widowControl w:val="0"/>
        <w:numPr>
          <w:ilvl w:val="0"/>
          <w:numId w:val="2"/>
        </w:numPr>
        <w:spacing w:line="360" w:lineRule="auto"/>
        <w:ind w:left="0" w:firstLineChars="0"/>
        <w:jc w:val="left"/>
        <w:textAlignment w:val="auto"/>
        <w:rPr>
          <w:rFonts w:ascii="宋体" w:eastAsia="宋体" w:hAnsi="宋体" w:cs="Arial" w:hint="eastAsia"/>
          <w:b/>
          <w:bCs/>
          <w:color w:val="000000"/>
          <w:kern w:val="0"/>
          <w:sz w:val="24"/>
          <w:szCs w:val="24"/>
        </w:rPr>
      </w:pPr>
      <w:r w:rsidRPr="00E532F8">
        <w:rPr>
          <w:rFonts w:ascii="宋体" w:eastAsia="宋体" w:hAnsi="宋体" w:cs="Arial" w:hint="eastAsia"/>
          <w:b/>
          <w:bCs/>
          <w:color w:val="000000"/>
          <w:kern w:val="0"/>
          <w:sz w:val="24"/>
          <w:szCs w:val="24"/>
        </w:rPr>
        <w:t>资格条件</w:t>
      </w:r>
    </w:p>
    <w:p w14:paraId="6E5029C9" w14:textId="77777777" w:rsidR="0055797C" w:rsidRPr="0055797C" w:rsidRDefault="0055797C" w:rsidP="0055797C">
      <w:pPr>
        <w:spacing w:line="360" w:lineRule="auto"/>
        <w:jc w:val="left"/>
        <w:rPr>
          <w:rFonts w:ascii="宋体" w:hAnsi="宋体" w:cs="Arial" w:hint="eastAsia"/>
          <w:color w:val="000000" w:themeColor="text1"/>
          <w:kern w:val="0"/>
          <w:sz w:val="24"/>
          <w:szCs w:val="24"/>
        </w:rPr>
      </w:pPr>
      <w:r w:rsidRPr="0055797C">
        <w:rPr>
          <w:rFonts w:ascii="宋体" w:hAnsi="宋体" w:cs="Arial" w:hint="eastAsia"/>
          <w:color w:val="000000" w:themeColor="text1"/>
          <w:kern w:val="0"/>
          <w:sz w:val="24"/>
          <w:szCs w:val="24"/>
        </w:rPr>
        <w:t>1</w:t>
      </w:r>
      <w:r w:rsidRPr="0055797C">
        <w:rPr>
          <w:rFonts w:ascii="宋体" w:hAnsi="宋体" w:cs="Arial" w:hint="eastAsia"/>
          <w:color w:val="000000" w:themeColor="text1"/>
          <w:kern w:val="0"/>
          <w:sz w:val="24"/>
          <w:szCs w:val="24"/>
        </w:rPr>
        <w:t>、应为法人、其他组织或者自然人，具有独立承担民事责任的能力；法人的分</w:t>
      </w:r>
      <w:r w:rsidRPr="0055797C">
        <w:rPr>
          <w:rFonts w:ascii="宋体" w:hAnsi="宋体" w:cs="Arial" w:hint="eastAsia"/>
          <w:color w:val="000000" w:themeColor="text1"/>
          <w:kern w:val="0"/>
          <w:sz w:val="24"/>
          <w:szCs w:val="24"/>
        </w:rPr>
        <w:lastRenderedPageBreak/>
        <w:t>支机构以自己的名义参与本项目采购活动时，应提供依法登记的相关证明文件和由法人出具的对本项目采购活动承担全部直接责任的授权书；自然人应提供身份证明文件；</w:t>
      </w:r>
    </w:p>
    <w:p w14:paraId="145FEEB8" w14:textId="77777777" w:rsidR="0055797C" w:rsidRPr="0055797C" w:rsidRDefault="0055797C" w:rsidP="0055797C">
      <w:pPr>
        <w:spacing w:line="360" w:lineRule="auto"/>
        <w:jc w:val="left"/>
        <w:rPr>
          <w:rFonts w:ascii="宋体" w:hAnsi="宋体" w:cs="Arial" w:hint="eastAsia"/>
          <w:color w:val="000000" w:themeColor="text1"/>
          <w:kern w:val="0"/>
          <w:sz w:val="24"/>
          <w:szCs w:val="24"/>
        </w:rPr>
      </w:pPr>
      <w:r w:rsidRPr="0055797C">
        <w:rPr>
          <w:rFonts w:ascii="宋体" w:hAnsi="宋体" w:cs="Arial" w:hint="eastAsia"/>
          <w:color w:val="000000" w:themeColor="text1"/>
          <w:kern w:val="0"/>
          <w:sz w:val="24"/>
          <w:szCs w:val="24"/>
        </w:rPr>
        <w:t>2</w:t>
      </w:r>
      <w:r w:rsidRPr="0055797C">
        <w:rPr>
          <w:rFonts w:ascii="宋体" w:hAnsi="宋体" w:cs="Arial" w:hint="eastAsia"/>
          <w:color w:val="000000" w:themeColor="text1"/>
          <w:kern w:val="0"/>
          <w:sz w:val="24"/>
          <w:szCs w:val="24"/>
        </w:rPr>
        <w:t>、在参加采购活动前三年内，在经营活动中没有重大违法记录；</w:t>
      </w:r>
    </w:p>
    <w:p w14:paraId="3F55D57F" w14:textId="77777777" w:rsidR="0055797C" w:rsidRPr="0055797C" w:rsidRDefault="0055797C" w:rsidP="0055797C">
      <w:pPr>
        <w:spacing w:line="360" w:lineRule="auto"/>
        <w:jc w:val="left"/>
        <w:rPr>
          <w:rFonts w:ascii="宋体" w:hAnsi="宋体" w:cs="Arial" w:hint="eastAsia"/>
          <w:color w:val="000000" w:themeColor="text1"/>
          <w:kern w:val="0"/>
          <w:sz w:val="24"/>
          <w:szCs w:val="24"/>
        </w:rPr>
      </w:pPr>
      <w:r w:rsidRPr="0055797C">
        <w:rPr>
          <w:rFonts w:ascii="宋体" w:hAnsi="宋体" w:cs="Arial" w:hint="eastAsia"/>
          <w:color w:val="000000" w:themeColor="text1"/>
          <w:kern w:val="0"/>
          <w:sz w:val="24"/>
          <w:szCs w:val="24"/>
        </w:rPr>
        <w:t>3</w:t>
      </w:r>
      <w:r w:rsidRPr="0055797C">
        <w:rPr>
          <w:rFonts w:ascii="宋体" w:hAnsi="宋体" w:cs="Arial" w:hint="eastAsia"/>
          <w:color w:val="000000" w:themeColor="text1"/>
          <w:kern w:val="0"/>
          <w:sz w:val="24"/>
          <w:szCs w:val="24"/>
        </w:rPr>
        <w:t>、未被列入“信用中国”网站</w:t>
      </w:r>
      <w:r w:rsidRPr="0055797C">
        <w:rPr>
          <w:rFonts w:ascii="宋体" w:hAnsi="宋体" w:cs="Arial" w:hint="eastAsia"/>
          <w:color w:val="000000" w:themeColor="text1"/>
          <w:kern w:val="0"/>
          <w:sz w:val="24"/>
          <w:szCs w:val="24"/>
        </w:rPr>
        <w:t>(www.creditchina.gov.cn)</w:t>
      </w:r>
      <w:r w:rsidRPr="0055797C">
        <w:rPr>
          <w:rFonts w:ascii="宋体" w:hAnsi="宋体" w:cs="Arial" w:hint="eastAsia"/>
          <w:color w:val="000000" w:themeColor="text1"/>
          <w:kern w:val="0"/>
          <w:sz w:val="24"/>
          <w:szCs w:val="24"/>
        </w:rPr>
        <w:t>失信被执行人名单、重大税收违法案件当事人名单的供应商；</w:t>
      </w:r>
    </w:p>
    <w:p w14:paraId="01F41B37" w14:textId="5AEC3C02" w:rsidR="00281809" w:rsidRPr="0055797C" w:rsidRDefault="0055797C" w:rsidP="0055797C">
      <w:pPr>
        <w:spacing w:line="360" w:lineRule="auto"/>
        <w:jc w:val="left"/>
        <w:rPr>
          <w:rFonts w:ascii="宋体" w:hAnsi="宋体" w:cs="Arial" w:hint="eastAsia"/>
          <w:color w:val="000000" w:themeColor="text1"/>
          <w:kern w:val="0"/>
          <w:sz w:val="24"/>
          <w:szCs w:val="24"/>
        </w:rPr>
      </w:pPr>
      <w:r w:rsidRPr="0055797C">
        <w:rPr>
          <w:rFonts w:ascii="宋体" w:hAnsi="宋体" w:cs="Arial" w:hint="eastAsia"/>
          <w:color w:val="000000" w:themeColor="text1"/>
          <w:kern w:val="0"/>
          <w:sz w:val="24"/>
          <w:szCs w:val="24"/>
        </w:rPr>
        <w:t>4</w:t>
      </w:r>
      <w:r w:rsidRPr="0055797C">
        <w:rPr>
          <w:rFonts w:ascii="宋体" w:hAnsi="宋体" w:cs="Arial" w:hint="eastAsia"/>
          <w:color w:val="000000" w:themeColor="text1"/>
          <w:kern w:val="0"/>
          <w:sz w:val="24"/>
          <w:szCs w:val="24"/>
        </w:rPr>
        <w:t>、本项目不接受联合体投标。</w:t>
      </w:r>
    </w:p>
    <w:p w14:paraId="5510EFA9" w14:textId="077A82AF" w:rsidR="001D1C86" w:rsidRPr="00281809" w:rsidRDefault="00E532F8" w:rsidP="00281809">
      <w:pPr>
        <w:pStyle w:val="a9"/>
        <w:widowControl w:val="0"/>
        <w:numPr>
          <w:ilvl w:val="0"/>
          <w:numId w:val="2"/>
        </w:numPr>
        <w:spacing w:line="360" w:lineRule="auto"/>
        <w:ind w:left="0" w:firstLineChars="0"/>
        <w:jc w:val="left"/>
        <w:textAlignment w:val="auto"/>
        <w:rPr>
          <w:rFonts w:ascii="宋体" w:eastAsia="宋体" w:hAnsi="宋体" w:cs="Arial" w:hint="eastAsia"/>
          <w:b/>
          <w:bCs/>
          <w:color w:val="000000"/>
          <w:kern w:val="0"/>
          <w:sz w:val="24"/>
          <w:szCs w:val="24"/>
        </w:rPr>
      </w:pPr>
      <w:r w:rsidRPr="00281809">
        <w:rPr>
          <w:rFonts w:ascii="宋体" w:eastAsia="宋体" w:hAnsi="宋体" w:cs="Arial" w:hint="eastAsia"/>
          <w:b/>
          <w:bCs/>
          <w:color w:val="000000"/>
          <w:kern w:val="0"/>
          <w:sz w:val="24"/>
          <w:szCs w:val="24"/>
        </w:rPr>
        <w:t>付款方式</w:t>
      </w:r>
    </w:p>
    <w:p w14:paraId="68033B7C" w14:textId="77777777" w:rsidR="0055797C" w:rsidRPr="0055797C" w:rsidRDefault="0055797C" w:rsidP="0055797C">
      <w:pPr>
        <w:adjustRightInd w:val="0"/>
        <w:snapToGrid w:val="0"/>
        <w:spacing w:line="360" w:lineRule="auto"/>
        <w:ind w:firstLineChars="200" w:firstLine="480"/>
        <w:rPr>
          <w:rFonts w:ascii="宋体" w:eastAsia="宋体" w:hAnsi="宋体" w:hint="eastAsia"/>
          <w:sz w:val="24"/>
          <w:szCs w:val="24"/>
        </w:rPr>
      </w:pPr>
      <w:r w:rsidRPr="0055797C">
        <w:rPr>
          <w:rFonts w:ascii="宋体" w:eastAsia="宋体" w:hAnsi="宋体" w:hint="eastAsia"/>
          <w:sz w:val="24"/>
          <w:szCs w:val="24"/>
        </w:rPr>
        <w:t>（1）本项目自签约后开始实施，乙方按照项目实施计划进行项目实施工作，并经过甲方阶段性验收后（产品上线），根据医院付款流程，向乙方支付本合同项目总金额40%的合同款。</w:t>
      </w:r>
    </w:p>
    <w:p w14:paraId="5F0E0380" w14:textId="77777777" w:rsidR="0055797C" w:rsidRPr="0055797C" w:rsidRDefault="0055797C" w:rsidP="0055797C">
      <w:pPr>
        <w:adjustRightInd w:val="0"/>
        <w:snapToGrid w:val="0"/>
        <w:spacing w:line="360" w:lineRule="auto"/>
        <w:ind w:firstLineChars="200" w:firstLine="480"/>
        <w:rPr>
          <w:rFonts w:ascii="宋体" w:eastAsia="宋体" w:hAnsi="宋体" w:hint="eastAsia"/>
          <w:sz w:val="24"/>
          <w:szCs w:val="24"/>
        </w:rPr>
      </w:pPr>
      <w:r w:rsidRPr="0055797C">
        <w:rPr>
          <w:rFonts w:ascii="宋体" w:eastAsia="宋体" w:hAnsi="宋体" w:hint="eastAsia"/>
          <w:sz w:val="24"/>
          <w:szCs w:val="24"/>
        </w:rPr>
        <w:t>（2）本项目自验收合格之日起，且甲方在收到乙方开具的有效发票后，根据医院付款流程，向乙方支付本合同项目总金额50%的合同款。</w:t>
      </w:r>
    </w:p>
    <w:p w14:paraId="2D2FEFEA" w14:textId="37A91E37" w:rsidR="00132643" w:rsidRPr="004A7A67" w:rsidRDefault="0055797C" w:rsidP="0055797C">
      <w:pPr>
        <w:adjustRightInd w:val="0"/>
        <w:snapToGrid w:val="0"/>
        <w:spacing w:line="360" w:lineRule="auto"/>
        <w:ind w:firstLineChars="200" w:firstLine="480"/>
        <w:rPr>
          <w:rFonts w:ascii="宋体" w:eastAsia="宋体" w:hAnsi="宋体" w:hint="eastAsia"/>
          <w:sz w:val="24"/>
          <w:szCs w:val="24"/>
        </w:rPr>
      </w:pPr>
      <w:r w:rsidRPr="0055797C">
        <w:rPr>
          <w:rFonts w:ascii="宋体" w:eastAsia="宋体" w:hAnsi="宋体" w:hint="eastAsia"/>
          <w:sz w:val="24"/>
          <w:szCs w:val="24"/>
        </w:rPr>
        <w:t>（3）本项目剩余的合同款按</w:t>
      </w:r>
      <w:proofErr w:type="gramStart"/>
      <w:r w:rsidRPr="0055797C">
        <w:rPr>
          <w:rFonts w:ascii="宋体" w:eastAsia="宋体" w:hAnsi="宋体" w:hint="eastAsia"/>
          <w:sz w:val="24"/>
          <w:szCs w:val="24"/>
        </w:rPr>
        <w:t>实际维</w:t>
      </w:r>
      <w:proofErr w:type="gramEnd"/>
      <w:r w:rsidRPr="0055797C">
        <w:rPr>
          <w:rFonts w:ascii="宋体" w:eastAsia="宋体" w:hAnsi="宋体" w:hint="eastAsia"/>
          <w:sz w:val="24"/>
          <w:szCs w:val="24"/>
        </w:rPr>
        <w:t>保期月份数/合同</w:t>
      </w:r>
      <w:proofErr w:type="gramStart"/>
      <w:r w:rsidRPr="0055797C">
        <w:rPr>
          <w:rFonts w:ascii="宋体" w:eastAsia="宋体" w:hAnsi="宋体" w:hint="eastAsia"/>
          <w:sz w:val="24"/>
          <w:szCs w:val="24"/>
        </w:rPr>
        <w:t>约定维保月份</w:t>
      </w:r>
      <w:proofErr w:type="gramEnd"/>
      <w:r w:rsidRPr="0055797C">
        <w:rPr>
          <w:rFonts w:ascii="宋体" w:eastAsia="宋体" w:hAnsi="宋体" w:hint="eastAsia"/>
          <w:sz w:val="24"/>
          <w:szCs w:val="24"/>
        </w:rPr>
        <w:t>数折算，实际</w:t>
      </w:r>
      <w:proofErr w:type="gramStart"/>
      <w:r w:rsidRPr="0055797C">
        <w:rPr>
          <w:rFonts w:ascii="宋体" w:eastAsia="宋体" w:hAnsi="宋体" w:hint="eastAsia"/>
          <w:sz w:val="24"/>
          <w:szCs w:val="24"/>
        </w:rPr>
        <w:t>未维保</w:t>
      </w:r>
      <w:proofErr w:type="gramEnd"/>
      <w:r w:rsidRPr="0055797C">
        <w:rPr>
          <w:rFonts w:ascii="宋体" w:eastAsia="宋体" w:hAnsi="宋体" w:hint="eastAsia"/>
          <w:sz w:val="24"/>
          <w:szCs w:val="24"/>
        </w:rPr>
        <w:t>月份不予支付。甲方在收到乙方开具的有效发票后，根据医院付款流程，向乙方支付。</w:t>
      </w:r>
    </w:p>
    <w:sectPr w:rsidR="00132643" w:rsidRPr="004A7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654B8" w14:textId="77777777" w:rsidR="00021A19" w:rsidRDefault="00021A19" w:rsidP="001D1C86">
      <w:pPr>
        <w:rPr>
          <w:rFonts w:hint="eastAsia"/>
        </w:rPr>
      </w:pPr>
      <w:r>
        <w:separator/>
      </w:r>
    </w:p>
  </w:endnote>
  <w:endnote w:type="continuationSeparator" w:id="0">
    <w:p w14:paraId="65D262BB" w14:textId="77777777" w:rsidR="00021A19" w:rsidRDefault="00021A19"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4C397" w14:textId="77777777" w:rsidR="00021A19" w:rsidRDefault="00021A19" w:rsidP="001D1C86">
      <w:pPr>
        <w:rPr>
          <w:rFonts w:hint="eastAsia"/>
        </w:rPr>
      </w:pPr>
      <w:r>
        <w:separator/>
      </w:r>
    </w:p>
  </w:footnote>
  <w:footnote w:type="continuationSeparator" w:id="0">
    <w:p w14:paraId="1DF9B684" w14:textId="77777777" w:rsidR="00021A19" w:rsidRDefault="00021A19"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8DD153"/>
    <w:multiLevelType w:val="singleLevel"/>
    <w:tmpl w:val="878DD153"/>
    <w:lvl w:ilvl="0">
      <w:start w:val="1"/>
      <w:numFmt w:val="decimal"/>
      <w:lvlText w:val="%1)"/>
      <w:lvlJc w:val="left"/>
      <w:pPr>
        <w:ind w:left="425" w:hanging="425"/>
      </w:pPr>
      <w:rPr>
        <w:rFonts w:hint="default"/>
      </w:rPr>
    </w:lvl>
  </w:abstractNum>
  <w:abstractNum w:abstractNumId="1" w15:restartNumberingAfterBreak="0">
    <w:nsid w:val="919FE5E9"/>
    <w:multiLevelType w:val="singleLevel"/>
    <w:tmpl w:val="919FE5E9"/>
    <w:lvl w:ilvl="0">
      <w:start w:val="1"/>
      <w:numFmt w:val="decimal"/>
      <w:lvlText w:val="%1)"/>
      <w:lvlJc w:val="left"/>
      <w:pPr>
        <w:ind w:left="425" w:hanging="425"/>
      </w:pPr>
      <w:rPr>
        <w:rFonts w:hint="default"/>
      </w:rPr>
    </w:lvl>
  </w:abstractNum>
  <w:abstractNum w:abstractNumId="2" w15:restartNumberingAfterBreak="0">
    <w:nsid w:val="A5B85D00"/>
    <w:multiLevelType w:val="multilevel"/>
    <w:tmpl w:val="A5B85D00"/>
    <w:lvl w:ilvl="0">
      <w:start w:val="1"/>
      <w:numFmt w:val="decimal"/>
      <w:lvlText w:val="%1."/>
      <w:lvlJc w:val="left"/>
      <w:pPr>
        <w:ind w:left="425" w:hanging="425"/>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3" w15:restartNumberingAfterBreak="0">
    <w:nsid w:val="C30F4DB1"/>
    <w:multiLevelType w:val="singleLevel"/>
    <w:tmpl w:val="C30F4DB1"/>
    <w:lvl w:ilvl="0">
      <w:start w:val="1"/>
      <w:numFmt w:val="decimal"/>
      <w:lvlText w:val="%1."/>
      <w:lvlJc w:val="left"/>
      <w:pPr>
        <w:ind w:left="425" w:hanging="425"/>
      </w:pPr>
      <w:rPr>
        <w:rFonts w:hint="default"/>
      </w:rPr>
    </w:lvl>
  </w:abstractNum>
  <w:abstractNum w:abstractNumId="4" w15:restartNumberingAfterBreak="0">
    <w:nsid w:val="DA2247A4"/>
    <w:multiLevelType w:val="singleLevel"/>
    <w:tmpl w:val="DA2247A4"/>
    <w:lvl w:ilvl="0">
      <w:start w:val="2"/>
      <w:numFmt w:val="chineseCounting"/>
      <w:suff w:val="nothing"/>
      <w:lvlText w:val="（%1）"/>
      <w:lvlJc w:val="left"/>
      <w:rPr>
        <w:rFonts w:hint="eastAsia"/>
      </w:rPr>
    </w:lvl>
  </w:abstractNum>
  <w:abstractNum w:abstractNumId="5"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6" w15:restartNumberingAfterBreak="0">
    <w:nsid w:val="04C7B756"/>
    <w:multiLevelType w:val="singleLevel"/>
    <w:tmpl w:val="04C7B756"/>
    <w:lvl w:ilvl="0">
      <w:start w:val="1"/>
      <w:numFmt w:val="decimal"/>
      <w:lvlText w:val="%1."/>
      <w:lvlJc w:val="left"/>
      <w:pPr>
        <w:ind w:left="425" w:hanging="425"/>
      </w:pPr>
      <w:rPr>
        <w:rFonts w:hint="default"/>
      </w:rPr>
    </w:lvl>
  </w:abstractNum>
  <w:abstractNum w:abstractNumId="7" w15:restartNumberingAfterBreak="0">
    <w:nsid w:val="05316420"/>
    <w:multiLevelType w:val="multilevel"/>
    <w:tmpl w:val="053164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6AD3D38"/>
    <w:multiLevelType w:val="hybridMultilevel"/>
    <w:tmpl w:val="096490B8"/>
    <w:lvl w:ilvl="0" w:tplc="8BB662E2">
      <w:start w:val="2"/>
      <w:numFmt w:val="japaneseCounting"/>
      <w:lvlText w:val="（%1）"/>
      <w:lvlJc w:val="left"/>
      <w:pPr>
        <w:ind w:left="746" w:hanging="74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0B4050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0F7EC162"/>
    <w:multiLevelType w:val="singleLevel"/>
    <w:tmpl w:val="0F7EC162"/>
    <w:lvl w:ilvl="0">
      <w:start w:val="1"/>
      <w:numFmt w:val="decimal"/>
      <w:lvlText w:val="%1."/>
      <w:lvlJc w:val="left"/>
      <w:pPr>
        <w:ind w:left="425" w:hanging="425"/>
      </w:pPr>
      <w:rPr>
        <w:rFonts w:hint="default"/>
      </w:rPr>
    </w:lvl>
  </w:abstractNum>
  <w:abstractNum w:abstractNumId="12" w15:restartNumberingAfterBreak="0">
    <w:nsid w:val="10F2572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11924047"/>
    <w:multiLevelType w:val="multilevel"/>
    <w:tmpl w:val="119240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9107E8F"/>
    <w:multiLevelType w:val="singleLevel"/>
    <w:tmpl w:val="19107E8F"/>
    <w:lvl w:ilvl="0">
      <w:start w:val="1"/>
      <w:numFmt w:val="decimal"/>
      <w:lvlText w:val="%1)"/>
      <w:lvlJc w:val="left"/>
      <w:pPr>
        <w:ind w:left="425" w:hanging="425"/>
      </w:pPr>
      <w:rPr>
        <w:rFonts w:hint="default"/>
      </w:rPr>
    </w:lvl>
  </w:abstractNum>
  <w:abstractNum w:abstractNumId="15"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81F56C0"/>
    <w:multiLevelType w:val="multilevel"/>
    <w:tmpl w:val="281F56C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D6CA94D"/>
    <w:multiLevelType w:val="singleLevel"/>
    <w:tmpl w:val="2D6CA94D"/>
    <w:lvl w:ilvl="0">
      <w:start w:val="1"/>
      <w:numFmt w:val="decimal"/>
      <w:lvlText w:val="%1)"/>
      <w:lvlJc w:val="left"/>
      <w:pPr>
        <w:ind w:left="425" w:hanging="425"/>
      </w:pPr>
      <w:rPr>
        <w:rFonts w:hint="default"/>
      </w:rPr>
    </w:lvl>
  </w:abstractNum>
  <w:abstractNum w:abstractNumId="19" w15:restartNumberingAfterBreak="0">
    <w:nsid w:val="322905B0"/>
    <w:multiLevelType w:val="multilevel"/>
    <w:tmpl w:val="322905B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291338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76B32B7"/>
    <w:multiLevelType w:val="multilevel"/>
    <w:tmpl w:val="376B32B7"/>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A427904"/>
    <w:multiLevelType w:val="multilevel"/>
    <w:tmpl w:val="4A42790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BB77DB1"/>
    <w:multiLevelType w:val="multilevel"/>
    <w:tmpl w:val="4BB77D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C5354C7"/>
    <w:multiLevelType w:val="multilevel"/>
    <w:tmpl w:val="4C5354C7"/>
    <w:lvl w:ilvl="0">
      <w:start w:val="1"/>
      <w:numFmt w:val="decimal"/>
      <w:suff w:val="nothing"/>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54488966"/>
    <w:multiLevelType w:val="singleLevel"/>
    <w:tmpl w:val="54488966"/>
    <w:lvl w:ilvl="0">
      <w:start w:val="1"/>
      <w:numFmt w:val="decimal"/>
      <w:lvlText w:val="%1."/>
      <w:lvlJc w:val="left"/>
      <w:pPr>
        <w:ind w:left="425" w:hanging="425"/>
      </w:pPr>
      <w:rPr>
        <w:rFonts w:hint="default"/>
      </w:rPr>
    </w:lvl>
  </w:abstractNum>
  <w:abstractNum w:abstractNumId="28"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56A5FDF"/>
    <w:multiLevelType w:val="multilevel"/>
    <w:tmpl w:val="656A5FD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6CE97A10"/>
    <w:multiLevelType w:val="multilevel"/>
    <w:tmpl w:val="6CE97A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6880D60"/>
    <w:multiLevelType w:val="multilevel"/>
    <w:tmpl w:val="76880D60"/>
    <w:lvl w:ilvl="0">
      <w:start w:val="1"/>
      <w:numFmt w:val="decimal"/>
      <w:lvlText w:val="%1."/>
      <w:lvlJc w:val="left"/>
      <w:pPr>
        <w:ind w:left="420" w:hanging="420"/>
      </w:pPr>
      <w:rPr>
        <w:rFonts w:ascii="宋体" w:eastAsia="宋体" w:hAnsi="宋体" w:cs="宋体" w:hint="default"/>
        <w:sz w:val="24"/>
        <w:szCs w:val="24"/>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8830505">
    <w:abstractNumId w:val="5"/>
  </w:num>
  <w:num w:numId="2" w16cid:durableId="1032877358">
    <w:abstractNumId w:val="33"/>
  </w:num>
  <w:num w:numId="3" w16cid:durableId="8339100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22"/>
  </w:num>
  <w:num w:numId="5" w16cid:durableId="258178679">
    <w:abstractNumId w:val="9"/>
  </w:num>
  <w:num w:numId="6" w16cid:durableId="38286946">
    <w:abstractNumId w:val="16"/>
  </w:num>
  <w:num w:numId="7" w16cid:durableId="158888186">
    <w:abstractNumId w:val="32"/>
  </w:num>
  <w:num w:numId="8" w16cid:durableId="1768769389">
    <w:abstractNumId w:val="15"/>
  </w:num>
  <w:num w:numId="9" w16cid:durableId="1769765181">
    <w:abstractNumId w:val="30"/>
  </w:num>
  <w:num w:numId="10" w16cid:durableId="1862281691">
    <w:abstractNumId w:val="28"/>
  </w:num>
  <w:num w:numId="11" w16cid:durableId="1216158265">
    <w:abstractNumId w:val="5"/>
  </w:num>
  <w:num w:numId="12" w16cid:durableId="1914002512">
    <w:abstractNumId w:val="21"/>
  </w:num>
  <w:num w:numId="13" w16cid:durableId="304506808">
    <w:abstractNumId w:val="31"/>
  </w:num>
  <w:num w:numId="14" w16cid:durableId="980883843">
    <w:abstractNumId w:val="24"/>
  </w:num>
  <w:num w:numId="15" w16cid:durableId="823933600">
    <w:abstractNumId w:val="8"/>
  </w:num>
  <w:num w:numId="16" w16cid:durableId="719330434">
    <w:abstractNumId w:val="25"/>
  </w:num>
  <w:num w:numId="17" w16cid:durableId="1588732705">
    <w:abstractNumId w:val="17"/>
  </w:num>
  <w:num w:numId="18" w16cid:durableId="1362705992">
    <w:abstractNumId w:val="29"/>
  </w:num>
  <w:num w:numId="19" w16cid:durableId="243498291">
    <w:abstractNumId w:val="19"/>
  </w:num>
  <w:num w:numId="20" w16cid:durableId="1659966956">
    <w:abstractNumId w:val="26"/>
  </w:num>
  <w:num w:numId="21" w16cid:durableId="1162425261">
    <w:abstractNumId w:val="20"/>
  </w:num>
  <w:num w:numId="22" w16cid:durableId="1063674046">
    <w:abstractNumId w:val="10"/>
  </w:num>
  <w:num w:numId="23" w16cid:durableId="846604198">
    <w:abstractNumId w:val="12"/>
  </w:num>
  <w:num w:numId="24" w16cid:durableId="696346330">
    <w:abstractNumId w:val="4"/>
  </w:num>
  <w:num w:numId="25" w16cid:durableId="109474813">
    <w:abstractNumId w:val="3"/>
  </w:num>
  <w:num w:numId="26" w16cid:durableId="1886209802">
    <w:abstractNumId w:val="13"/>
  </w:num>
  <w:num w:numId="27" w16cid:durableId="262760170">
    <w:abstractNumId w:val="2"/>
  </w:num>
  <w:num w:numId="28" w16cid:durableId="1502431239">
    <w:abstractNumId w:val="6"/>
  </w:num>
  <w:num w:numId="29" w16cid:durableId="1930693654">
    <w:abstractNumId w:val="27"/>
  </w:num>
  <w:num w:numId="30" w16cid:durableId="1283807912">
    <w:abstractNumId w:val="11"/>
  </w:num>
  <w:num w:numId="31" w16cid:durableId="512496062">
    <w:abstractNumId w:val="7"/>
  </w:num>
  <w:num w:numId="32" w16cid:durableId="1229653200">
    <w:abstractNumId w:val="0"/>
  </w:num>
  <w:num w:numId="33" w16cid:durableId="1524438586">
    <w:abstractNumId w:val="1"/>
  </w:num>
  <w:num w:numId="34" w16cid:durableId="1961566697">
    <w:abstractNumId w:val="14"/>
  </w:num>
  <w:num w:numId="35" w16cid:durableId="464544080">
    <w:abstractNumId w:val="18"/>
  </w:num>
  <w:num w:numId="36" w16cid:durableId="1758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21A19"/>
    <w:rsid w:val="00047D4B"/>
    <w:rsid w:val="00097888"/>
    <w:rsid w:val="000B1861"/>
    <w:rsid w:val="000D679A"/>
    <w:rsid w:val="00102063"/>
    <w:rsid w:val="00132643"/>
    <w:rsid w:val="00176A54"/>
    <w:rsid w:val="001858E0"/>
    <w:rsid w:val="001D1C86"/>
    <w:rsid w:val="001F14DC"/>
    <w:rsid w:val="00220551"/>
    <w:rsid w:val="00267B29"/>
    <w:rsid w:val="00281809"/>
    <w:rsid w:val="002922B8"/>
    <w:rsid w:val="002A7DE0"/>
    <w:rsid w:val="002E581F"/>
    <w:rsid w:val="003350BD"/>
    <w:rsid w:val="0034505E"/>
    <w:rsid w:val="003E6472"/>
    <w:rsid w:val="0049609B"/>
    <w:rsid w:val="004A7A67"/>
    <w:rsid w:val="004D5012"/>
    <w:rsid w:val="005563F4"/>
    <w:rsid w:val="0055797C"/>
    <w:rsid w:val="005F703C"/>
    <w:rsid w:val="00620D26"/>
    <w:rsid w:val="00641A93"/>
    <w:rsid w:val="007548F7"/>
    <w:rsid w:val="00770D6F"/>
    <w:rsid w:val="00781F1B"/>
    <w:rsid w:val="00784A4C"/>
    <w:rsid w:val="00802568"/>
    <w:rsid w:val="0088035E"/>
    <w:rsid w:val="0089088D"/>
    <w:rsid w:val="008E4C3D"/>
    <w:rsid w:val="008F77D5"/>
    <w:rsid w:val="0090336E"/>
    <w:rsid w:val="009D50C6"/>
    <w:rsid w:val="009E42FF"/>
    <w:rsid w:val="00A26F10"/>
    <w:rsid w:val="00A46DA0"/>
    <w:rsid w:val="00A80EE9"/>
    <w:rsid w:val="00A80F37"/>
    <w:rsid w:val="00AA7DD0"/>
    <w:rsid w:val="00AB71CE"/>
    <w:rsid w:val="00AC03B7"/>
    <w:rsid w:val="00B0136F"/>
    <w:rsid w:val="00B43BBE"/>
    <w:rsid w:val="00B803F2"/>
    <w:rsid w:val="00B8398F"/>
    <w:rsid w:val="00C4656B"/>
    <w:rsid w:val="00D8039F"/>
    <w:rsid w:val="00D94538"/>
    <w:rsid w:val="00D96873"/>
    <w:rsid w:val="00DB14FA"/>
    <w:rsid w:val="00E347A7"/>
    <w:rsid w:val="00E451FF"/>
    <w:rsid w:val="00E532F8"/>
    <w:rsid w:val="00E872D4"/>
    <w:rsid w:val="00EA227E"/>
    <w:rsid w:val="00EA4CB5"/>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paragraph" w:styleId="5">
    <w:name w:val="heading 5"/>
    <w:basedOn w:val="a"/>
    <w:next w:val="a"/>
    <w:link w:val="50"/>
    <w:uiPriority w:val="9"/>
    <w:semiHidden/>
    <w:unhideWhenUsed/>
    <w:qFormat/>
    <w:rsid w:val="00E532F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4A7A67"/>
  </w:style>
  <w:style w:type="paragraph" w:styleId="a9">
    <w:name w:val="List Paragraph"/>
    <w:basedOn w:val="a"/>
    <w:link w:val="a8"/>
    <w:autoRedefine/>
    <w:uiPriority w:val="34"/>
    <w:qFormat/>
    <w:rsid w:val="004A7A67"/>
    <w:pPr>
      <w:widowControl/>
      <w:ind w:firstLineChars="200" w:firstLine="420"/>
      <w:textAlignment w:val="baseline"/>
    </w:pPr>
  </w:style>
  <w:style w:type="character" w:customStyle="1" w:styleId="50">
    <w:name w:val="标题 5 字符"/>
    <w:basedOn w:val="a0"/>
    <w:link w:val="5"/>
    <w:qFormat/>
    <w:rsid w:val="00E532F8"/>
    <w:rPr>
      <w:b/>
      <w:bCs/>
      <w:sz w:val="28"/>
      <w:szCs w:val="28"/>
    </w:rPr>
  </w:style>
  <w:style w:type="character" w:customStyle="1" w:styleId="5Char">
    <w:name w:val="标题 5 Char"/>
    <w:qFormat/>
    <w:rsid w:val="00E532F8"/>
    <w:rPr>
      <w:rFonts w:ascii="宋体" w:eastAsia="宋体" w:hAnsi="宋体" w:cs="宋体"/>
      <w:b/>
      <w:bCs/>
      <w:sz w:val="24"/>
      <w:szCs w:val="24"/>
    </w:rPr>
  </w:style>
  <w:style w:type="character" w:styleId="aa">
    <w:name w:val="annotation reference"/>
    <w:qFormat/>
    <w:rsid w:val="00B803F2"/>
    <w:rPr>
      <w:sz w:val="21"/>
      <w:szCs w:val="21"/>
    </w:rPr>
  </w:style>
  <w:style w:type="paragraph" w:styleId="ab">
    <w:name w:val="Body Text Indent"/>
    <w:basedOn w:val="a"/>
    <w:link w:val="ac"/>
    <w:uiPriority w:val="99"/>
    <w:semiHidden/>
    <w:unhideWhenUsed/>
    <w:rsid w:val="0055797C"/>
    <w:pPr>
      <w:spacing w:after="120"/>
      <w:ind w:leftChars="200" w:left="420"/>
    </w:pPr>
  </w:style>
  <w:style w:type="character" w:customStyle="1" w:styleId="ac">
    <w:name w:val="正文文本缩进 字符"/>
    <w:basedOn w:val="a0"/>
    <w:link w:val="ab"/>
    <w:uiPriority w:val="99"/>
    <w:semiHidden/>
    <w:rsid w:val="0055797C"/>
  </w:style>
  <w:style w:type="paragraph" w:styleId="21">
    <w:name w:val="Body Text First Indent 2"/>
    <w:basedOn w:val="ab"/>
    <w:link w:val="22"/>
    <w:unhideWhenUsed/>
    <w:qFormat/>
    <w:rsid w:val="0055797C"/>
    <w:pPr>
      <w:ind w:firstLineChars="200" w:firstLine="420"/>
    </w:pPr>
    <w:rPr>
      <w:rFonts w:ascii="Times New Roman" w:eastAsia="宋体" w:hAnsi="Times New Roman" w:cs="Times New Roman"/>
      <w:sz w:val="30"/>
      <w:szCs w:val="20"/>
    </w:rPr>
  </w:style>
  <w:style w:type="character" w:customStyle="1" w:styleId="22">
    <w:name w:val="正文文本首行缩进 2 字符"/>
    <w:basedOn w:val="ac"/>
    <w:link w:val="21"/>
    <w:qFormat/>
    <w:rsid w:val="0055797C"/>
    <w:rPr>
      <w:rFonts w:ascii="Times New Roman" w:eastAsia="宋体" w:hAnsi="Times New Roman" w:cs="Times New Roman"/>
      <w:sz w:val="30"/>
      <w:szCs w:val="20"/>
    </w:rPr>
  </w:style>
  <w:style w:type="paragraph" w:customStyle="1" w:styleId="ad">
    <w:name w:val="表格内容"/>
    <w:basedOn w:val="a"/>
    <w:qFormat/>
    <w:rsid w:val="0055797C"/>
    <w:pPr>
      <w:suppressLineNumbers/>
      <w:suppressAutoHyphens/>
    </w:pPr>
    <w:rPr>
      <w:rFonts w:ascii="Times New Roman" w:eastAsia="宋体" w:hAnsi="Times New Roman"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561</Words>
  <Characters>3202</Characters>
  <Application>Microsoft Office Word</Application>
  <DocSecurity>0</DocSecurity>
  <Lines>26</Lines>
  <Paragraphs>7</Paragraphs>
  <ScaleCrop>false</ScaleCrop>
  <Company>Organization</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瑢 王</cp:lastModifiedBy>
  <cp:revision>42</cp:revision>
  <dcterms:created xsi:type="dcterms:W3CDTF">2024-03-28T03:06:00Z</dcterms:created>
  <dcterms:modified xsi:type="dcterms:W3CDTF">2024-12-25T09:39:00Z</dcterms:modified>
</cp:coreProperties>
</file>