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E0B952" w14:textId="77777777" w:rsidR="0036190B" w:rsidRDefault="00DA3C51">
      <w:pPr>
        <w:adjustRightInd w:val="0"/>
        <w:snapToGrid w:val="0"/>
        <w:spacing w:line="360" w:lineRule="auto"/>
        <w:rPr>
          <w:rFonts w:ascii="宋体" w:eastAsia="宋体" w:hAnsi="宋体"/>
          <w:b/>
          <w:sz w:val="24"/>
          <w:szCs w:val="24"/>
        </w:rPr>
      </w:pPr>
      <w:r>
        <w:rPr>
          <w:rFonts w:ascii="宋体" w:eastAsia="宋体" w:hAnsi="宋体" w:hint="eastAsia"/>
          <w:b/>
          <w:sz w:val="24"/>
          <w:szCs w:val="24"/>
          <w:highlight w:val="yellow"/>
        </w:rPr>
        <w:t>一、项目名称</w:t>
      </w:r>
    </w:p>
    <w:p w14:paraId="033286A3" w14:textId="77777777" w:rsidR="0036190B" w:rsidRDefault="00DA3C51">
      <w:pPr>
        <w:adjustRightInd w:val="0"/>
        <w:snapToGrid w:val="0"/>
        <w:spacing w:line="360" w:lineRule="auto"/>
        <w:rPr>
          <w:rFonts w:ascii="宋体" w:eastAsia="宋体" w:hAnsi="宋体"/>
          <w:sz w:val="24"/>
          <w:szCs w:val="24"/>
        </w:rPr>
      </w:pPr>
      <w:r>
        <w:rPr>
          <w:rFonts w:ascii="宋体" w:eastAsia="宋体" w:hAnsi="宋体" w:hint="eastAsia"/>
          <w:sz w:val="24"/>
          <w:szCs w:val="24"/>
        </w:rPr>
        <w:t>上海交通大学医学院附属新华医院耳鼻喉综合诊疗工作站项目</w:t>
      </w:r>
    </w:p>
    <w:p w14:paraId="4463DAD4" w14:textId="77777777" w:rsidR="0036190B" w:rsidRDefault="00DA3C51">
      <w:pPr>
        <w:adjustRightInd w:val="0"/>
        <w:snapToGrid w:val="0"/>
        <w:spacing w:line="360" w:lineRule="auto"/>
        <w:rPr>
          <w:rFonts w:ascii="宋体" w:eastAsia="宋体" w:hAnsi="宋体"/>
          <w:b/>
          <w:sz w:val="24"/>
          <w:szCs w:val="24"/>
        </w:rPr>
      </w:pPr>
      <w:r>
        <w:rPr>
          <w:rFonts w:ascii="宋体" w:eastAsia="宋体" w:hAnsi="宋体" w:hint="eastAsia"/>
          <w:b/>
          <w:sz w:val="24"/>
          <w:szCs w:val="24"/>
          <w:highlight w:val="yellow"/>
        </w:rPr>
        <w:t>二、项目参数:</w:t>
      </w:r>
    </w:p>
    <w:p w14:paraId="45CED906" w14:textId="77777777" w:rsidR="0036190B" w:rsidRDefault="00DA3C51">
      <w:pPr>
        <w:adjustRightInd w:val="0"/>
        <w:snapToGrid w:val="0"/>
        <w:spacing w:line="360" w:lineRule="auto"/>
        <w:rPr>
          <w:rFonts w:ascii="宋体" w:eastAsia="宋体" w:hAnsi="宋体"/>
          <w:b/>
          <w:sz w:val="24"/>
          <w:szCs w:val="24"/>
        </w:rPr>
      </w:pPr>
      <w:r>
        <w:rPr>
          <w:rFonts w:ascii="宋体" w:eastAsia="宋体" w:hAnsi="宋体" w:hint="eastAsia"/>
          <w:b/>
          <w:sz w:val="24"/>
          <w:szCs w:val="24"/>
          <w:highlight w:val="cyan"/>
        </w:rPr>
        <w:t>（一）名称</w:t>
      </w:r>
    </w:p>
    <w:tbl>
      <w:tblPr>
        <w:tblW w:w="52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2"/>
        <w:gridCol w:w="4346"/>
        <w:gridCol w:w="2711"/>
      </w:tblGrid>
      <w:tr w:rsidR="0036190B" w14:paraId="2C14CFF6" w14:textId="77777777">
        <w:trPr>
          <w:trHeight w:val="565"/>
        </w:trPr>
        <w:tc>
          <w:tcPr>
            <w:tcW w:w="934" w:type="pct"/>
            <w:shd w:val="clear" w:color="000000" w:fill="FFFFFF"/>
            <w:noWrap/>
            <w:vAlign w:val="center"/>
          </w:tcPr>
          <w:p w14:paraId="2B689C23" w14:textId="77777777" w:rsidR="0036190B" w:rsidRDefault="00DA3C51">
            <w:pPr>
              <w:spacing w:line="360" w:lineRule="auto"/>
              <w:jc w:val="center"/>
              <w:rPr>
                <w:rFonts w:ascii="宋体" w:eastAsia="宋体" w:hAnsi="宋体"/>
                <w:sz w:val="24"/>
                <w:szCs w:val="24"/>
              </w:rPr>
            </w:pPr>
            <w:r>
              <w:rPr>
                <w:rFonts w:ascii="宋体" w:eastAsia="宋体" w:hAnsi="宋体" w:hint="eastAsia"/>
                <w:sz w:val="24"/>
                <w:szCs w:val="24"/>
              </w:rPr>
              <w:t>序号</w:t>
            </w:r>
          </w:p>
        </w:tc>
        <w:tc>
          <w:tcPr>
            <w:tcW w:w="2504" w:type="pct"/>
            <w:shd w:val="clear" w:color="000000" w:fill="FFFFFF"/>
            <w:noWrap/>
            <w:vAlign w:val="center"/>
          </w:tcPr>
          <w:p w14:paraId="673AC633" w14:textId="77777777" w:rsidR="0036190B" w:rsidRDefault="00DA3C51">
            <w:pPr>
              <w:spacing w:line="360" w:lineRule="auto"/>
              <w:jc w:val="center"/>
              <w:rPr>
                <w:rFonts w:ascii="宋体" w:eastAsia="宋体" w:hAnsi="宋体"/>
                <w:sz w:val="24"/>
                <w:szCs w:val="24"/>
              </w:rPr>
            </w:pPr>
            <w:r>
              <w:rPr>
                <w:rFonts w:ascii="宋体" w:eastAsia="宋体" w:hAnsi="宋体" w:hint="eastAsia"/>
                <w:sz w:val="24"/>
                <w:szCs w:val="24"/>
              </w:rPr>
              <w:t>设备名称</w:t>
            </w:r>
          </w:p>
        </w:tc>
        <w:tc>
          <w:tcPr>
            <w:tcW w:w="1562" w:type="pct"/>
            <w:shd w:val="clear" w:color="000000" w:fill="FFFFFF"/>
            <w:noWrap/>
            <w:vAlign w:val="center"/>
          </w:tcPr>
          <w:p w14:paraId="54D28A69" w14:textId="77777777" w:rsidR="0036190B" w:rsidRDefault="00DA3C51">
            <w:pPr>
              <w:spacing w:line="360" w:lineRule="auto"/>
              <w:jc w:val="center"/>
              <w:rPr>
                <w:rFonts w:ascii="宋体" w:eastAsia="宋体" w:hAnsi="宋体"/>
                <w:sz w:val="24"/>
                <w:szCs w:val="24"/>
              </w:rPr>
            </w:pPr>
            <w:r>
              <w:rPr>
                <w:rFonts w:ascii="宋体" w:eastAsia="宋体" w:hAnsi="宋体" w:hint="eastAsia"/>
                <w:sz w:val="24"/>
                <w:szCs w:val="24"/>
              </w:rPr>
              <w:t>数量</w:t>
            </w:r>
          </w:p>
        </w:tc>
      </w:tr>
      <w:tr w:rsidR="0036190B" w14:paraId="59D21D82" w14:textId="77777777">
        <w:trPr>
          <w:trHeight w:val="619"/>
        </w:trPr>
        <w:tc>
          <w:tcPr>
            <w:tcW w:w="934" w:type="pct"/>
            <w:shd w:val="clear" w:color="000000" w:fill="FFFFFF"/>
            <w:noWrap/>
            <w:vAlign w:val="center"/>
          </w:tcPr>
          <w:p w14:paraId="357AE6D6" w14:textId="77777777" w:rsidR="0036190B" w:rsidRDefault="00DA3C51">
            <w:pPr>
              <w:spacing w:line="360" w:lineRule="auto"/>
              <w:jc w:val="center"/>
              <w:rPr>
                <w:rFonts w:ascii="宋体" w:eastAsia="宋体" w:hAnsi="宋体"/>
                <w:sz w:val="24"/>
                <w:szCs w:val="24"/>
              </w:rPr>
            </w:pPr>
            <w:r>
              <w:rPr>
                <w:rFonts w:ascii="宋体" w:eastAsia="宋体" w:hAnsi="宋体" w:hint="eastAsia"/>
                <w:sz w:val="24"/>
                <w:szCs w:val="24"/>
              </w:rPr>
              <w:t>1</w:t>
            </w:r>
          </w:p>
        </w:tc>
        <w:tc>
          <w:tcPr>
            <w:tcW w:w="2504" w:type="pct"/>
            <w:shd w:val="clear" w:color="000000" w:fill="FFFFFF"/>
            <w:noWrap/>
            <w:vAlign w:val="center"/>
          </w:tcPr>
          <w:p w14:paraId="46F66ABF" w14:textId="77777777" w:rsidR="0036190B" w:rsidRDefault="00DA3C51">
            <w:pPr>
              <w:spacing w:line="360" w:lineRule="auto"/>
              <w:jc w:val="center"/>
              <w:rPr>
                <w:rFonts w:ascii="宋体" w:eastAsia="宋体" w:hAnsi="宋体"/>
                <w:sz w:val="24"/>
                <w:szCs w:val="24"/>
              </w:rPr>
            </w:pPr>
            <w:r>
              <w:rPr>
                <w:rFonts w:ascii="宋体" w:eastAsia="宋体" w:hAnsi="宋体" w:hint="eastAsia"/>
                <w:sz w:val="24"/>
                <w:szCs w:val="24"/>
              </w:rPr>
              <w:t>耳鼻喉综合诊疗工作站</w:t>
            </w:r>
          </w:p>
        </w:tc>
        <w:tc>
          <w:tcPr>
            <w:tcW w:w="1562" w:type="pct"/>
            <w:shd w:val="clear" w:color="000000" w:fill="FFFFFF"/>
            <w:noWrap/>
            <w:vAlign w:val="center"/>
          </w:tcPr>
          <w:p w14:paraId="7669F467" w14:textId="77777777" w:rsidR="0036190B" w:rsidRDefault="00DA3C51">
            <w:pPr>
              <w:spacing w:line="360" w:lineRule="auto"/>
              <w:jc w:val="center"/>
              <w:rPr>
                <w:rFonts w:ascii="宋体" w:eastAsia="宋体" w:hAnsi="宋体"/>
                <w:sz w:val="24"/>
                <w:szCs w:val="24"/>
              </w:rPr>
            </w:pPr>
            <w:r>
              <w:rPr>
                <w:rFonts w:ascii="宋体" w:eastAsia="宋体" w:hAnsi="宋体"/>
                <w:sz w:val="24"/>
                <w:szCs w:val="24"/>
              </w:rPr>
              <w:t>1套</w:t>
            </w:r>
          </w:p>
        </w:tc>
      </w:tr>
    </w:tbl>
    <w:p w14:paraId="6CC2FB6F" w14:textId="77777777" w:rsidR="0036190B" w:rsidRDefault="00DA3C51">
      <w:pPr>
        <w:adjustRightInd w:val="0"/>
        <w:snapToGrid w:val="0"/>
        <w:spacing w:line="360" w:lineRule="auto"/>
        <w:rPr>
          <w:rFonts w:ascii="宋体" w:eastAsia="宋体" w:hAnsi="宋体"/>
          <w:b/>
          <w:sz w:val="24"/>
          <w:szCs w:val="24"/>
        </w:rPr>
      </w:pPr>
      <w:r>
        <w:rPr>
          <w:rFonts w:ascii="宋体" w:eastAsia="宋体" w:hAnsi="宋体" w:hint="eastAsia"/>
          <w:b/>
          <w:sz w:val="24"/>
          <w:szCs w:val="24"/>
          <w:highlight w:val="cyan"/>
        </w:rPr>
        <w:t>（二）最高限价</w:t>
      </w:r>
    </w:p>
    <w:p w14:paraId="0F34D128" w14:textId="1100A8BC" w:rsidR="0036190B" w:rsidRPr="00A00A96" w:rsidRDefault="00DA3C51">
      <w:pPr>
        <w:adjustRightInd w:val="0"/>
        <w:snapToGrid w:val="0"/>
        <w:spacing w:line="360" w:lineRule="auto"/>
        <w:ind w:firstLineChars="200" w:firstLine="480"/>
        <w:rPr>
          <w:rFonts w:ascii="宋体" w:eastAsia="宋体" w:hAnsi="宋体"/>
          <w:sz w:val="24"/>
          <w:szCs w:val="24"/>
        </w:rPr>
      </w:pPr>
      <w:r w:rsidRPr="00A00A96">
        <w:rPr>
          <w:rFonts w:ascii="宋体" w:eastAsia="宋体" w:hAnsi="宋体" w:hint="eastAsia"/>
          <w:sz w:val="24"/>
          <w:szCs w:val="24"/>
        </w:rPr>
        <w:t>人民币</w:t>
      </w:r>
      <w:r w:rsidR="00EE0362">
        <w:rPr>
          <w:rFonts w:ascii="宋体" w:eastAsia="宋体" w:hAnsi="宋体"/>
          <w:sz w:val="24"/>
          <w:szCs w:val="24"/>
        </w:rPr>
        <w:t xml:space="preserve"> 15</w:t>
      </w:r>
      <w:bookmarkStart w:id="0" w:name="_GoBack"/>
      <w:bookmarkEnd w:id="0"/>
      <w:r w:rsidRPr="00A00A96">
        <w:rPr>
          <w:rFonts w:ascii="宋体" w:eastAsia="宋体" w:hAnsi="宋体"/>
          <w:sz w:val="24"/>
          <w:szCs w:val="24"/>
        </w:rPr>
        <w:t>0.00万元</w:t>
      </w:r>
    </w:p>
    <w:p w14:paraId="78489A82" w14:textId="77777777" w:rsidR="0036190B" w:rsidRDefault="00DA3C51">
      <w:pPr>
        <w:adjustRightInd w:val="0"/>
        <w:snapToGrid w:val="0"/>
        <w:spacing w:line="360" w:lineRule="auto"/>
        <w:rPr>
          <w:rFonts w:ascii="宋体" w:eastAsia="宋体" w:hAnsi="宋体"/>
          <w:b/>
          <w:sz w:val="24"/>
          <w:szCs w:val="24"/>
        </w:rPr>
      </w:pPr>
      <w:r>
        <w:rPr>
          <w:rFonts w:ascii="宋体" w:eastAsia="宋体" w:hAnsi="宋体" w:hint="eastAsia"/>
          <w:b/>
          <w:sz w:val="24"/>
          <w:szCs w:val="24"/>
          <w:highlight w:val="cyan"/>
        </w:rPr>
        <w:t>（三）资格条件</w:t>
      </w:r>
    </w:p>
    <w:p w14:paraId="4F24B048" w14:textId="77777777" w:rsidR="0036190B" w:rsidRDefault="00DA3C51">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1）在中华人民共和国境内注册，具有独立承担民事责任能力的独立法人、其他组织；</w:t>
      </w:r>
    </w:p>
    <w:p w14:paraId="4D8B974B" w14:textId="77777777" w:rsidR="0036190B" w:rsidRDefault="00DA3C51">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2）在参加采购活动前三年内，在经营活动中没有重大违法记录；</w:t>
      </w:r>
    </w:p>
    <w:p w14:paraId="7F37E99D" w14:textId="77777777" w:rsidR="0036190B" w:rsidRDefault="00DA3C51">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3）在近三年内未被国家财政部指定的“信用中国”网站（www.creditchina.gov.cn）、列入失信被执行人、重大税收违法案件当事人名单、政府采购严重违法失信名单。</w:t>
      </w:r>
    </w:p>
    <w:p w14:paraId="1F0A3648" w14:textId="77777777" w:rsidR="0036190B" w:rsidRDefault="00DA3C51">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4）如果投标人是投标货物制造厂家，应按照国家有关规定提供《医疗器械生产许可证》或在有效期内的《医疗器械生产企业许可证》或《第一类医疗器械生产备案凭证》；如果投标人是经营销售企业，应按照国家有关规定提供《医疗器械经营许可证》或在有效期内的《医疗器械经营企业许可证》或《第二类医疗器械经营备案凭证》。投标人的生产或经营范围应当与国家相关许可保持一致。</w:t>
      </w:r>
    </w:p>
    <w:p w14:paraId="65D12093" w14:textId="77777777" w:rsidR="0036190B" w:rsidRDefault="00DA3C51">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5）投标人须提供投标货物在有效期内的《中华人民共和国医疗器械注册证》或《第一类医疗器械备案凭证》。投标货物的规格型号应当与《中华人民共和国医疗器械注册证》或者《第一类医疗器械备案凭证》中的规格型号保持一致。</w:t>
      </w:r>
    </w:p>
    <w:p w14:paraId="22DB9EFD" w14:textId="77777777" w:rsidR="0036190B" w:rsidRDefault="00DA3C51">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6）投标人须提供所投产品的制造商出具的针对本项目的授权书。</w:t>
      </w:r>
    </w:p>
    <w:p w14:paraId="690C0325" w14:textId="77777777" w:rsidR="0036190B" w:rsidRDefault="00DA3C51">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7）本项目不接受联合体投标。</w:t>
      </w:r>
    </w:p>
    <w:p w14:paraId="1FF61920" w14:textId="77777777" w:rsidR="0036190B" w:rsidRDefault="00DA3C51">
      <w:pPr>
        <w:adjustRightInd w:val="0"/>
        <w:snapToGrid w:val="0"/>
        <w:spacing w:line="360" w:lineRule="auto"/>
        <w:rPr>
          <w:rFonts w:ascii="宋体" w:eastAsia="宋体" w:hAnsi="宋体"/>
          <w:b/>
          <w:sz w:val="24"/>
          <w:szCs w:val="24"/>
        </w:rPr>
      </w:pPr>
      <w:r>
        <w:rPr>
          <w:rFonts w:ascii="宋体" w:eastAsia="宋体" w:hAnsi="宋体" w:hint="eastAsia"/>
          <w:b/>
          <w:sz w:val="24"/>
          <w:szCs w:val="24"/>
          <w:highlight w:val="cyan"/>
        </w:rPr>
        <w:t>（四）功能及技术参数：</w:t>
      </w:r>
    </w:p>
    <w:tbl>
      <w:tblPr>
        <w:tblW w:w="54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2"/>
        <w:gridCol w:w="5839"/>
        <w:gridCol w:w="2103"/>
      </w:tblGrid>
      <w:tr w:rsidR="0036190B" w14:paraId="17DA9CC3" w14:textId="77777777">
        <w:trPr>
          <w:trHeight w:val="654"/>
          <w:jc w:val="center"/>
        </w:trPr>
        <w:tc>
          <w:tcPr>
            <w:tcW w:w="600" w:type="pct"/>
            <w:shd w:val="clear" w:color="000000" w:fill="FFFFFF"/>
            <w:noWrap/>
            <w:vAlign w:val="center"/>
          </w:tcPr>
          <w:p w14:paraId="7263F742" w14:textId="77777777" w:rsidR="0036190B" w:rsidRDefault="00DA3C51">
            <w:pPr>
              <w:spacing w:line="360" w:lineRule="auto"/>
              <w:jc w:val="center"/>
              <w:rPr>
                <w:rFonts w:ascii="宋体" w:eastAsia="宋体" w:hAnsi="宋体"/>
                <w:sz w:val="24"/>
                <w:szCs w:val="24"/>
              </w:rPr>
            </w:pPr>
            <w:r>
              <w:rPr>
                <w:rFonts w:ascii="宋体" w:eastAsia="宋体" w:hAnsi="宋体" w:hint="eastAsia"/>
                <w:sz w:val="24"/>
                <w:szCs w:val="24"/>
              </w:rPr>
              <w:t>序号</w:t>
            </w:r>
          </w:p>
        </w:tc>
        <w:tc>
          <w:tcPr>
            <w:tcW w:w="3235" w:type="pct"/>
            <w:shd w:val="clear" w:color="000000" w:fill="FFFFFF"/>
            <w:noWrap/>
            <w:vAlign w:val="center"/>
          </w:tcPr>
          <w:p w14:paraId="00118CC0" w14:textId="77777777" w:rsidR="0036190B" w:rsidRDefault="00DA3C51">
            <w:pPr>
              <w:spacing w:line="360" w:lineRule="auto"/>
              <w:jc w:val="center"/>
              <w:rPr>
                <w:rFonts w:ascii="宋体" w:eastAsia="宋体" w:hAnsi="宋体"/>
                <w:sz w:val="24"/>
                <w:szCs w:val="24"/>
              </w:rPr>
            </w:pPr>
            <w:r>
              <w:rPr>
                <w:rFonts w:ascii="宋体" w:eastAsia="宋体" w:hAnsi="宋体" w:hint="eastAsia"/>
                <w:sz w:val="24"/>
                <w:szCs w:val="24"/>
              </w:rPr>
              <w:t>设备名称</w:t>
            </w:r>
          </w:p>
        </w:tc>
        <w:tc>
          <w:tcPr>
            <w:tcW w:w="1165" w:type="pct"/>
            <w:shd w:val="clear" w:color="000000" w:fill="FFFFFF"/>
            <w:noWrap/>
            <w:vAlign w:val="center"/>
          </w:tcPr>
          <w:p w14:paraId="3C515946" w14:textId="77777777" w:rsidR="0036190B" w:rsidRDefault="00DA3C51">
            <w:pPr>
              <w:spacing w:line="360" w:lineRule="auto"/>
              <w:jc w:val="center"/>
              <w:rPr>
                <w:rFonts w:ascii="宋体" w:eastAsia="宋体" w:hAnsi="宋体"/>
                <w:sz w:val="24"/>
                <w:szCs w:val="24"/>
              </w:rPr>
            </w:pPr>
            <w:r>
              <w:rPr>
                <w:rFonts w:ascii="宋体" w:eastAsia="宋体" w:hAnsi="宋体" w:hint="eastAsia"/>
                <w:sz w:val="24"/>
                <w:szCs w:val="24"/>
              </w:rPr>
              <w:t>数量</w:t>
            </w:r>
          </w:p>
        </w:tc>
      </w:tr>
      <w:tr w:rsidR="0036190B" w14:paraId="347D958D" w14:textId="77777777">
        <w:trPr>
          <w:trHeight w:val="718"/>
          <w:jc w:val="center"/>
        </w:trPr>
        <w:tc>
          <w:tcPr>
            <w:tcW w:w="600" w:type="pct"/>
            <w:shd w:val="clear" w:color="000000" w:fill="FFFFFF"/>
            <w:noWrap/>
            <w:vAlign w:val="center"/>
          </w:tcPr>
          <w:p w14:paraId="38BCAD25" w14:textId="77777777" w:rsidR="0036190B" w:rsidRDefault="00DA3C51">
            <w:pPr>
              <w:spacing w:line="360" w:lineRule="auto"/>
              <w:jc w:val="center"/>
              <w:rPr>
                <w:rFonts w:ascii="宋体" w:eastAsia="宋体" w:hAnsi="宋体"/>
                <w:b/>
                <w:sz w:val="24"/>
                <w:szCs w:val="24"/>
              </w:rPr>
            </w:pPr>
            <w:r>
              <w:rPr>
                <w:rFonts w:ascii="宋体" w:eastAsia="宋体" w:hAnsi="宋体" w:hint="eastAsia"/>
                <w:b/>
                <w:sz w:val="24"/>
                <w:szCs w:val="24"/>
              </w:rPr>
              <w:t>1</w:t>
            </w:r>
          </w:p>
        </w:tc>
        <w:tc>
          <w:tcPr>
            <w:tcW w:w="3235" w:type="pct"/>
            <w:shd w:val="clear" w:color="000000" w:fill="FFFFFF"/>
            <w:noWrap/>
            <w:vAlign w:val="center"/>
          </w:tcPr>
          <w:p w14:paraId="394B4925" w14:textId="77777777" w:rsidR="0036190B" w:rsidRDefault="00DA3C51">
            <w:pPr>
              <w:spacing w:line="360" w:lineRule="auto"/>
              <w:jc w:val="center"/>
              <w:rPr>
                <w:rFonts w:ascii="宋体" w:eastAsia="宋体" w:hAnsi="宋体"/>
                <w:sz w:val="24"/>
                <w:szCs w:val="24"/>
              </w:rPr>
            </w:pPr>
            <w:r>
              <w:rPr>
                <w:rFonts w:ascii="宋体" w:eastAsia="宋体" w:hAnsi="宋体" w:hint="eastAsia"/>
                <w:sz w:val="24"/>
                <w:szCs w:val="24"/>
              </w:rPr>
              <w:t>耳鼻喉综合诊疗工作站</w:t>
            </w:r>
          </w:p>
        </w:tc>
        <w:tc>
          <w:tcPr>
            <w:tcW w:w="1165" w:type="pct"/>
            <w:shd w:val="clear" w:color="000000" w:fill="FFFFFF"/>
            <w:noWrap/>
            <w:vAlign w:val="center"/>
          </w:tcPr>
          <w:p w14:paraId="1841EF14" w14:textId="77777777" w:rsidR="0036190B" w:rsidRDefault="00DA3C51">
            <w:pPr>
              <w:spacing w:line="360" w:lineRule="auto"/>
              <w:jc w:val="center"/>
              <w:rPr>
                <w:rFonts w:ascii="宋体" w:eastAsia="宋体" w:hAnsi="宋体"/>
                <w:sz w:val="24"/>
                <w:szCs w:val="24"/>
              </w:rPr>
            </w:pPr>
            <w:r>
              <w:rPr>
                <w:rFonts w:ascii="宋体" w:eastAsia="宋体" w:hAnsi="宋体"/>
                <w:sz w:val="24"/>
                <w:szCs w:val="24"/>
              </w:rPr>
              <w:t>1套</w:t>
            </w:r>
          </w:p>
        </w:tc>
      </w:tr>
    </w:tbl>
    <w:p w14:paraId="18FD8F88" w14:textId="77777777" w:rsidR="0036190B" w:rsidRDefault="00DA3C51">
      <w:pPr>
        <w:widowControl/>
        <w:spacing w:line="360" w:lineRule="auto"/>
        <w:ind w:firstLineChars="200" w:firstLine="482"/>
        <w:rPr>
          <w:rFonts w:ascii="宋体" w:eastAsia="宋体" w:hAnsi="宋体" w:cs="宋体"/>
          <w:b/>
          <w:bCs/>
          <w:kern w:val="0"/>
          <w:sz w:val="24"/>
          <w:szCs w:val="24"/>
        </w:rPr>
      </w:pPr>
      <w:r>
        <w:rPr>
          <w:rFonts w:ascii="宋体" w:eastAsia="宋体" w:hAnsi="宋体" w:cs="宋体" w:hint="eastAsia"/>
          <w:b/>
          <w:bCs/>
          <w:kern w:val="0"/>
          <w:sz w:val="24"/>
          <w:szCs w:val="24"/>
        </w:rPr>
        <w:lastRenderedPageBreak/>
        <w:t>一、主要功能及工作原理：</w:t>
      </w:r>
    </w:p>
    <w:p w14:paraId="52678478" w14:textId="77777777" w:rsidR="0036190B" w:rsidRDefault="00DA3C51">
      <w:pPr>
        <w:widowControl/>
        <w:spacing w:line="360" w:lineRule="auto"/>
        <w:ind w:firstLineChars="200" w:firstLine="480"/>
        <w:rPr>
          <w:rFonts w:ascii="宋体" w:eastAsia="宋体" w:hAnsi="宋体" w:cs="宋体"/>
          <w:bCs/>
          <w:kern w:val="0"/>
          <w:sz w:val="24"/>
          <w:szCs w:val="24"/>
        </w:rPr>
      </w:pPr>
      <w:r>
        <w:rPr>
          <w:rFonts w:ascii="宋体" w:eastAsia="宋体" w:hAnsi="宋体" w:cs="宋体" w:hint="eastAsia"/>
          <w:bCs/>
          <w:kern w:val="0"/>
          <w:sz w:val="24"/>
          <w:szCs w:val="24"/>
        </w:rPr>
        <w:t>耳鼻喉科综合工作站临床主要用于耳、鼻、喉科疾病的综合诊断和治疗。耳鼻喉科综合工作站配置耳鼻喉高清内窥镜摄录像系统，专业耳鼻喉科显微镜。医生可通过正负压喷药系统向病患处喷药治疗。设备集成</w:t>
      </w:r>
      <w:r>
        <w:rPr>
          <w:rFonts w:ascii="宋体" w:eastAsia="宋体" w:hAnsi="宋体" w:cs="宋体"/>
          <w:bCs/>
          <w:kern w:val="0"/>
          <w:sz w:val="24"/>
          <w:szCs w:val="24"/>
        </w:rPr>
        <w:t>LED照明、自感应间接镜加温、自动排污、药液雾化、吸引、污染器械收集、器械器具盛放、药物及敷料盛放等功能。通过耳鼻喉诊疗台进行耳鼻喉的喷药、吸引，可以以较小入路进入操作部位，在对患者造成较小影响的情况下完成简单的操作，完成综合高端一体化耳鼻喉科诊疗服务。</w:t>
      </w:r>
    </w:p>
    <w:p w14:paraId="17A9FD7B" w14:textId="77777777" w:rsidR="0036190B" w:rsidRDefault="00DA3C51">
      <w:pPr>
        <w:widowControl/>
        <w:spacing w:line="360" w:lineRule="auto"/>
        <w:ind w:firstLineChars="200" w:firstLine="482"/>
        <w:rPr>
          <w:rFonts w:ascii="宋体" w:eastAsia="宋体" w:hAnsi="宋体" w:cs="宋体"/>
          <w:b/>
          <w:bCs/>
          <w:kern w:val="0"/>
          <w:sz w:val="24"/>
          <w:szCs w:val="24"/>
        </w:rPr>
      </w:pPr>
      <w:r>
        <w:rPr>
          <w:rFonts w:ascii="宋体" w:eastAsia="宋体" w:hAnsi="宋体" w:cs="宋体" w:hint="eastAsia"/>
          <w:b/>
          <w:bCs/>
          <w:kern w:val="0"/>
          <w:sz w:val="24"/>
          <w:szCs w:val="24"/>
        </w:rPr>
        <w:t>二、应用场景：</w:t>
      </w:r>
    </w:p>
    <w:p w14:paraId="6190BC6E" w14:textId="77777777" w:rsidR="0036190B" w:rsidRDefault="00DA3C51">
      <w:pPr>
        <w:widowControl/>
        <w:spacing w:line="360" w:lineRule="auto"/>
        <w:ind w:firstLineChars="200" w:firstLine="480"/>
        <w:rPr>
          <w:rFonts w:ascii="宋体" w:eastAsia="宋体" w:hAnsi="宋体" w:cs="宋体"/>
          <w:bCs/>
          <w:kern w:val="0"/>
          <w:sz w:val="24"/>
          <w:szCs w:val="24"/>
        </w:rPr>
      </w:pPr>
      <w:r>
        <w:rPr>
          <w:rFonts w:ascii="宋体" w:eastAsia="宋体" w:hAnsi="宋体" w:cs="宋体" w:hint="eastAsia"/>
          <w:bCs/>
          <w:kern w:val="0"/>
          <w:sz w:val="24"/>
          <w:szCs w:val="24"/>
        </w:rPr>
        <w:t>临床用于耳鼻喉科疾病的诊断和治疗，配合耳鼻喉高清内窥镜摄录像和专业耳鼻喉科显微镜，可以满足不同场景下的检查需求。可以进行鼻内窥镜检查，喉镜检查，耳内镜检查和耳蜗机能检查等。</w:t>
      </w:r>
    </w:p>
    <w:p w14:paraId="0DB467B8" w14:textId="77777777" w:rsidR="0036190B" w:rsidRDefault="00DA3C51">
      <w:pPr>
        <w:widowControl/>
        <w:spacing w:line="360" w:lineRule="auto"/>
        <w:ind w:firstLineChars="200" w:firstLine="482"/>
        <w:rPr>
          <w:rFonts w:ascii="宋体" w:eastAsia="宋体" w:hAnsi="宋体" w:cs="宋体"/>
          <w:b/>
          <w:bCs/>
          <w:kern w:val="0"/>
          <w:sz w:val="24"/>
          <w:szCs w:val="24"/>
        </w:rPr>
      </w:pPr>
      <w:r>
        <w:rPr>
          <w:rFonts w:ascii="宋体" w:eastAsia="宋体" w:hAnsi="宋体" w:cs="宋体" w:hint="eastAsia"/>
          <w:b/>
          <w:bCs/>
          <w:kern w:val="0"/>
          <w:sz w:val="24"/>
          <w:szCs w:val="24"/>
        </w:rPr>
        <w:t>三、重要技术参数</w:t>
      </w:r>
    </w:p>
    <w:p w14:paraId="1A14E992" w14:textId="77777777" w:rsidR="00DA3C51" w:rsidRDefault="00DA3C51">
      <w:pPr>
        <w:widowControl/>
        <w:spacing w:line="360" w:lineRule="auto"/>
        <w:ind w:firstLineChars="200" w:firstLine="480"/>
        <w:rPr>
          <w:rFonts w:ascii="宋体" w:eastAsia="宋体" w:hAnsi="宋体" w:cs="宋体"/>
          <w:bCs/>
          <w:kern w:val="0"/>
          <w:sz w:val="24"/>
          <w:szCs w:val="24"/>
        </w:rPr>
      </w:pPr>
      <w:r>
        <w:rPr>
          <w:rFonts w:ascii="宋体" w:eastAsia="宋体" w:hAnsi="宋体" w:hint="eastAsia"/>
          <w:sz w:val="24"/>
          <w:szCs w:val="24"/>
        </w:rPr>
        <w:t>★</w:t>
      </w:r>
      <w:r>
        <w:rPr>
          <w:rFonts w:ascii="宋体" w:eastAsia="宋体" w:hAnsi="宋体" w:cs="宋体"/>
          <w:bCs/>
          <w:kern w:val="0"/>
          <w:sz w:val="24"/>
          <w:szCs w:val="24"/>
        </w:rPr>
        <w:t>1.耳鼻喉科综合工作站压缩</w:t>
      </w:r>
      <w:r>
        <w:rPr>
          <w:rFonts w:ascii="宋体" w:eastAsia="宋体" w:hAnsi="宋体" w:cs="宋体" w:hint="eastAsia"/>
          <w:bCs/>
          <w:kern w:val="0"/>
          <w:sz w:val="24"/>
          <w:szCs w:val="24"/>
        </w:rPr>
        <w:t>机</w:t>
      </w:r>
      <w:r>
        <w:rPr>
          <w:rFonts w:ascii="宋体" w:eastAsia="宋体" w:hAnsi="宋体" w:cs="宋体"/>
          <w:bCs/>
          <w:kern w:val="0"/>
          <w:sz w:val="24"/>
          <w:szCs w:val="24"/>
        </w:rPr>
        <w:t>具有压力调节</w:t>
      </w:r>
      <w:r>
        <w:rPr>
          <w:rFonts w:ascii="宋体" w:eastAsia="宋体" w:hAnsi="宋体" w:cs="宋体" w:hint="eastAsia"/>
          <w:bCs/>
          <w:kern w:val="0"/>
          <w:sz w:val="24"/>
          <w:szCs w:val="24"/>
        </w:rPr>
        <w:t>阀</w:t>
      </w:r>
      <w:r>
        <w:rPr>
          <w:rFonts w:ascii="宋体" w:eastAsia="宋体" w:hAnsi="宋体" w:cs="宋体"/>
          <w:bCs/>
          <w:kern w:val="0"/>
          <w:sz w:val="24"/>
          <w:szCs w:val="24"/>
        </w:rPr>
        <w:t>,压力范围0.1-4bar，流量≥5</w:t>
      </w:r>
      <w:r>
        <w:rPr>
          <w:rFonts w:ascii="宋体" w:eastAsia="宋体" w:hAnsi="宋体" w:cs="宋体" w:hint="eastAsia"/>
          <w:bCs/>
          <w:kern w:val="0"/>
          <w:sz w:val="24"/>
          <w:szCs w:val="24"/>
        </w:rPr>
        <w:t>5</w:t>
      </w:r>
      <w:r>
        <w:rPr>
          <w:rFonts w:ascii="宋体" w:eastAsia="宋体" w:hAnsi="宋体" w:cs="宋体"/>
          <w:bCs/>
          <w:kern w:val="0"/>
          <w:sz w:val="24"/>
          <w:szCs w:val="24"/>
        </w:rPr>
        <w:t>L/min</w:t>
      </w:r>
      <w:r>
        <w:rPr>
          <w:rFonts w:ascii="宋体" w:eastAsia="宋体" w:hAnsi="宋体" w:cs="宋体" w:hint="eastAsia"/>
          <w:bCs/>
          <w:kern w:val="0"/>
          <w:sz w:val="24"/>
          <w:szCs w:val="24"/>
        </w:rPr>
        <w:t>，</w:t>
      </w:r>
      <w:r>
        <w:rPr>
          <w:rFonts w:ascii="宋体" w:eastAsia="宋体" w:hAnsi="宋体" w:hint="eastAsia"/>
          <w:sz w:val="24"/>
          <w:szCs w:val="24"/>
        </w:rPr>
        <w:t>配置压力表显示</w:t>
      </w:r>
      <w:r>
        <w:rPr>
          <w:rFonts w:ascii="宋体" w:eastAsia="宋体" w:hAnsi="宋体" w:cs="宋体"/>
          <w:bCs/>
          <w:kern w:val="0"/>
          <w:sz w:val="24"/>
          <w:szCs w:val="24"/>
        </w:rPr>
        <w:t>。</w:t>
      </w:r>
    </w:p>
    <w:p w14:paraId="69C6BDB9" w14:textId="77777777" w:rsidR="00DA3C51" w:rsidRDefault="00DA3C51">
      <w:pPr>
        <w:widowControl/>
        <w:spacing w:line="360" w:lineRule="auto"/>
        <w:ind w:firstLineChars="200" w:firstLine="480"/>
        <w:rPr>
          <w:rFonts w:ascii="宋体" w:eastAsia="宋体" w:hAnsi="宋体" w:cs="宋体"/>
          <w:bCs/>
          <w:kern w:val="0"/>
          <w:sz w:val="24"/>
          <w:szCs w:val="24"/>
        </w:rPr>
      </w:pPr>
      <w:r>
        <w:rPr>
          <w:rFonts w:ascii="宋体" w:eastAsia="宋体" w:hAnsi="宋体" w:hint="eastAsia"/>
          <w:sz w:val="24"/>
          <w:szCs w:val="24"/>
        </w:rPr>
        <w:t>★</w:t>
      </w:r>
      <w:r>
        <w:rPr>
          <w:rFonts w:ascii="宋体" w:eastAsia="宋体" w:hAnsi="宋体" w:cs="宋体"/>
          <w:bCs/>
          <w:kern w:val="0"/>
          <w:sz w:val="24"/>
          <w:szCs w:val="24"/>
        </w:rPr>
        <w:t>2.耳鼻喉高清内窥镜摄录像系统分辨率≥1920*1080,主机具有荧光染色,景深预测自动增亮，结构轮廓增强技术</w:t>
      </w:r>
      <w:r>
        <w:rPr>
          <w:rFonts w:ascii="宋体" w:eastAsia="宋体" w:hAnsi="宋体" w:cs="宋体" w:hint="eastAsia"/>
          <w:bCs/>
          <w:kern w:val="0"/>
          <w:sz w:val="24"/>
          <w:szCs w:val="24"/>
        </w:rPr>
        <w:t>，支持电子内窥镜。</w:t>
      </w:r>
    </w:p>
    <w:p w14:paraId="6CEA2A10" w14:textId="77777777" w:rsidR="00DA3C51" w:rsidRDefault="00DA3C51">
      <w:pPr>
        <w:spacing w:line="360" w:lineRule="auto"/>
        <w:ind w:firstLineChars="200" w:firstLine="480"/>
        <w:rPr>
          <w:rFonts w:ascii="宋体" w:eastAsia="宋体" w:hAnsi="宋体" w:cs="宋体"/>
          <w:bCs/>
          <w:kern w:val="0"/>
          <w:sz w:val="24"/>
          <w:szCs w:val="24"/>
        </w:rPr>
      </w:pPr>
      <w:r>
        <w:rPr>
          <w:rFonts w:ascii="宋体" w:eastAsia="宋体" w:hAnsi="宋体" w:hint="eastAsia"/>
          <w:sz w:val="24"/>
          <w:szCs w:val="24"/>
        </w:rPr>
        <w:t>★</w:t>
      </w:r>
      <w:r>
        <w:rPr>
          <w:rFonts w:ascii="宋体" w:eastAsia="宋体" w:hAnsi="宋体" w:cs="宋体"/>
          <w:bCs/>
          <w:kern w:val="0"/>
          <w:sz w:val="24"/>
          <w:szCs w:val="24"/>
        </w:rPr>
        <w:t>3.显微镜放大倍率：目镜</w:t>
      </w:r>
      <w:r>
        <w:rPr>
          <w:rFonts w:ascii="宋体" w:eastAsia="宋体" w:hAnsi="宋体" w:cs="宋体" w:hint="eastAsia"/>
          <w:bCs/>
          <w:kern w:val="0"/>
          <w:sz w:val="24"/>
          <w:szCs w:val="24"/>
        </w:rPr>
        <w:t>≥</w:t>
      </w:r>
      <w:r>
        <w:rPr>
          <w:rFonts w:ascii="宋体" w:eastAsia="宋体" w:hAnsi="宋体" w:cs="宋体"/>
          <w:bCs/>
          <w:kern w:val="0"/>
          <w:sz w:val="24"/>
          <w:szCs w:val="24"/>
        </w:rPr>
        <w:t>12.5x，调焦物镜，工作距离200mm-300mm。</w:t>
      </w:r>
    </w:p>
    <w:p w14:paraId="2DD9F39E" w14:textId="6E5C882B" w:rsidR="0036190B" w:rsidRDefault="00DA3C51">
      <w:pPr>
        <w:spacing w:line="360" w:lineRule="auto"/>
        <w:ind w:firstLineChars="200" w:firstLine="482"/>
        <w:rPr>
          <w:rFonts w:ascii="宋体" w:eastAsia="宋体" w:hAnsi="宋体"/>
          <w:b/>
          <w:sz w:val="24"/>
          <w:szCs w:val="24"/>
        </w:rPr>
      </w:pPr>
      <w:r>
        <w:rPr>
          <w:rFonts w:ascii="宋体" w:eastAsia="宋体" w:hAnsi="宋体"/>
          <w:b/>
          <w:sz w:val="24"/>
          <w:szCs w:val="24"/>
        </w:rPr>
        <w:t>四、一般技术参数</w:t>
      </w:r>
    </w:p>
    <w:p w14:paraId="184DC674" w14:textId="77777777" w:rsidR="00DA3C51" w:rsidRDefault="00DA3C51">
      <w:pPr>
        <w:spacing w:line="360" w:lineRule="auto"/>
        <w:ind w:firstLineChars="200" w:firstLine="480"/>
        <w:rPr>
          <w:rFonts w:ascii="宋体" w:eastAsia="宋体" w:hAnsi="宋体"/>
          <w:sz w:val="24"/>
          <w:szCs w:val="24"/>
        </w:rPr>
      </w:pPr>
      <w:r>
        <w:rPr>
          <w:rFonts w:ascii="宋体" w:eastAsia="宋体" w:hAnsi="宋体"/>
          <w:sz w:val="24"/>
          <w:szCs w:val="24"/>
        </w:rPr>
        <w:t>1.耳鼻喉科综合工作站</w:t>
      </w:r>
      <w:r>
        <w:rPr>
          <w:rFonts w:ascii="宋体" w:eastAsia="宋体" w:hAnsi="宋体" w:hint="eastAsia"/>
          <w:sz w:val="24"/>
          <w:szCs w:val="24"/>
        </w:rPr>
        <w:t>压缩机产生的压缩空气储存在</w:t>
      </w:r>
      <w:r>
        <w:t>≥</w:t>
      </w:r>
      <w:r>
        <w:rPr>
          <w:rFonts w:ascii="宋体" w:eastAsia="宋体" w:hAnsi="宋体"/>
          <w:sz w:val="24"/>
          <w:szCs w:val="24"/>
        </w:rPr>
        <w:t>1.5升气罐，压缩机每天工作</w:t>
      </w:r>
      <w:r>
        <w:rPr>
          <w:rFonts w:ascii="宋体" w:eastAsia="宋体" w:hAnsi="宋体" w:hint="eastAsia"/>
          <w:sz w:val="24"/>
          <w:szCs w:val="24"/>
        </w:rPr>
        <w:t>频率</w:t>
      </w:r>
      <w:r>
        <w:rPr>
          <w:rFonts w:ascii="宋体" w:eastAsia="宋体" w:hAnsi="宋体"/>
          <w:sz w:val="24"/>
          <w:szCs w:val="24"/>
        </w:rPr>
        <w:t>≤5次</w:t>
      </w:r>
      <w:r>
        <w:rPr>
          <w:rFonts w:ascii="宋体" w:eastAsia="宋体" w:hAnsi="宋体" w:hint="eastAsia"/>
          <w:sz w:val="24"/>
          <w:szCs w:val="24"/>
        </w:rPr>
        <w:t>。所有泵无振动而且静音。</w:t>
      </w:r>
    </w:p>
    <w:p w14:paraId="7A1154A9" w14:textId="7AC31C1D" w:rsidR="0036190B" w:rsidRDefault="00DA3C51">
      <w:pPr>
        <w:spacing w:line="360" w:lineRule="auto"/>
        <w:ind w:firstLineChars="200" w:firstLine="480"/>
        <w:rPr>
          <w:rFonts w:ascii="宋体" w:eastAsia="宋体" w:hAnsi="宋体"/>
          <w:sz w:val="24"/>
          <w:szCs w:val="24"/>
        </w:rPr>
      </w:pPr>
      <w:r>
        <w:rPr>
          <w:rFonts w:ascii="宋体" w:eastAsia="宋体" w:hAnsi="宋体"/>
          <w:sz w:val="24"/>
          <w:szCs w:val="24"/>
        </w:rPr>
        <w:t>2.喷枪手柄为全金属材质，所有手持件、喷枪手柄、喷枪管等零件都可高温高压消毒。</w:t>
      </w:r>
    </w:p>
    <w:p w14:paraId="05E9BDAD" w14:textId="77777777" w:rsidR="0036190B" w:rsidRDefault="00DA3C51">
      <w:pPr>
        <w:spacing w:line="360" w:lineRule="auto"/>
        <w:ind w:firstLineChars="200" w:firstLine="480"/>
        <w:rPr>
          <w:rFonts w:ascii="宋体" w:eastAsia="宋体" w:hAnsi="宋体"/>
          <w:sz w:val="24"/>
          <w:szCs w:val="24"/>
        </w:rPr>
      </w:pPr>
      <w:r>
        <w:rPr>
          <w:rFonts w:ascii="宋体" w:eastAsia="宋体" w:hAnsi="宋体" w:hint="eastAsia"/>
          <w:sz w:val="24"/>
          <w:szCs w:val="24"/>
        </w:rPr>
        <w:t>可喷油性或水溶性液体，喷雾量≥</w:t>
      </w:r>
      <w:r>
        <w:rPr>
          <w:rFonts w:ascii="宋体" w:eastAsia="宋体" w:hAnsi="宋体"/>
          <w:sz w:val="24"/>
          <w:szCs w:val="24"/>
        </w:rPr>
        <w:t>24ml/min。</w:t>
      </w:r>
    </w:p>
    <w:p w14:paraId="444693D4" w14:textId="77777777" w:rsidR="00DA3C51" w:rsidRDefault="00DA3C51">
      <w:pPr>
        <w:spacing w:line="360" w:lineRule="auto"/>
        <w:ind w:firstLineChars="200" w:firstLine="480"/>
        <w:rPr>
          <w:rFonts w:ascii="宋体" w:eastAsia="宋体" w:hAnsi="宋体"/>
          <w:sz w:val="24"/>
          <w:szCs w:val="24"/>
        </w:rPr>
      </w:pPr>
      <w:r>
        <w:rPr>
          <w:rFonts w:ascii="宋体" w:eastAsia="宋体" w:hAnsi="宋体"/>
          <w:sz w:val="24"/>
          <w:szCs w:val="24"/>
        </w:rPr>
        <w:t>3.高清内窥镜摄录像系统支持连接超高清摄像头：带</w:t>
      </w:r>
      <w:r>
        <w:rPr>
          <w:rFonts w:ascii="宋体" w:eastAsia="宋体" w:hAnsi="宋体" w:hint="eastAsia"/>
          <w:sz w:val="24"/>
          <w:szCs w:val="24"/>
        </w:rPr>
        <w:t>至少</w:t>
      </w:r>
      <w:r>
        <w:rPr>
          <w:rFonts w:ascii="宋体" w:eastAsia="宋体" w:hAnsi="宋体"/>
          <w:sz w:val="24"/>
          <w:szCs w:val="24"/>
        </w:rPr>
        <w:t>两个功能键，并可自定义功能，分辨率</w:t>
      </w:r>
      <w:r>
        <w:rPr>
          <w:rFonts w:ascii="宋体" w:eastAsia="宋体" w:hAnsi="宋体" w:hint="eastAsia"/>
          <w:sz w:val="24"/>
          <w:szCs w:val="24"/>
        </w:rPr>
        <w:t>≥</w:t>
      </w:r>
      <w:r>
        <w:rPr>
          <w:rFonts w:ascii="宋体" w:eastAsia="宋体" w:hAnsi="宋体"/>
          <w:sz w:val="24"/>
          <w:szCs w:val="24"/>
        </w:rPr>
        <w:t>1920*1080。</w:t>
      </w:r>
    </w:p>
    <w:p w14:paraId="3BD91EC5" w14:textId="77777777" w:rsidR="00DA3C51" w:rsidRDefault="00DA3C51" w:rsidP="00DA3C51">
      <w:pPr>
        <w:spacing w:line="360" w:lineRule="auto"/>
        <w:ind w:firstLineChars="200" w:firstLine="480"/>
        <w:rPr>
          <w:rFonts w:ascii="宋体" w:eastAsia="宋体" w:hAnsi="宋体"/>
          <w:sz w:val="24"/>
          <w:szCs w:val="24"/>
        </w:rPr>
      </w:pPr>
      <w:r>
        <w:rPr>
          <w:rFonts w:ascii="宋体" w:eastAsia="宋体" w:hAnsi="宋体"/>
          <w:sz w:val="24"/>
          <w:szCs w:val="24"/>
        </w:rPr>
        <w:t>4.冷光源为LED光源，LED单个灯泡使用寿命≥3万小时以上</w:t>
      </w:r>
      <w:r>
        <w:rPr>
          <w:rFonts w:ascii="宋体" w:eastAsia="宋体" w:hAnsi="宋体" w:hint="eastAsia"/>
          <w:sz w:val="24"/>
          <w:szCs w:val="24"/>
        </w:rPr>
        <w:t>,支持插入≥2个应用部件</w:t>
      </w:r>
    </w:p>
    <w:p w14:paraId="1D63AE05" w14:textId="1AF2601B" w:rsidR="0036190B" w:rsidRPr="00DA3C51" w:rsidRDefault="00DA3C51">
      <w:pPr>
        <w:spacing w:line="360" w:lineRule="auto"/>
        <w:ind w:firstLineChars="200" w:firstLine="480"/>
        <w:rPr>
          <w:rFonts w:ascii="宋体" w:eastAsia="宋体" w:hAnsi="宋体"/>
          <w:sz w:val="24"/>
          <w:szCs w:val="24"/>
        </w:rPr>
      </w:pPr>
      <w:r>
        <w:rPr>
          <w:rFonts w:ascii="宋体" w:eastAsia="宋体" w:hAnsi="宋体"/>
          <w:sz w:val="24"/>
          <w:szCs w:val="24"/>
        </w:rPr>
        <w:t>5.显微镜采用</w:t>
      </w:r>
      <w:r>
        <w:rPr>
          <w:rFonts w:ascii="宋体" w:eastAsia="宋体" w:hAnsi="宋体" w:hint="eastAsia"/>
          <w:sz w:val="24"/>
          <w:szCs w:val="24"/>
        </w:rPr>
        <w:t>可调焦</w:t>
      </w:r>
      <w:r>
        <w:rPr>
          <w:rFonts w:ascii="宋体" w:eastAsia="宋体" w:hAnsi="宋体"/>
          <w:sz w:val="24"/>
          <w:szCs w:val="24"/>
        </w:rPr>
        <w:t>物镜，最小焦距≤200mm, 最大焦距≥4</w:t>
      </w:r>
      <w:r>
        <w:rPr>
          <w:rFonts w:ascii="宋体" w:eastAsia="宋体" w:hAnsi="宋体" w:hint="eastAsia"/>
          <w:sz w:val="24"/>
          <w:szCs w:val="24"/>
        </w:rPr>
        <w:t>0</w:t>
      </w:r>
      <w:r>
        <w:rPr>
          <w:rFonts w:ascii="宋体" w:eastAsia="宋体" w:hAnsi="宋体"/>
          <w:sz w:val="24"/>
          <w:szCs w:val="24"/>
        </w:rPr>
        <w:t>0mm，连续调焦</w:t>
      </w:r>
      <w:r>
        <w:rPr>
          <w:rFonts w:ascii="宋体" w:eastAsia="宋体" w:hAnsi="宋体"/>
          <w:sz w:val="24"/>
          <w:szCs w:val="24"/>
        </w:rPr>
        <w:lastRenderedPageBreak/>
        <w:t>范围≥2</w:t>
      </w:r>
      <w:r>
        <w:rPr>
          <w:rFonts w:ascii="宋体" w:eastAsia="宋体" w:hAnsi="宋体" w:hint="eastAsia"/>
          <w:sz w:val="24"/>
          <w:szCs w:val="24"/>
        </w:rPr>
        <w:t>0</w:t>
      </w:r>
      <w:r>
        <w:rPr>
          <w:rFonts w:ascii="宋体" w:eastAsia="宋体" w:hAnsi="宋体"/>
          <w:sz w:val="24"/>
          <w:szCs w:val="24"/>
        </w:rPr>
        <w:t>0mm</w:t>
      </w:r>
      <w:r w:rsidRPr="00DA3C51">
        <w:rPr>
          <w:rFonts w:ascii="宋体" w:eastAsia="宋体" w:hAnsi="宋体"/>
          <w:sz w:val="24"/>
          <w:szCs w:val="24"/>
        </w:rPr>
        <w:t xml:space="preserve"> </w:t>
      </w:r>
    </w:p>
    <w:p w14:paraId="0B9A3445" w14:textId="77777777" w:rsidR="0036190B" w:rsidRDefault="00DA3C51">
      <w:pPr>
        <w:spacing w:line="360" w:lineRule="auto"/>
        <w:ind w:firstLineChars="200" w:firstLine="482"/>
        <w:rPr>
          <w:rFonts w:ascii="宋体" w:eastAsia="宋体" w:hAnsi="宋体"/>
          <w:b/>
          <w:sz w:val="24"/>
          <w:szCs w:val="24"/>
        </w:rPr>
      </w:pPr>
      <w:r>
        <w:rPr>
          <w:rFonts w:ascii="宋体" w:eastAsia="宋体" w:hAnsi="宋体" w:hint="eastAsia"/>
          <w:b/>
          <w:sz w:val="24"/>
          <w:szCs w:val="24"/>
        </w:rPr>
        <w:t>五、配置清单</w:t>
      </w:r>
    </w:p>
    <w:tbl>
      <w:tblPr>
        <w:tblStyle w:val="ad"/>
        <w:tblW w:w="8014" w:type="dxa"/>
        <w:jc w:val="center"/>
        <w:tblLook w:val="04A0" w:firstRow="1" w:lastRow="0" w:firstColumn="1" w:lastColumn="0" w:noHBand="0" w:noVBand="1"/>
      </w:tblPr>
      <w:tblGrid>
        <w:gridCol w:w="1984"/>
        <w:gridCol w:w="3713"/>
        <w:gridCol w:w="2317"/>
      </w:tblGrid>
      <w:tr w:rsidR="0036190B" w14:paraId="31472BFC" w14:textId="77777777" w:rsidTr="00DA3C51">
        <w:trPr>
          <w:trHeight w:val="478"/>
          <w:jc w:val="center"/>
        </w:trPr>
        <w:tc>
          <w:tcPr>
            <w:tcW w:w="1984" w:type="dxa"/>
          </w:tcPr>
          <w:p w14:paraId="7A47D967" w14:textId="77777777" w:rsidR="0036190B" w:rsidRPr="00DA3C51" w:rsidRDefault="00DA3C51">
            <w:pPr>
              <w:spacing w:line="360" w:lineRule="auto"/>
              <w:jc w:val="center"/>
              <w:rPr>
                <w:rFonts w:ascii="宋体" w:eastAsia="宋体" w:hAnsi="宋体"/>
                <w:sz w:val="24"/>
                <w:szCs w:val="24"/>
              </w:rPr>
            </w:pPr>
            <w:r w:rsidRPr="00DA3C51">
              <w:rPr>
                <w:rFonts w:ascii="宋体" w:eastAsia="宋体" w:hAnsi="宋体" w:hint="eastAsia"/>
                <w:sz w:val="24"/>
                <w:szCs w:val="24"/>
              </w:rPr>
              <w:t>序号</w:t>
            </w:r>
          </w:p>
        </w:tc>
        <w:tc>
          <w:tcPr>
            <w:tcW w:w="3713" w:type="dxa"/>
          </w:tcPr>
          <w:p w14:paraId="316C3496" w14:textId="77777777" w:rsidR="0036190B" w:rsidRPr="00DA3C51" w:rsidRDefault="00DA3C51">
            <w:pPr>
              <w:spacing w:line="360" w:lineRule="auto"/>
              <w:jc w:val="center"/>
              <w:rPr>
                <w:rFonts w:ascii="宋体" w:eastAsia="宋体" w:hAnsi="宋体"/>
                <w:sz w:val="24"/>
                <w:szCs w:val="24"/>
              </w:rPr>
            </w:pPr>
            <w:r w:rsidRPr="00DA3C51">
              <w:rPr>
                <w:rFonts w:ascii="宋体" w:eastAsia="宋体" w:hAnsi="宋体" w:hint="eastAsia"/>
                <w:sz w:val="24"/>
                <w:szCs w:val="24"/>
              </w:rPr>
              <w:t>项目名称</w:t>
            </w:r>
          </w:p>
        </w:tc>
        <w:tc>
          <w:tcPr>
            <w:tcW w:w="2317" w:type="dxa"/>
          </w:tcPr>
          <w:p w14:paraId="1F2A3530" w14:textId="77777777" w:rsidR="0036190B" w:rsidRPr="00DA3C51" w:rsidRDefault="00DA3C51">
            <w:pPr>
              <w:spacing w:line="360" w:lineRule="auto"/>
              <w:jc w:val="center"/>
              <w:rPr>
                <w:rFonts w:ascii="宋体" w:eastAsia="宋体" w:hAnsi="宋体"/>
                <w:sz w:val="24"/>
                <w:szCs w:val="24"/>
              </w:rPr>
            </w:pPr>
            <w:r w:rsidRPr="00DA3C51">
              <w:rPr>
                <w:rFonts w:ascii="宋体" w:eastAsia="宋体" w:hAnsi="宋体" w:hint="eastAsia"/>
                <w:sz w:val="24"/>
                <w:szCs w:val="24"/>
              </w:rPr>
              <w:t>数量</w:t>
            </w:r>
          </w:p>
        </w:tc>
      </w:tr>
      <w:tr w:rsidR="0036190B" w14:paraId="36CF8DA0" w14:textId="77777777" w:rsidTr="00DA3C51">
        <w:trPr>
          <w:trHeight w:val="610"/>
          <w:jc w:val="center"/>
        </w:trPr>
        <w:tc>
          <w:tcPr>
            <w:tcW w:w="1984" w:type="dxa"/>
          </w:tcPr>
          <w:p w14:paraId="126F2935" w14:textId="77777777" w:rsidR="0036190B" w:rsidRPr="00DA3C51" w:rsidRDefault="00DA3C51">
            <w:pPr>
              <w:spacing w:line="360" w:lineRule="auto"/>
              <w:jc w:val="center"/>
              <w:rPr>
                <w:rFonts w:ascii="宋体" w:eastAsia="宋体" w:hAnsi="宋体"/>
                <w:sz w:val="24"/>
                <w:szCs w:val="24"/>
              </w:rPr>
            </w:pPr>
            <w:r w:rsidRPr="00DA3C51">
              <w:rPr>
                <w:rFonts w:ascii="宋体" w:eastAsia="宋体" w:hAnsi="宋体" w:hint="eastAsia"/>
                <w:sz w:val="24"/>
                <w:szCs w:val="24"/>
              </w:rPr>
              <w:t>1</w:t>
            </w:r>
          </w:p>
        </w:tc>
        <w:tc>
          <w:tcPr>
            <w:tcW w:w="3713" w:type="dxa"/>
          </w:tcPr>
          <w:p w14:paraId="4D8C94BE" w14:textId="77777777" w:rsidR="0036190B" w:rsidRPr="00DA3C51" w:rsidRDefault="00DA3C51">
            <w:pPr>
              <w:spacing w:line="360" w:lineRule="auto"/>
              <w:jc w:val="center"/>
              <w:rPr>
                <w:rFonts w:ascii="宋体" w:eastAsia="宋体" w:hAnsi="宋体"/>
                <w:sz w:val="24"/>
                <w:szCs w:val="24"/>
              </w:rPr>
            </w:pPr>
            <w:r w:rsidRPr="00DA3C51">
              <w:rPr>
                <w:rFonts w:ascii="宋体" w:eastAsia="宋体" w:hAnsi="宋体" w:hint="eastAsia"/>
                <w:sz w:val="24"/>
                <w:szCs w:val="24"/>
              </w:rPr>
              <w:t>耳鼻喉综合诊疗工作站</w:t>
            </w:r>
          </w:p>
        </w:tc>
        <w:tc>
          <w:tcPr>
            <w:tcW w:w="2317" w:type="dxa"/>
          </w:tcPr>
          <w:p w14:paraId="25332999" w14:textId="77777777" w:rsidR="0036190B" w:rsidRPr="00DA3C51" w:rsidRDefault="00DA3C51">
            <w:pPr>
              <w:spacing w:line="360" w:lineRule="auto"/>
              <w:jc w:val="center"/>
              <w:rPr>
                <w:rFonts w:ascii="宋体" w:eastAsia="宋体" w:hAnsi="宋体"/>
                <w:sz w:val="24"/>
                <w:szCs w:val="24"/>
              </w:rPr>
            </w:pPr>
            <w:r w:rsidRPr="00DA3C51">
              <w:rPr>
                <w:rFonts w:ascii="宋体" w:eastAsia="宋体" w:hAnsi="宋体" w:hint="eastAsia"/>
                <w:sz w:val="24"/>
                <w:szCs w:val="24"/>
              </w:rPr>
              <w:t>1</w:t>
            </w:r>
          </w:p>
        </w:tc>
      </w:tr>
      <w:tr w:rsidR="0036190B" w14:paraId="7CB55058" w14:textId="77777777" w:rsidTr="00DA3C51">
        <w:trPr>
          <w:trHeight w:val="503"/>
          <w:jc w:val="center"/>
        </w:trPr>
        <w:tc>
          <w:tcPr>
            <w:tcW w:w="1984" w:type="dxa"/>
            <w:shd w:val="clear" w:color="auto" w:fill="auto"/>
          </w:tcPr>
          <w:p w14:paraId="31CD1A20" w14:textId="77777777" w:rsidR="0036190B" w:rsidRPr="00DA3C51" w:rsidRDefault="00DA3C51">
            <w:pPr>
              <w:spacing w:line="360" w:lineRule="auto"/>
              <w:jc w:val="center"/>
              <w:rPr>
                <w:rFonts w:ascii="宋体" w:eastAsia="宋体" w:hAnsi="宋体"/>
                <w:sz w:val="24"/>
                <w:szCs w:val="24"/>
              </w:rPr>
            </w:pPr>
            <w:r w:rsidRPr="00DA3C51">
              <w:rPr>
                <w:rFonts w:ascii="宋体" w:eastAsia="宋体" w:hAnsi="宋体" w:hint="eastAsia"/>
                <w:sz w:val="24"/>
                <w:szCs w:val="24"/>
              </w:rPr>
              <w:t>2</w:t>
            </w:r>
          </w:p>
        </w:tc>
        <w:tc>
          <w:tcPr>
            <w:tcW w:w="3713" w:type="dxa"/>
          </w:tcPr>
          <w:p w14:paraId="46533016" w14:textId="77777777" w:rsidR="0036190B" w:rsidRPr="00DA3C51" w:rsidRDefault="00DA3C51">
            <w:pPr>
              <w:spacing w:line="360" w:lineRule="auto"/>
              <w:jc w:val="center"/>
              <w:rPr>
                <w:rFonts w:ascii="宋体" w:eastAsia="宋体" w:hAnsi="宋体"/>
                <w:sz w:val="24"/>
                <w:szCs w:val="24"/>
              </w:rPr>
            </w:pPr>
            <w:r w:rsidRPr="00DA3C51">
              <w:rPr>
                <w:rFonts w:ascii="宋体" w:eastAsia="宋体" w:hAnsi="宋体" w:hint="eastAsia"/>
                <w:sz w:val="24"/>
                <w:szCs w:val="24"/>
              </w:rPr>
              <w:t>器械柜</w:t>
            </w:r>
          </w:p>
        </w:tc>
        <w:tc>
          <w:tcPr>
            <w:tcW w:w="2317" w:type="dxa"/>
          </w:tcPr>
          <w:p w14:paraId="5FDB4485" w14:textId="77777777" w:rsidR="0036190B" w:rsidRPr="00DA3C51" w:rsidRDefault="00DA3C51">
            <w:pPr>
              <w:spacing w:line="360" w:lineRule="auto"/>
              <w:jc w:val="center"/>
              <w:rPr>
                <w:rFonts w:ascii="宋体" w:eastAsia="宋体" w:hAnsi="宋体"/>
                <w:sz w:val="24"/>
                <w:szCs w:val="24"/>
              </w:rPr>
            </w:pPr>
            <w:r w:rsidRPr="00DA3C51">
              <w:rPr>
                <w:rFonts w:ascii="宋体" w:eastAsia="宋体" w:hAnsi="宋体" w:hint="eastAsia"/>
                <w:sz w:val="24"/>
                <w:szCs w:val="24"/>
              </w:rPr>
              <w:t>1</w:t>
            </w:r>
          </w:p>
        </w:tc>
      </w:tr>
      <w:tr w:rsidR="0036190B" w14:paraId="2D85C237" w14:textId="77777777" w:rsidTr="00DA3C51">
        <w:trPr>
          <w:trHeight w:val="503"/>
          <w:jc w:val="center"/>
        </w:trPr>
        <w:tc>
          <w:tcPr>
            <w:tcW w:w="1984" w:type="dxa"/>
            <w:shd w:val="clear" w:color="auto" w:fill="auto"/>
          </w:tcPr>
          <w:p w14:paraId="5379120F" w14:textId="77777777" w:rsidR="0036190B" w:rsidRPr="00DA3C51" w:rsidRDefault="00DA3C51">
            <w:pPr>
              <w:spacing w:line="360" w:lineRule="auto"/>
              <w:jc w:val="center"/>
              <w:rPr>
                <w:rFonts w:ascii="宋体" w:eastAsia="宋体" w:hAnsi="宋体"/>
                <w:sz w:val="24"/>
                <w:szCs w:val="24"/>
              </w:rPr>
            </w:pPr>
            <w:r w:rsidRPr="00DA3C51">
              <w:rPr>
                <w:rFonts w:ascii="宋体" w:eastAsia="宋体" w:hAnsi="宋体" w:hint="eastAsia"/>
                <w:sz w:val="24"/>
                <w:szCs w:val="24"/>
              </w:rPr>
              <w:t>3</w:t>
            </w:r>
          </w:p>
        </w:tc>
        <w:tc>
          <w:tcPr>
            <w:tcW w:w="3713" w:type="dxa"/>
          </w:tcPr>
          <w:p w14:paraId="66B6A89B" w14:textId="77777777" w:rsidR="0036190B" w:rsidRPr="00DA3C51" w:rsidRDefault="00DA3C51">
            <w:pPr>
              <w:spacing w:line="360" w:lineRule="auto"/>
              <w:jc w:val="center"/>
              <w:rPr>
                <w:rFonts w:ascii="宋体" w:eastAsia="宋体" w:hAnsi="宋体"/>
                <w:sz w:val="24"/>
                <w:szCs w:val="24"/>
              </w:rPr>
            </w:pPr>
            <w:r w:rsidRPr="00DA3C51">
              <w:rPr>
                <w:rFonts w:ascii="宋体" w:eastAsia="宋体" w:hAnsi="宋体" w:hint="eastAsia"/>
                <w:sz w:val="24"/>
                <w:szCs w:val="24"/>
              </w:rPr>
              <w:t>耳鼻喉高清摄像系统</w:t>
            </w:r>
          </w:p>
        </w:tc>
        <w:tc>
          <w:tcPr>
            <w:tcW w:w="2317" w:type="dxa"/>
          </w:tcPr>
          <w:p w14:paraId="086F3660" w14:textId="77777777" w:rsidR="0036190B" w:rsidRPr="00DA3C51" w:rsidRDefault="00DA3C51">
            <w:pPr>
              <w:spacing w:line="360" w:lineRule="auto"/>
              <w:jc w:val="center"/>
              <w:rPr>
                <w:rFonts w:ascii="宋体" w:eastAsia="宋体" w:hAnsi="宋体"/>
                <w:sz w:val="24"/>
                <w:szCs w:val="24"/>
              </w:rPr>
            </w:pPr>
            <w:r w:rsidRPr="00DA3C51">
              <w:rPr>
                <w:rFonts w:ascii="宋体" w:eastAsia="宋体" w:hAnsi="宋体" w:hint="eastAsia"/>
                <w:sz w:val="24"/>
                <w:szCs w:val="24"/>
              </w:rPr>
              <w:t>1</w:t>
            </w:r>
          </w:p>
        </w:tc>
      </w:tr>
      <w:tr w:rsidR="0036190B" w14:paraId="3423173A" w14:textId="77777777" w:rsidTr="00DA3C51">
        <w:trPr>
          <w:trHeight w:val="503"/>
          <w:jc w:val="center"/>
        </w:trPr>
        <w:tc>
          <w:tcPr>
            <w:tcW w:w="1984" w:type="dxa"/>
            <w:shd w:val="clear" w:color="auto" w:fill="auto"/>
          </w:tcPr>
          <w:p w14:paraId="74BC0562" w14:textId="77777777" w:rsidR="0036190B" w:rsidRPr="00DA3C51" w:rsidRDefault="00DA3C51">
            <w:pPr>
              <w:spacing w:line="360" w:lineRule="auto"/>
              <w:jc w:val="center"/>
              <w:rPr>
                <w:rFonts w:ascii="宋体" w:eastAsia="宋体" w:hAnsi="宋体"/>
                <w:sz w:val="24"/>
                <w:szCs w:val="24"/>
              </w:rPr>
            </w:pPr>
            <w:r w:rsidRPr="00DA3C51">
              <w:rPr>
                <w:rFonts w:ascii="宋体" w:eastAsia="宋体" w:hAnsi="宋体" w:hint="eastAsia"/>
                <w:sz w:val="24"/>
                <w:szCs w:val="24"/>
              </w:rPr>
              <w:t>4</w:t>
            </w:r>
          </w:p>
        </w:tc>
        <w:tc>
          <w:tcPr>
            <w:tcW w:w="3713" w:type="dxa"/>
            <w:vAlign w:val="bottom"/>
          </w:tcPr>
          <w:p w14:paraId="0CD0FF1E" w14:textId="77777777" w:rsidR="0036190B" w:rsidRPr="00DA3C51" w:rsidRDefault="00DA3C51">
            <w:pPr>
              <w:widowControl/>
              <w:jc w:val="center"/>
              <w:textAlignment w:val="bottom"/>
              <w:rPr>
                <w:rFonts w:ascii="宋体" w:eastAsia="宋体" w:hAnsi="宋体"/>
                <w:sz w:val="24"/>
                <w:szCs w:val="24"/>
              </w:rPr>
            </w:pPr>
            <w:r w:rsidRPr="00DA3C51">
              <w:rPr>
                <w:rFonts w:ascii="宋体" w:eastAsia="宋体" w:hAnsi="宋体" w:hint="eastAsia"/>
                <w:sz w:val="24"/>
                <w:szCs w:val="24"/>
              </w:rPr>
              <w:t>高清摄像头，分辨率1920X1080，</w:t>
            </w:r>
          </w:p>
        </w:tc>
        <w:tc>
          <w:tcPr>
            <w:tcW w:w="2317" w:type="dxa"/>
          </w:tcPr>
          <w:p w14:paraId="3CC7683A" w14:textId="77777777" w:rsidR="0036190B" w:rsidRPr="00DA3C51" w:rsidRDefault="00DA3C51">
            <w:pPr>
              <w:spacing w:line="360" w:lineRule="auto"/>
              <w:jc w:val="center"/>
              <w:rPr>
                <w:rFonts w:ascii="宋体" w:eastAsia="宋体" w:hAnsi="宋体"/>
                <w:sz w:val="24"/>
                <w:szCs w:val="24"/>
              </w:rPr>
            </w:pPr>
            <w:r w:rsidRPr="00DA3C51">
              <w:rPr>
                <w:rFonts w:ascii="宋体" w:eastAsia="宋体" w:hAnsi="宋体" w:hint="eastAsia"/>
                <w:sz w:val="24"/>
                <w:szCs w:val="24"/>
              </w:rPr>
              <w:t>1</w:t>
            </w:r>
          </w:p>
        </w:tc>
      </w:tr>
      <w:tr w:rsidR="0036190B" w14:paraId="380178FD" w14:textId="77777777" w:rsidTr="00DA3C51">
        <w:trPr>
          <w:trHeight w:val="503"/>
          <w:jc w:val="center"/>
        </w:trPr>
        <w:tc>
          <w:tcPr>
            <w:tcW w:w="1984" w:type="dxa"/>
            <w:shd w:val="clear" w:color="auto" w:fill="auto"/>
          </w:tcPr>
          <w:p w14:paraId="0048B56B" w14:textId="77777777" w:rsidR="0036190B" w:rsidRPr="00DA3C51" w:rsidRDefault="00DA3C51">
            <w:pPr>
              <w:spacing w:line="360" w:lineRule="auto"/>
              <w:jc w:val="center"/>
              <w:rPr>
                <w:rFonts w:ascii="宋体" w:eastAsia="宋体" w:hAnsi="宋体"/>
                <w:sz w:val="24"/>
                <w:szCs w:val="24"/>
              </w:rPr>
            </w:pPr>
            <w:r w:rsidRPr="00DA3C51">
              <w:rPr>
                <w:rFonts w:ascii="宋体" w:eastAsia="宋体" w:hAnsi="宋体" w:hint="eastAsia"/>
                <w:sz w:val="24"/>
                <w:szCs w:val="24"/>
              </w:rPr>
              <w:t>5</w:t>
            </w:r>
          </w:p>
        </w:tc>
        <w:tc>
          <w:tcPr>
            <w:tcW w:w="3713" w:type="dxa"/>
            <w:vAlign w:val="bottom"/>
          </w:tcPr>
          <w:p w14:paraId="5B18497D" w14:textId="77777777" w:rsidR="0036190B" w:rsidRPr="00DA3C51" w:rsidRDefault="00DA3C51">
            <w:pPr>
              <w:widowControl/>
              <w:jc w:val="center"/>
              <w:textAlignment w:val="bottom"/>
              <w:rPr>
                <w:rFonts w:ascii="宋体" w:eastAsia="宋体" w:hAnsi="宋体"/>
                <w:sz w:val="24"/>
                <w:szCs w:val="24"/>
              </w:rPr>
            </w:pPr>
            <w:r w:rsidRPr="00DA3C51">
              <w:rPr>
                <w:rFonts w:ascii="宋体" w:eastAsia="宋体" w:hAnsi="宋体" w:hint="eastAsia"/>
                <w:sz w:val="24"/>
                <w:szCs w:val="24"/>
              </w:rPr>
              <w:t>LED医用冷光源</w:t>
            </w:r>
          </w:p>
        </w:tc>
        <w:tc>
          <w:tcPr>
            <w:tcW w:w="2317" w:type="dxa"/>
          </w:tcPr>
          <w:p w14:paraId="0A404617" w14:textId="77777777" w:rsidR="0036190B" w:rsidRPr="00DA3C51" w:rsidRDefault="00DA3C51">
            <w:pPr>
              <w:spacing w:line="360" w:lineRule="auto"/>
              <w:jc w:val="center"/>
              <w:rPr>
                <w:rFonts w:ascii="宋体" w:eastAsia="宋体" w:hAnsi="宋体"/>
                <w:sz w:val="24"/>
                <w:szCs w:val="24"/>
              </w:rPr>
            </w:pPr>
            <w:r w:rsidRPr="00DA3C51">
              <w:rPr>
                <w:rFonts w:ascii="宋体" w:eastAsia="宋体" w:hAnsi="宋体" w:hint="eastAsia"/>
                <w:sz w:val="24"/>
                <w:szCs w:val="24"/>
              </w:rPr>
              <w:t>1</w:t>
            </w:r>
          </w:p>
        </w:tc>
      </w:tr>
      <w:tr w:rsidR="0036190B" w14:paraId="7B7768A3" w14:textId="77777777" w:rsidTr="00DA3C51">
        <w:trPr>
          <w:trHeight w:val="503"/>
          <w:jc w:val="center"/>
        </w:trPr>
        <w:tc>
          <w:tcPr>
            <w:tcW w:w="1984" w:type="dxa"/>
            <w:shd w:val="clear" w:color="auto" w:fill="auto"/>
          </w:tcPr>
          <w:p w14:paraId="1CD7794A" w14:textId="77777777" w:rsidR="0036190B" w:rsidRPr="00DA3C51" w:rsidRDefault="00DA3C51">
            <w:pPr>
              <w:spacing w:line="360" w:lineRule="auto"/>
              <w:jc w:val="center"/>
              <w:rPr>
                <w:rFonts w:ascii="宋体" w:eastAsia="宋体" w:hAnsi="宋体"/>
                <w:sz w:val="24"/>
                <w:szCs w:val="24"/>
              </w:rPr>
            </w:pPr>
            <w:r w:rsidRPr="00DA3C51">
              <w:rPr>
                <w:rFonts w:ascii="宋体" w:eastAsia="宋体" w:hAnsi="宋体" w:hint="eastAsia"/>
                <w:sz w:val="24"/>
                <w:szCs w:val="24"/>
              </w:rPr>
              <w:t>6</w:t>
            </w:r>
          </w:p>
        </w:tc>
        <w:tc>
          <w:tcPr>
            <w:tcW w:w="3713" w:type="dxa"/>
            <w:vAlign w:val="bottom"/>
          </w:tcPr>
          <w:p w14:paraId="0D75BECE" w14:textId="77777777" w:rsidR="0036190B" w:rsidRPr="00DA3C51" w:rsidRDefault="00DA3C51">
            <w:pPr>
              <w:widowControl/>
              <w:jc w:val="center"/>
              <w:textAlignment w:val="bottom"/>
              <w:rPr>
                <w:rFonts w:ascii="宋体" w:eastAsia="宋体" w:hAnsi="宋体"/>
                <w:sz w:val="24"/>
                <w:szCs w:val="24"/>
              </w:rPr>
            </w:pPr>
            <w:r w:rsidRPr="00DA3C51">
              <w:rPr>
                <w:rFonts w:ascii="宋体" w:eastAsia="宋体" w:hAnsi="宋体" w:hint="eastAsia"/>
                <w:sz w:val="24"/>
                <w:szCs w:val="24"/>
              </w:rPr>
              <w:t>光线输入端，导光束适配器</w:t>
            </w:r>
          </w:p>
        </w:tc>
        <w:tc>
          <w:tcPr>
            <w:tcW w:w="2317" w:type="dxa"/>
          </w:tcPr>
          <w:p w14:paraId="0C1D84EB" w14:textId="77777777" w:rsidR="0036190B" w:rsidRPr="00DA3C51" w:rsidRDefault="00DA3C51">
            <w:pPr>
              <w:spacing w:line="360" w:lineRule="auto"/>
              <w:jc w:val="center"/>
              <w:rPr>
                <w:rFonts w:ascii="宋体" w:eastAsia="宋体" w:hAnsi="宋体"/>
                <w:sz w:val="24"/>
                <w:szCs w:val="24"/>
              </w:rPr>
            </w:pPr>
            <w:r w:rsidRPr="00DA3C51">
              <w:rPr>
                <w:rFonts w:ascii="宋体" w:eastAsia="宋体" w:hAnsi="宋体" w:hint="eastAsia"/>
                <w:sz w:val="24"/>
                <w:szCs w:val="24"/>
              </w:rPr>
              <w:t>1</w:t>
            </w:r>
          </w:p>
        </w:tc>
      </w:tr>
      <w:tr w:rsidR="0036190B" w14:paraId="62327121" w14:textId="77777777" w:rsidTr="00DA3C51">
        <w:trPr>
          <w:trHeight w:val="503"/>
          <w:jc w:val="center"/>
        </w:trPr>
        <w:tc>
          <w:tcPr>
            <w:tcW w:w="1984" w:type="dxa"/>
            <w:shd w:val="clear" w:color="auto" w:fill="auto"/>
          </w:tcPr>
          <w:p w14:paraId="3EAEB600" w14:textId="77777777" w:rsidR="0036190B" w:rsidRPr="00DA3C51" w:rsidRDefault="00DA3C51">
            <w:pPr>
              <w:spacing w:line="360" w:lineRule="auto"/>
              <w:jc w:val="center"/>
              <w:rPr>
                <w:rFonts w:ascii="宋体" w:eastAsia="宋体" w:hAnsi="宋体"/>
                <w:sz w:val="24"/>
                <w:szCs w:val="24"/>
              </w:rPr>
            </w:pPr>
            <w:r w:rsidRPr="00DA3C51">
              <w:rPr>
                <w:rFonts w:ascii="宋体" w:eastAsia="宋体" w:hAnsi="宋体" w:hint="eastAsia"/>
                <w:sz w:val="24"/>
                <w:szCs w:val="24"/>
              </w:rPr>
              <w:t>7</w:t>
            </w:r>
          </w:p>
        </w:tc>
        <w:tc>
          <w:tcPr>
            <w:tcW w:w="3713" w:type="dxa"/>
            <w:vAlign w:val="bottom"/>
          </w:tcPr>
          <w:p w14:paraId="687F697C" w14:textId="77777777" w:rsidR="0036190B" w:rsidRPr="00DA3C51" w:rsidRDefault="00DA3C51">
            <w:pPr>
              <w:widowControl/>
              <w:jc w:val="center"/>
              <w:textAlignment w:val="bottom"/>
              <w:rPr>
                <w:rFonts w:ascii="宋体" w:eastAsia="宋体" w:hAnsi="宋体"/>
                <w:sz w:val="24"/>
                <w:szCs w:val="24"/>
              </w:rPr>
            </w:pPr>
            <w:r w:rsidRPr="00DA3C51">
              <w:rPr>
                <w:rFonts w:ascii="宋体" w:eastAsia="宋体" w:hAnsi="宋体" w:hint="eastAsia"/>
                <w:sz w:val="24"/>
                <w:szCs w:val="24"/>
              </w:rPr>
              <w:t>光线输出端，导光束适配器</w:t>
            </w:r>
          </w:p>
        </w:tc>
        <w:tc>
          <w:tcPr>
            <w:tcW w:w="2317" w:type="dxa"/>
          </w:tcPr>
          <w:p w14:paraId="483DD47B" w14:textId="77777777" w:rsidR="0036190B" w:rsidRPr="00DA3C51" w:rsidRDefault="00DA3C51">
            <w:pPr>
              <w:spacing w:line="360" w:lineRule="auto"/>
              <w:jc w:val="center"/>
              <w:rPr>
                <w:rFonts w:ascii="宋体" w:eastAsia="宋体" w:hAnsi="宋体"/>
                <w:sz w:val="24"/>
                <w:szCs w:val="24"/>
              </w:rPr>
            </w:pPr>
            <w:r w:rsidRPr="00DA3C51">
              <w:rPr>
                <w:rFonts w:ascii="宋体" w:eastAsia="宋体" w:hAnsi="宋体" w:hint="eastAsia"/>
                <w:sz w:val="24"/>
                <w:szCs w:val="24"/>
              </w:rPr>
              <w:t>1</w:t>
            </w:r>
          </w:p>
        </w:tc>
      </w:tr>
      <w:tr w:rsidR="0036190B" w14:paraId="0AEC57F5" w14:textId="77777777" w:rsidTr="00DA3C51">
        <w:trPr>
          <w:trHeight w:val="503"/>
          <w:jc w:val="center"/>
        </w:trPr>
        <w:tc>
          <w:tcPr>
            <w:tcW w:w="1984" w:type="dxa"/>
            <w:shd w:val="clear" w:color="auto" w:fill="auto"/>
          </w:tcPr>
          <w:p w14:paraId="01047F84" w14:textId="77777777" w:rsidR="0036190B" w:rsidRPr="00DA3C51" w:rsidRDefault="00DA3C51">
            <w:pPr>
              <w:spacing w:line="360" w:lineRule="auto"/>
              <w:jc w:val="center"/>
              <w:rPr>
                <w:rFonts w:ascii="宋体" w:eastAsia="宋体" w:hAnsi="宋体"/>
                <w:sz w:val="24"/>
                <w:szCs w:val="24"/>
              </w:rPr>
            </w:pPr>
            <w:r w:rsidRPr="00DA3C51">
              <w:rPr>
                <w:rFonts w:ascii="宋体" w:eastAsia="宋体" w:hAnsi="宋体" w:hint="eastAsia"/>
                <w:sz w:val="24"/>
                <w:szCs w:val="24"/>
              </w:rPr>
              <w:t>8</w:t>
            </w:r>
          </w:p>
        </w:tc>
        <w:tc>
          <w:tcPr>
            <w:tcW w:w="3713" w:type="dxa"/>
            <w:vAlign w:val="bottom"/>
          </w:tcPr>
          <w:p w14:paraId="7DB36188" w14:textId="77777777" w:rsidR="0036190B" w:rsidRPr="00DA3C51" w:rsidRDefault="00DA3C51">
            <w:pPr>
              <w:widowControl/>
              <w:jc w:val="center"/>
              <w:textAlignment w:val="bottom"/>
              <w:rPr>
                <w:rFonts w:ascii="宋体" w:eastAsia="宋体" w:hAnsi="宋体"/>
                <w:sz w:val="24"/>
                <w:szCs w:val="24"/>
              </w:rPr>
            </w:pPr>
            <w:r w:rsidRPr="00DA3C51">
              <w:rPr>
                <w:rFonts w:ascii="宋体" w:eastAsia="宋体" w:hAnsi="宋体" w:hint="eastAsia"/>
                <w:sz w:val="24"/>
                <w:szCs w:val="24"/>
              </w:rPr>
              <w:t>直径3.5mm高性能导光束,长度 2300mm</w:t>
            </w:r>
          </w:p>
        </w:tc>
        <w:tc>
          <w:tcPr>
            <w:tcW w:w="2317" w:type="dxa"/>
          </w:tcPr>
          <w:p w14:paraId="2D459BD9" w14:textId="77777777" w:rsidR="0036190B" w:rsidRPr="00DA3C51" w:rsidRDefault="00DA3C51">
            <w:pPr>
              <w:spacing w:line="360" w:lineRule="auto"/>
              <w:jc w:val="center"/>
              <w:rPr>
                <w:rFonts w:ascii="宋体" w:eastAsia="宋体" w:hAnsi="宋体"/>
                <w:sz w:val="24"/>
                <w:szCs w:val="24"/>
              </w:rPr>
            </w:pPr>
            <w:r w:rsidRPr="00DA3C51">
              <w:rPr>
                <w:rFonts w:ascii="宋体" w:eastAsia="宋体" w:hAnsi="宋体" w:hint="eastAsia"/>
                <w:sz w:val="24"/>
                <w:szCs w:val="24"/>
              </w:rPr>
              <w:t>1</w:t>
            </w:r>
          </w:p>
        </w:tc>
      </w:tr>
      <w:tr w:rsidR="0036190B" w14:paraId="088E252F" w14:textId="77777777" w:rsidTr="00DA3C51">
        <w:trPr>
          <w:trHeight w:val="421"/>
          <w:jc w:val="center"/>
        </w:trPr>
        <w:tc>
          <w:tcPr>
            <w:tcW w:w="1984" w:type="dxa"/>
          </w:tcPr>
          <w:p w14:paraId="7F787A70" w14:textId="77777777" w:rsidR="0036190B" w:rsidRPr="00DA3C51" w:rsidRDefault="00DA3C51">
            <w:pPr>
              <w:spacing w:line="360" w:lineRule="auto"/>
              <w:jc w:val="center"/>
              <w:rPr>
                <w:rFonts w:ascii="宋体" w:eastAsia="宋体" w:hAnsi="宋体"/>
                <w:sz w:val="24"/>
                <w:szCs w:val="24"/>
              </w:rPr>
            </w:pPr>
            <w:r w:rsidRPr="00DA3C51">
              <w:rPr>
                <w:rFonts w:ascii="宋体" w:eastAsia="宋体" w:hAnsi="宋体" w:hint="eastAsia"/>
                <w:sz w:val="24"/>
                <w:szCs w:val="24"/>
              </w:rPr>
              <w:t>9</w:t>
            </w:r>
          </w:p>
        </w:tc>
        <w:tc>
          <w:tcPr>
            <w:tcW w:w="3713" w:type="dxa"/>
          </w:tcPr>
          <w:p w14:paraId="4BFE1F4F" w14:textId="77777777" w:rsidR="0036190B" w:rsidRPr="00DA3C51" w:rsidRDefault="00DA3C51">
            <w:pPr>
              <w:spacing w:line="360" w:lineRule="auto"/>
              <w:jc w:val="center"/>
              <w:rPr>
                <w:rFonts w:ascii="宋体" w:eastAsia="宋体" w:hAnsi="宋体"/>
                <w:sz w:val="24"/>
                <w:szCs w:val="24"/>
              </w:rPr>
            </w:pPr>
            <w:r w:rsidRPr="00DA3C51">
              <w:rPr>
                <w:rFonts w:ascii="宋体" w:eastAsia="宋体" w:hAnsi="宋体" w:hint="eastAsia"/>
                <w:sz w:val="24"/>
                <w:szCs w:val="24"/>
              </w:rPr>
              <w:t>耳鼻喉手术显微镜</w:t>
            </w:r>
          </w:p>
        </w:tc>
        <w:tc>
          <w:tcPr>
            <w:tcW w:w="2317" w:type="dxa"/>
          </w:tcPr>
          <w:p w14:paraId="6F040704" w14:textId="77777777" w:rsidR="0036190B" w:rsidRPr="00DA3C51" w:rsidRDefault="00DA3C51">
            <w:pPr>
              <w:spacing w:line="360" w:lineRule="auto"/>
              <w:jc w:val="center"/>
              <w:rPr>
                <w:rFonts w:ascii="宋体" w:eastAsia="宋体" w:hAnsi="宋体"/>
                <w:sz w:val="24"/>
                <w:szCs w:val="24"/>
              </w:rPr>
            </w:pPr>
            <w:r w:rsidRPr="00DA3C51">
              <w:rPr>
                <w:rFonts w:ascii="宋体" w:eastAsia="宋体" w:hAnsi="宋体" w:hint="eastAsia"/>
                <w:sz w:val="24"/>
                <w:szCs w:val="24"/>
              </w:rPr>
              <w:t>1</w:t>
            </w:r>
          </w:p>
        </w:tc>
      </w:tr>
    </w:tbl>
    <w:p w14:paraId="012B0525" w14:textId="77777777" w:rsidR="0036190B" w:rsidRDefault="0036190B">
      <w:pPr>
        <w:adjustRightInd w:val="0"/>
        <w:snapToGrid w:val="0"/>
        <w:spacing w:line="360" w:lineRule="auto"/>
        <w:rPr>
          <w:rFonts w:ascii="宋体" w:eastAsia="宋体" w:hAnsi="宋体"/>
          <w:b/>
          <w:sz w:val="24"/>
          <w:szCs w:val="24"/>
          <w:highlight w:val="cyan"/>
        </w:rPr>
      </w:pPr>
    </w:p>
    <w:p w14:paraId="2FD6699E" w14:textId="77777777" w:rsidR="0036190B" w:rsidRDefault="00DA3C51">
      <w:pPr>
        <w:adjustRightInd w:val="0"/>
        <w:snapToGrid w:val="0"/>
        <w:spacing w:line="360" w:lineRule="auto"/>
        <w:rPr>
          <w:rFonts w:ascii="宋体" w:eastAsia="宋体" w:hAnsi="宋体"/>
          <w:b/>
          <w:sz w:val="24"/>
          <w:szCs w:val="24"/>
        </w:rPr>
      </w:pPr>
      <w:r>
        <w:rPr>
          <w:rFonts w:ascii="宋体" w:eastAsia="宋体" w:hAnsi="宋体" w:hint="eastAsia"/>
          <w:b/>
          <w:sz w:val="24"/>
          <w:szCs w:val="24"/>
          <w:highlight w:val="cyan"/>
        </w:rPr>
        <w:t>（五）商务要求</w:t>
      </w:r>
    </w:p>
    <w:p w14:paraId="4F9EA38C" w14:textId="77777777" w:rsidR="0036190B" w:rsidRDefault="00DA3C51">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一、技术服务要求</w:t>
      </w:r>
    </w:p>
    <w:p w14:paraId="13F500D6" w14:textId="77777777" w:rsidR="0036190B" w:rsidRDefault="00DA3C51">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（一）售后服务要求</w:t>
      </w:r>
    </w:p>
    <w:p w14:paraId="5D9907E9" w14:textId="77777777" w:rsidR="0036190B" w:rsidRDefault="00DA3C5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1. 响应时间：</w:t>
      </w:r>
      <w:r>
        <w:rPr>
          <w:rFonts w:ascii="宋体" w:eastAsia="宋体" w:hAnsi="宋体" w:hint="eastAsia"/>
          <w:sz w:val="24"/>
          <w:szCs w:val="24"/>
        </w:rPr>
        <w:t>卖方接到买方故障信息后在</w:t>
      </w:r>
      <w:r>
        <w:rPr>
          <w:rFonts w:ascii="宋体" w:eastAsia="宋体" w:hAnsi="宋体"/>
          <w:sz w:val="24"/>
          <w:szCs w:val="24"/>
        </w:rPr>
        <w:t>2小时内予以响应，并在2小时内到达买方现场</w:t>
      </w:r>
      <w:r>
        <w:rPr>
          <w:rFonts w:ascii="宋体" w:eastAsia="宋体" w:hAnsi="宋体" w:hint="eastAsia"/>
          <w:sz w:val="24"/>
          <w:szCs w:val="24"/>
        </w:rPr>
        <w:t>，并在</w:t>
      </w:r>
      <w:r>
        <w:rPr>
          <w:rFonts w:ascii="宋体" w:eastAsia="宋体" w:hAnsi="宋体"/>
          <w:sz w:val="24"/>
          <w:szCs w:val="24"/>
        </w:rPr>
        <w:t>24小时内解决故障。</w:t>
      </w:r>
    </w:p>
    <w:p w14:paraId="54A15A8A" w14:textId="7B1E9B15" w:rsidR="0036190B" w:rsidRPr="00A00A96" w:rsidRDefault="00DA3C51">
      <w:pPr>
        <w:adjustRightInd w:val="0"/>
        <w:snapToGrid w:val="0"/>
        <w:spacing w:line="360" w:lineRule="auto"/>
        <w:ind w:firstLineChars="200" w:firstLine="480"/>
        <w:rPr>
          <w:rFonts w:ascii="宋体" w:eastAsia="宋体" w:hAnsi="宋体"/>
          <w:sz w:val="24"/>
          <w:szCs w:val="24"/>
        </w:rPr>
      </w:pPr>
      <w:r w:rsidRPr="00A00A96">
        <w:rPr>
          <w:rFonts w:ascii="宋体" w:eastAsia="宋体" w:hAnsi="宋体" w:hint="eastAsia"/>
          <w:sz w:val="24"/>
          <w:szCs w:val="24"/>
        </w:rPr>
        <w:t>★</w:t>
      </w:r>
      <w:r w:rsidRPr="00A00A96">
        <w:rPr>
          <w:rFonts w:ascii="宋体" w:eastAsia="宋体" w:hAnsi="宋体"/>
          <w:sz w:val="24"/>
          <w:szCs w:val="24"/>
        </w:rPr>
        <w:t>2. 原厂</w:t>
      </w:r>
      <w:r w:rsidR="00DF785F" w:rsidRPr="00A00A96">
        <w:rPr>
          <w:rFonts w:ascii="宋体" w:eastAsia="宋体" w:hAnsi="宋体"/>
          <w:sz w:val="24"/>
          <w:szCs w:val="24"/>
        </w:rPr>
        <w:t>整机</w:t>
      </w:r>
      <w:r w:rsidRPr="00A00A96">
        <w:rPr>
          <w:rFonts w:ascii="宋体" w:eastAsia="宋体" w:hAnsi="宋体"/>
          <w:sz w:val="24"/>
          <w:szCs w:val="24"/>
        </w:rPr>
        <w:t>保修期限</w:t>
      </w:r>
      <w:r w:rsidRPr="00A00A96">
        <w:rPr>
          <w:rFonts w:ascii="宋体" w:eastAsia="宋体" w:hAnsi="宋体" w:hint="eastAsia"/>
          <w:sz w:val="24"/>
          <w:szCs w:val="24"/>
        </w:rPr>
        <w:t>：</w:t>
      </w:r>
      <w:r w:rsidRPr="00A00A96">
        <w:rPr>
          <w:rFonts w:ascii="宋体" w:eastAsia="宋体" w:hAnsi="宋体"/>
          <w:sz w:val="24"/>
          <w:szCs w:val="24"/>
        </w:rPr>
        <w:t xml:space="preserve">≥3年 </w:t>
      </w:r>
      <w:r w:rsidR="00DF785F" w:rsidRPr="00A00A96">
        <w:rPr>
          <w:rFonts w:ascii="宋体" w:eastAsia="宋体" w:hAnsi="宋体" w:hint="eastAsia"/>
          <w:sz w:val="24"/>
          <w:szCs w:val="24"/>
        </w:rPr>
        <w:t>（以厂家售后承诺函为准）</w:t>
      </w:r>
    </w:p>
    <w:p w14:paraId="25C5E1C3" w14:textId="77777777" w:rsidR="0036190B" w:rsidRDefault="00DA3C5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3.维保内容与价格：</w:t>
      </w:r>
    </w:p>
    <w:p w14:paraId="6CDE0E5C" w14:textId="77777777" w:rsidR="0036190B" w:rsidRDefault="00DA3C5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w:t>
      </w:r>
      <w:r>
        <w:rPr>
          <w:rFonts w:ascii="宋体" w:eastAsia="宋体" w:hAnsi="宋体" w:hint="eastAsia"/>
          <w:sz w:val="24"/>
          <w:szCs w:val="24"/>
        </w:rPr>
        <w:t>1</w:t>
      </w:r>
      <w:r>
        <w:rPr>
          <w:rFonts w:ascii="宋体" w:eastAsia="宋体" w:hAnsi="宋体"/>
          <w:sz w:val="24"/>
          <w:szCs w:val="24"/>
        </w:rPr>
        <w:t>）</w:t>
      </w:r>
      <w:r>
        <w:rPr>
          <w:rFonts w:ascii="宋体" w:eastAsia="宋体" w:hAnsi="宋体" w:hint="eastAsia"/>
          <w:sz w:val="24"/>
          <w:szCs w:val="24"/>
        </w:rPr>
        <w:t>质保期内提供每年</w:t>
      </w:r>
      <w:r>
        <w:rPr>
          <w:rFonts w:ascii="宋体" w:eastAsia="宋体" w:hAnsi="宋体"/>
          <w:sz w:val="24"/>
          <w:szCs w:val="24"/>
        </w:rPr>
        <w:t>4次定期预防性维护,乙方工程师向甲方提供定期保养报告。质保期内一切费用全免。</w:t>
      </w:r>
    </w:p>
    <w:p w14:paraId="3FD9288F" w14:textId="77777777" w:rsidR="0036190B" w:rsidRDefault="00DA3C5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w:t>
      </w:r>
      <w:r>
        <w:rPr>
          <w:rFonts w:ascii="宋体" w:eastAsia="宋体" w:hAnsi="宋体" w:hint="eastAsia"/>
          <w:sz w:val="24"/>
          <w:szCs w:val="24"/>
        </w:rPr>
        <w:t>2</w:t>
      </w:r>
      <w:r>
        <w:rPr>
          <w:rFonts w:ascii="宋体" w:eastAsia="宋体" w:hAnsi="宋体"/>
          <w:sz w:val="24"/>
          <w:szCs w:val="24"/>
        </w:rPr>
        <w:t>）质保期后，</w:t>
      </w:r>
      <w:r>
        <w:rPr>
          <w:rFonts w:ascii="宋体" w:eastAsia="宋体" w:hAnsi="宋体" w:hint="eastAsia"/>
          <w:sz w:val="24"/>
          <w:szCs w:val="24"/>
        </w:rPr>
        <w:t>终身维修，投标人须承诺质保期满后，维修人工费全免，差旅费全免。年度定期预防性维护保养次数，不少于</w:t>
      </w:r>
      <w:r>
        <w:rPr>
          <w:rFonts w:ascii="宋体" w:eastAsia="宋体" w:hAnsi="宋体"/>
          <w:sz w:val="24"/>
          <w:szCs w:val="24"/>
        </w:rPr>
        <w:t xml:space="preserve">4 次。维保费用以双方最终认定价格为准，原则上不超过设备总价的5%。 </w:t>
      </w:r>
      <w:r>
        <w:rPr>
          <w:rFonts w:ascii="宋体" w:eastAsia="宋体" w:hAnsi="宋体" w:hint="eastAsia"/>
          <w:sz w:val="24"/>
          <w:szCs w:val="24"/>
        </w:rPr>
        <w:t>以双方最终认定价格为准，且采购人有权更换服务商。</w:t>
      </w:r>
    </w:p>
    <w:p w14:paraId="51915FA6" w14:textId="77777777" w:rsidR="0036190B" w:rsidRDefault="00DA3C5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4.备品备件供货价格：</w:t>
      </w:r>
      <w:r>
        <w:rPr>
          <w:rFonts w:ascii="宋体" w:eastAsia="宋体" w:hAnsi="宋体" w:hint="eastAsia"/>
          <w:sz w:val="24"/>
          <w:szCs w:val="24"/>
        </w:rPr>
        <w:t>承诺负责器械的终身维修并应继续提供优质的服务，储备足够的零配件备库</w:t>
      </w:r>
      <w:r>
        <w:rPr>
          <w:rFonts w:ascii="宋体" w:eastAsia="宋体" w:hAnsi="宋体"/>
          <w:sz w:val="24"/>
          <w:szCs w:val="24"/>
        </w:rPr>
        <w:t>。不得超过市场价格的80%。投标时需填写上述价格，出</w:t>
      </w:r>
      <w:r>
        <w:rPr>
          <w:rFonts w:ascii="宋体" w:eastAsia="宋体" w:hAnsi="宋体"/>
          <w:sz w:val="24"/>
          <w:szCs w:val="24"/>
        </w:rPr>
        <w:lastRenderedPageBreak/>
        <w:t>质保期后，上述产品供货价格以双方最终认定价格为准，且采购人有权更换供货方。</w:t>
      </w:r>
    </w:p>
    <w:p w14:paraId="308D5849" w14:textId="77777777" w:rsidR="0036190B" w:rsidRDefault="00DA3C51">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（二）伴随服务要求：</w:t>
      </w:r>
      <w:r>
        <w:rPr>
          <w:rFonts w:ascii="宋体" w:eastAsia="宋体" w:hAnsi="宋体"/>
          <w:b/>
          <w:sz w:val="24"/>
          <w:szCs w:val="24"/>
        </w:rPr>
        <w:tab/>
        <w:t xml:space="preserve">　</w:t>
      </w:r>
      <w:r>
        <w:rPr>
          <w:rFonts w:ascii="宋体" w:eastAsia="宋体" w:hAnsi="宋体"/>
          <w:b/>
          <w:sz w:val="24"/>
          <w:szCs w:val="24"/>
        </w:rPr>
        <w:tab/>
        <w:t xml:space="preserve">　</w:t>
      </w:r>
      <w:r>
        <w:rPr>
          <w:rFonts w:ascii="宋体" w:eastAsia="宋体" w:hAnsi="宋体"/>
          <w:b/>
          <w:sz w:val="24"/>
          <w:szCs w:val="24"/>
        </w:rPr>
        <w:tab/>
        <w:t xml:space="preserve">　</w:t>
      </w:r>
    </w:p>
    <w:p w14:paraId="51865167" w14:textId="77777777" w:rsidR="0036190B" w:rsidRDefault="00DA3C5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1. 产品附件要求：</w:t>
      </w:r>
      <w:r>
        <w:rPr>
          <w:rFonts w:ascii="宋体" w:eastAsia="宋体" w:hAnsi="宋体" w:hint="eastAsia"/>
          <w:sz w:val="24"/>
          <w:szCs w:val="24"/>
        </w:rPr>
        <w:t>配置清单</w:t>
      </w:r>
    </w:p>
    <w:p w14:paraId="28EDC83E" w14:textId="77777777" w:rsidR="0036190B" w:rsidRDefault="00DA3C5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2. 产品升级服务要求：</w:t>
      </w:r>
      <w:r>
        <w:rPr>
          <w:rFonts w:ascii="宋体" w:eastAsia="宋体" w:hAnsi="宋体" w:hint="eastAsia"/>
          <w:sz w:val="24"/>
          <w:szCs w:val="24"/>
        </w:rPr>
        <w:t>软件终身免费升级</w:t>
      </w:r>
    </w:p>
    <w:p w14:paraId="4527B49C" w14:textId="77777777" w:rsidR="0036190B" w:rsidRDefault="00DA3C5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3. 安装：</w:t>
      </w:r>
      <w:r>
        <w:rPr>
          <w:rFonts w:ascii="宋体" w:eastAsia="宋体" w:hAnsi="宋体" w:hint="eastAsia"/>
          <w:sz w:val="24"/>
          <w:szCs w:val="24"/>
        </w:rPr>
        <w:t>供货方免费负责送货至医院指定地点，免费安排卸货及安装</w:t>
      </w:r>
    </w:p>
    <w:p w14:paraId="1F48A675" w14:textId="77777777" w:rsidR="0036190B" w:rsidRDefault="00DA3C5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4. 调试：</w:t>
      </w:r>
      <w:r>
        <w:rPr>
          <w:rFonts w:ascii="宋体" w:eastAsia="宋体" w:hAnsi="宋体" w:hint="eastAsia"/>
          <w:sz w:val="24"/>
          <w:szCs w:val="24"/>
        </w:rPr>
        <w:t>在货物到达使用单位后，卖方应在</w:t>
      </w:r>
      <w:r>
        <w:rPr>
          <w:rFonts w:ascii="宋体" w:eastAsia="宋体" w:hAnsi="宋体"/>
          <w:sz w:val="24"/>
          <w:szCs w:val="24"/>
        </w:rPr>
        <w:t>7天内派工程技术人员到达现场，在买方技术人员在场的情况下开箱清点货物，组织安装、调试，并承担因此发生的一切费用。</w:t>
      </w:r>
    </w:p>
    <w:p w14:paraId="4328BF8B" w14:textId="77777777" w:rsidR="0036190B" w:rsidRDefault="00DA3C5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5. 提供技术援助：卖方应提供现场技术培训，保证使用人员正常操作设备的各种功能；远程应用支持：投标产品生产厂家在国内建有远程应用支持中心，可与用户之间建立语音、视频联系，以便厂方应用医生随时为用户提供在线、实时的技术指导。</w:t>
      </w:r>
    </w:p>
    <w:p w14:paraId="7F97DABE" w14:textId="77777777" w:rsidR="0036190B" w:rsidRDefault="00DA3C5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6. 培训：</w:t>
      </w:r>
      <w:r>
        <w:rPr>
          <w:rFonts w:ascii="宋体" w:eastAsia="宋体" w:hAnsi="宋体" w:hint="eastAsia"/>
          <w:sz w:val="24"/>
          <w:szCs w:val="24"/>
        </w:rPr>
        <w:t>应派专业技术人员在项目现场对使用人员进行培训或指导，在使用一段时间后可根据使用人员的要求另行安排培训计划，并且投标人应随时接受使用人员有关器械使用的咨询，积极解答相关操作问题。</w:t>
      </w:r>
    </w:p>
    <w:p w14:paraId="705D87B1" w14:textId="77777777" w:rsidR="0036190B" w:rsidRDefault="00DA3C5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7. 验收方案：</w:t>
      </w:r>
    </w:p>
    <w:p w14:paraId="716867E4" w14:textId="77777777" w:rsidR="0036190B" w:rsidRDefault="00DA3C51">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1）卖方在货物交付时应保证投标设备医疗器械注册证或医疗器械备案凭证的有效性，若卖方无法提供有效的医疗器械注册证或医疗器械备案凭证，则买方有权解除合同，并要求卖方支付合同金额10%的补偿金。</w:t>
      </w:r>
    </w:p>
    <w:p w14:paraId="5600E1A7" w14:textId="77777777" w:rsidR="0036190B" w:rsidRDefault="00DA3C51">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2）卖方应保证所交付的货物为交货日期前12个月内生产的全新产品，若交付的货物生产时间不符合要求，则买方有权解除合同，并要求卖方支付合同金额10%的补偿金。</w:t>
      </w:r>
    </w:p>
    <w:p w14:paraId="0EE742CA" w14:textId="77777777" w:rsidR="0036190B" w:rsidRDefault="00DA3C51">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二、商务条款</w:t>
      </w:r>
    </w:p>
    <w:p w14:paraId="58FA0750" w14:textId="77777777" w:rsidR="0036190B" w:rsidRDefault="00DA3C51">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w:t>
      </w:r>
      <w:r>
        <w:rPr>
          <w:rFonts w:ascii="宋体" w:eastAsia="宋体" w:hAnsi="宋体" w:hint="eastAsia"/>
          <w:sz w:val="24"/>
          <w:szCs w:val="24"/>
        </w:rPr>
        <w:t xml:space="preserve"> 交货期：中标方应在合同生效的30天内，向采购人交付上述设备。</w:t>
      </w:r>
    </w:p>
    <w:p w14:paraId="0AF7704B" w14:textId="77777777" w:rsidR="0036190B" w:rsidRDefault="00DA3C51">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w:t>
      </w:r>
      <w:r>
        <w:rPr>
          <w:rFonts w:ascii="宋体" w:eastAsia="宋体" w:hAnsi="宋体" w:hint="eastAsia"/>
          <w:sz w:val="24"/>
          <w:szCs w:val="24"/>
        </w:rPr>
        <w:t>交货地点：中标方应根据采购方要求送到指定地点。</w:t>
      </w:r>
    </w:p>
    <w:p w14:paraId="519B93C2" w14:textId="77777777" w:rsidR="0036190B" w:rsidRDefault="00DA3C51">
      <w:pPr>
        <w:adjustRightInd w:val="0"/>
        <w:snapToGrid w:val="0"/>
        <w:spacing w:line="360" w:lineRule="auto"/>
        <w:ind w:firstLineChars="200" w:firstLine="480"/>
        <w:rPr>
          <w:rFonts w:ascii="宋体" w:eastAsia="宋体" w:hAnsi="宋体"/>
          <w:b/>
          <w:sz w:val="24"/>
          <w:szCs w:val="24"/>
        </w:rPr>
      </w:pPr>
      <w:r>
        <w:rPr>
          <w:rFonts w:ascii="宋体" w:eastAsia="宋体" w:hAnsi="宋体"/>
          <w:sz w:val="24"/>
          <w:szCs w:val="24"/>
        </w:rPr>
        <w:t>3.</w:t>
      </w:r>
      <w:r>
        <w:rPr>
          <w:rFonts w:ascii="宋体" w:eastAsia="宋体" w:hAnsi="宋体" w:hint="eastAsia"/>
          <w:sz w:val="24"/>
          <w:szCs w:val="24"/>
        </w:rPr>
        <w:t>付款方式：采购人在设备验收合格后三个月内付清全款。</w:t>
      </w:r>
    </w:p>
    <w:p w14:paraId="58806140" w14:textId="77777777" w:rsidR="0036190B" w:rsidRDefault="0036190B">
      <w:pPr>
        <w:adjustRightInd w:val="0"/>
        <w:snapToGrid w:val="0"/>
        <w:spacing w:line="360" w:lineRule="auto"/>
        <w:rPr>
          <w:rFonts w:ascii="宋体" w:eastAsia="宋体" w:hAnsi="宋体"/>
          <w:sz w:val="24"/>
          <w:szCs w:val="24"/>
        </w:rPr>
      </w:pPr>
    </w:p>
    <w:sectPr w:rsidR="003619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61D3A" w14:textId="77777777" w:rsidR="002E158D" w:rsidRDefault="002E158D" w:rsidP="00A00A96">
      <w:r>
        <w:separator/>
      </w:r>
    </w:p>
  </w:endnote>
  <w:endnote w:type="continuationSeparator" w:id="0">
    <w:p w14:paraId="23A82A2A" w14:textId="77777777" w:rsidR="002E158D" w:rsidRDefault="002E158D" w:rsidP="00A00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B3A179" w14:textId="77777777" w:rsidR="002E158D" w:rsidRDefault="002E158D" w:rsidP="00A00A96">
      <w:r>
        <w:separator/>
      </w:r>
    </w:p>
  </w:footnote>
  <w:footnote w:type="continuationSeparator" w:id="0">
    <w:p w14:paraId="00750656" w14:textId="77777777" w:rsidR="002E158D" w:rsidRDefault="002E158D" w:rsidP="00A00A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568"/>
    <w:rsid w:val="00010D96"/>
    <w:rsid w:val="00097888"/>
    <w:rsid w:val="000B138C"/>
    <w:rsid w:val="000C798E"/>
    <w:rsid w:val="000E4368"/>
    <w:rsid w:val="00145847"/>
    <w:rsid w:val="001A7C54"/>
    <w:rsid w:val="001D1C86"/>
    <w:rsid w:val="0026155C"/>
    <w:rsid w:val="002643CA"/>
    <w:rsid w:val="002A6DB5"/>
    <w:rsid w:val="002B1484"/>
    <w:rsid w:val="002E158D"/>
    <w:rsid w:val="002F0739"/>
    <w:rsid w:val="00301302"/>
    <w:rsid w:val="00333823"/>
    <w:rsid w:val="00352562"/>
    <w:rsid w:val="0036190B"/>
    <w:rsid w:val="003625E3"/>
    <w:rsid w:val="00397E7E"/>
    <w:rsid w:val="00472C68"/>
    <w:rsid w:val="00490F70"/>
    <w:rsid w:val="004A101B"/>
    <w:rsid w:val="004A6E86"/>
    <w:rsid w:val="004E60FA"/>
    <w:rsid w:val="0053752F"/>
    <w:rsid w:val="00594265"/>
    <w:rsid w:val="005A3790"/>
    <w:rsid w:val="005B3B19"/>
    <w:rsid w:val="005B3CCC"/>
    <w:rsid w:val="005F20AF"/>
    <w:rsid w:val="005F7DBE"/>
    <w:rsid w:val="00603A51"/>
    <w:rsid w:val="00630603"/>
    <w:rsid w:val="00670A86"/>
    <w:rsid w:val="006744AA"/>
    <w:rsid w:val="00715DAB"/>
    <w:rsid w:val="007315AB"/>
    <w:rsid w:val="00787CE8"/>
    <w:rsid w:val="007B1498"/>
    <w:rsid w:val="007E1F3C"/>
    <w:rsid w:val="00802568"/>
    <w:rsid w:val="00806914"/>
    <w:rsid w:val="008D5DB8"/>
    <w:rsid w:val="008E347E"/>
    <w:rsid w:val="008F700E"/>
    <w:rsid w:val="008F717F"/>
    <w:rsid w:val="00924E02"/>
    <w:rsid w:val="009A065C"/>
    <w:rsid w:val="009C1A4C"/>
    <w:rsid w:val="009D50C6"/>
    <w:rsid w:val="009E010D"/>
    <w:rsid w:val="00A00A96"/>
    <w:rsid w:val="00A17493"/>
    <w:rsid w:val="00A30423"/>
    <w:rsid w:val="00A63763"/>
    <w:rsid w:val="00AB5B6D"/>
    <w:rsid w:val="00AC4E37"/>
    <w:rsid w:val="00B377F4"/>
    <w:rsid w:val="00B43BBE"/>
    <w:rsid w:val="00B672A4"/>
    <w:rsid w:val="00B86B30"/>
    <w:rsid w:val="00BB616E"/>
    <w:rsid w:val="00BB6E41"/>
    <w:rsid w:val="00BC60A8"/>
    <w:rsid w:val="00BF2D29"/>
    <w:rsid w:val="00BF6D2C"/>
    <w:rsid w:val="00C4104A"/>
    <w:rsid w:val="00C62112"/>
    <w:rsid w:val="00C7792A"/>
    <w:rsid w:val="00C9340B"/>
    <w:rsid w:val="00CA4C4A"/>
    <w:rsid w:val="00CD751F"/>
    <w:rsid w:val="00D10CBA"/>
    <w:rsid w:val="00D16B83"/>
    <w:rsid w:val="00DA11A1"/>
    <w:rsid w:val="00DA3C51"/>
    <w:rsid w:val="00DB078A"/>
    <w:rsid w:val="00DE044F"/>
    <w:rsid w:val="00DF785F"/>
    <w:rsid w:val="00E011A6"/>
    <w:rsid w:val="00E10974"/>
    <w:rsid w:val="00E36A2B"/>
    <w:rsid w:val="00E426DF"/>
    <w:rsid w:val="00E45967"/>
    <w:rsid w:val="00E66849"/>
    <w:rsid w:val="00E7502A"/>
    <w:rsid w:val="00EA7751"/>
    <w:rsid w:val="00ED1003"/>
    <w:rsid w:val="00ED2B91"/>
    <w:rsid w:val="00EE0362"/>
    <w:rsid w:val="00F155AB"/>
    <w:rsid w:val="00F20011"/>
    <w:rsid w:val="00F32F60"/>
    <w:rsid w:val="00F531C7"/>
    <w:rsid w:val="00FA1454"/>
    <w:rsid w:val="12C85ECC"/>
    <w:rsid w:val="2A1E7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8BE81"/>
  <w15:docId w15:val="{C76F9FB2-5B16-434C-A7E0-2FDB87B69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style>
  <w:style w:type="paragraph" w:styleId="6">
    <w:name w:val="index 6"/>
    <w:basedOn w:val="a"/>
    <w:next w:val="a"/>
    <w:uiPriority w:val="99"/>
    <w:qFormat/>
    <w:pPr>
      <w:ind w:left="2100"/>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Pr>
      <w:sz w:val="21"/>
      <w:szCs w:val="21"/>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NormalCharacter">
    <w:name w:val="NormalCharacter"/>
    <w:autoRedefine/>
    <w:semiHidden/>
    <w:qFormat/>
  </w:style>
  <w:style w:type="paragraph" w:styleId="af">
    <w:name w:val="List Paragraph"/>
    <w:basedOn w:val="a"/>
    <w:autoRedefine/>
    <w:uiPriority w:val="99"/>
    <w:qFormat/>
    <w:pPr>
      <w:ind w:firstLineChars="200" w:firstLine="420"/>
    </w:pPr>
  </w:style>
  <w:style w:type="character" w:customStyle="1" w:styleId="a4">
    <w:name w:val="批注文字 字符"/>
    <w:basedOn w:val="a0"/>
    <w:link w:val="a3"/>
    <w:uiPriority w:val="99"/>
  </w:style>
  <w:style w:type="character" w:customStyle="1" w:styleId="ac">
    <w:name w:val="批注主题 字符"/>
    <w:basedOn w:val="a4"/>
    <w:link w:val="ab"/>
    <w:uiPriority w:val="99"/>
    <w:semiHidden/>
    <w:rPr>
      <w:b/>
      <w:bCs/>
    </w:rPr>
  </w:style>
  <w:style w:type="character" w:customStyle="1" w:styleId="a6">
    <w:name w:val="批注框文本 字符"/>
    <w:basedOn w:val="a0"/>
    <w:link w:val="a5"/>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394</Words>
  <Characters>2246</Characters>
  <Application>Microsoft Office Word</Application>
  <DocSecurity>0</DocSecurity>
  <Lines>18</Lines>
  <Paragraphs>5</Paragraphs>
  <ScaleCrop>false</ScaleCrop>
  <Company>Organization</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user</cp:lastModifiedBy>
  <cp:revision>59</cp:revision>
  <dcterms:created xsi:type="dcterms:W3CDTF">2024-03-28T03:06:00Z</dcterms:created>
  <dcterms:modified xsi:type="dcterms:W3CDTF">2025-01-13T02:12:00Z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54FC709339A14505979DD15EEAB5EA98_13</vt:lpwstr>
  </property>
</Properties>
</file>