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60479F74"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43589A" w:rsidRPr="0043589A">
        <w:rPr>
          <w:rFonts w:ascii="宋体" w:hAnsi="宋体" w:hint="eastAsia"/>
          <w:b/>
          <w:sz w:val="36"/>
          <w:szCs w:val="36"/>
          <w:u w:val="single"/>
        </w:rPr>
        <w:t>BJXX250026</w:t>
      </w:r>
      <w:r>
        <w:rPr>
          <w:rFonts w:ascii="宋体" w:hAnsi="宋体" w:hint="eastAsia"/>
          <w:b/>
          <w:sz w:val="36"/>
          <w:szCs w:val="36"/>
          <w:u w:val="single"/>
        </w:rPr>
        <w:t xml:space="preserve">  </w:t>
      </w:r>
    </w:p>
    <w:p w14:paraId="4DE724E7" w14:textId="77777777"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E9373F">
        <w:rPr>
          <w:rFonts w:ascii="宋体" w:hAnsi="宋体" w:hint="eastAsia"/>
          <w:b/>
          <w:sz w:val="36"/>
          <w:szCs w:val="36"/>
          <w:u w:val="single"/>
        </w:rPr>
        <w:t>肿瘤综合诊治COC子系统建设项目</w:t>
      </w:r>
      <w:r>
        <w:rPr>
          <w:rFonts w:ascii="宋体" w:hAnsi="宋体" w:hint="eastAsia"/>
          <w:b/>
          <w:sz w:val="36"/>
          <w:szCs w:val="36"/>
          <w:u w:val="single"/>
        </w:rPr>
        <w:t>监理</w:t>
      </w:r>
      <w:r w:rsidR="00E9373F">
        <w:rPr>
          <w:rFonts w:ascii="宋体" w:hAnsi="宋体" w:hint="eastAsia"/>
          <w:b/>
          <w:sz w:val="36"/>
          <w:szCs w:val="36"/>
          <w:u w:val="single"/>
        </w:rPr>
        <w:t>服务</w:t>
      </w:r>
    </w:p>
    <w:p w14:paraId="377F97AC" w14:textId="77777777" w:rsidR="001727BD" w:rsidRDefault="001727BD">
      <w:pPr>
        <w:spacing w:line="360" w:lineRule="auto"/>
        <w:jc w:val="center"/>
        <w:rPr>
          <w:rFonts w:ascii="宋体" w:hAnsi="宋体"/>
          <w:b/>
          <w:sz w:val="36"/>
          <w:szCs w:val="36"/>
        </w:rPr>
      </w:pPr>
      <w:bookmarkStart w:id="0" w:name="_GoBack"/>
      <w:bookmarkEnd w:id="0"/>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77777777"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年一月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2CCED538"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E9373F">
        <w:rPr>
          <w:rFonts w:ascii="宋体" w:hAnsi="宋体" w:hint="eastAsia"/>
          <w:sz w:val="24"/>
          <w:u w:val="single"/>
        </w:rPr>
        <w:t>肿瘤综合诊治COC子系统建设项目</w:t>
      </w:r>
      <w:r>
        <w:rPr>
          <w:rFonts w:ascii="宋体" w:hAnsi="宋体" w:hint="eastAsia"/>
          <w:sz w:val="24"/>
          <w:u w:val="single"/>
        </w:rPr>
        <w:t>监理</w:t>
      </w:r>
      <w:r w:rsidR="00E9373F">
        <w:rPr>
          <w:rFonts w:ascii="宋体" w:hAnsi="宋体" w:hint="eastAsia"/>
          <w:sz w:val="24"/>
          <w:u w:val="single"/>
        </w:rPr>
        <w:t>服务</w:t>
      </w:r>
      <w:r>
        <w:rPr>
          <w:rFonts w:ascii="宋体" w:hAnsi="宋体" w:hint="eastAsia"/>
          <w:sz w:val="24"/>
        </w:rPr>
        <w:t>（项目编号：</w:t>
      </w:r>
      <w:r w:rsidR="0043589A">
        <w:rPr>
          <w:rFonts w:ascii="宋体" w:hAnsi="宋体" w:hint="eastAsia"/>
          <w:sz w:val="24"/>
          <w:u w:val="single"/>
        </w:rPr>
        <w:t>BJXX250026</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77777777"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E9373F">
        <w:rPr>
          <w:rFonts w:ascii="宋体" w:hAnsi="宋体" w:hint="eastAsia"/>
          <w:sz w:val="24"/>
        </w:rPr>
        <w:t>肿瘤综合诊治COC子系统建设项目</w:t>
      </w:r>
      <w:r>
        <w:rPr>
          <w:rFonts w:ascii="宋体" w:hAnsi="宋体" w:hint="eastAsia"/>
          <w:sz w:val="24"/>
        </w:rPr>
        <w:t>监理</w:t>
      </w:r>
      <w:r w:rsidR="00E9373F">
        <w:rPr>
          <w:rFonts w:ascii="宋体" w:hAnsi="宋体" w:hint="eastAsia"/>
          <w:sz w:val="24"/>
        </w:rPr>
        <w:t>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77777777"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E9373F">
        <w:rPr>
          <w:rFonts w:ascii="宋体" w:hAnsi="宋体" w:hint="eastAsia"/>
          <w:sz w:val="24"/>
        </w:rPr>
        <w:t>91013</w:t>
      </w:r>
      <w:r>
        <w:rPr>
          <w:rFonts w:ascii="宋体" w:hAnsi="宋体"/>
          <w:sz w:val="24"/>
        </w:rPr>
        <w:t>元</w:t>
      </w:r>
    </w:p>
    <w:p w14:paraId="22A53667" w14:textId="77777777" w:rsidR="001727BD"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合同签订之日起直至上海交通大学医学院附属新华医院肿瘤综合诊治COC子系统建设项目验收</w:t>
      </w:r>
      <w:r w:rsidRPr="00E9373F">
        <w:rPr>
          <w:rFonts w:ascii="宋体" w:hAnsi="宋体" w:hint="eastAsia"/>
          <w:bCs/>
          <w:kern w:val="0"/>
          <w:sz w:val="24"/>
        </w:rPr>
        <w:t>通过。</w:t>
      </w:r>
    </w:p>
    <w:p w14:paraId="3724E024" w14:textId="77777777" w:rsidR="001727BD" w:rsidRDefault="001727BD">
      <w:pPr>
        <w:spacing w:after="120"/>
        <w:ind w:left="902"/>
      </w:pPr>
    </w:p>
    <w:p w14:paraId="1CB78CF0"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w:t>
      </w:r>
      <w:bookmarkStart w:id="1" w:name="_Toc342044134"/>
      <w:r>
        <w:rPr>
          <w:rFonts w:ascii="宋体" w:hAnsi="宋体" w:hint="eastAsia"/>
          <w:b/>
          <w:bCs/>
          <w:color w:val="000000"/>
          <w:sz w:val="24"/>
        </w:rPr>
        <w:t>工作目标</w:t>
      </w:r>
    </w:p>
    <w:p w14:paraId="48A68E15" w14:textId="77777777" w:rsidR="001727BD" w:rsidRDefault="00AD77EF">
      <w:pPr>
        <w:spacing w:line="360" w:lineRule="auto"/>
        <w:ind w:firstLineChars="200" w:firstLine="480"/>
        <w:rPr>
          <w:rFonts w:ascii="宋体" w:hAnsi="宋体"/>
          <w:sz w:val="24"/>
        </w:rPr>
      </w:pPr>
      <w:r>
        <w:rPr>
          <w:rFonts w:ascii="宋体" w:hAnsi="宋体" w:hint="eastAsia"/>
          <w:sz w:val="24"/>
        </w:rPr>
        <w:t>1、质量控</w:t>
      </w:r>
      <w:bookmarkEnd w:id="1"/>
      <w:r>
        <w:rPr>
          <w:rFonts w:ascii="宋体" w:hAnsi="宋体" w:hint="eastAsia"/>
          <w:sz w:val="24"/>
        </w:rPr>
        <w:t>制目标：质量一次合格率100％，满足国家、上海市的工程验收质量标准。</w:t>
      </w:r>
    </w:p>
    <w:p w14:paraId="38A58CA1" w14:textId="77777777" w:rsidR="001727BD" w:rsidRDefault="00AD77EF">
      <w:pPr>
        <w:spacing w:line="360" w:lineRule="auto"/>
        <w:ind w:firstLineChars="200" w:firstLine="480"/>
        <w:rPr>
          <w:rFonts w:ascii="宋体" w:hAnsi="宋体"/>
          <w:sz w:val="24"/>
        </w:rPr>
      </w:pPr>
      <w:r>
        <w:rPr>
          <w:rFonts w:ascii="宋体" w:hAnsi="宋体" w:hint="eastAsia"/>
          <w:sz w:val="24"/>
        </w:rPr>
        <w:t>2、进度控制目标：按期完成施工节点目标，确保在规定的总工期内完成竣工。</w:t>
      </w:r>
    </w:p>
    <w:p w14:paraId="4210BD87" w14:textId="77777777" w:rsidR="001727BD" w:rsidRDefault="00AD77EF">
      <w:pPr>
        <w:spacing w:line="360" w:lineRule="auto"/>
        <w:ind w:firstLineChars="200" w:firstLine="480"/>
        <w:rPr>
          <w:rFonts w:ascii="宋体" w:hAnsi="宋体"/>
          <w:sz w:val="24"/>
        </w:rPr>
      </w:pPr>
      <w:r>
        <w:rPr>
          <w:rFonts w:ascii="宋体" w:hAnsi="宋体"/>
          <w:sz w:val="24"/>
        </w:rPr>
        <w:t>3</w:t>
      </w:r>
      <w:r>
        <w:rPr>
          <w:rFonts w:ascii="宋体" w:hAnsi="宋体" w:hint="eastAsia"/>
          <w:sz w:val="24"/>
        </w:rPr>
        <w:t>、成本控制目标：对变更的实施情况进行记录，对工程量进行签认。</w:t>
      </w:r>
    </w:p>
    <w:p w14:paraId="1743B0FF" w14:textId="77777777" w:rsidR="001727BD" w:rsidRDefault="00AD77EF">
      <w:pPr>
        <w:spacing w:line="360" w:lineRule="auto"/>
        <w:ind w:firstLineChars="200" w:firstLine="480"/>
        <w:rPr>
          <w:rFonts w:ascii="宋体" w:hAnsi="宋体"/>
          <w:sz w:val="24"/>
        </w:rPr>
      </w:pPr>
      <w:r>
        <w:rPr>
          <w:rFonts w:ascii="宋体" w:hAnsi="宋体" w:hint="eastAsia"/>
          <w:sz w:val="24"/>
        </w:rPr>
        <w:t>4、文档管理目标：提供齐全的各类项目管理报表和签单，督促施工单位整理好工程技术资料归档。</w:t>
      </w:r>
    </w:p>
    <w:p w14:paraId="1AE9EF05" w14:textId="77777777" w:rsidR="001727BD" w:rsidRDefault="001727BD">
      <w:pPr>
        <w:spacing w:line="360" w:lineRule="auto"/>
        <w:ind w:firstLineChars="200" w:firstLine="480"/>
        <w:rPr>
          <w:rFonts w:ascii="宋体" w:hAnsi="宋体"/>
          <w:sz w:val="24"/>
        </w:rPr>
      </w:pPr>
    </w:p>
    <w:p w14:paraId="1B835821"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w:t>
      </w:r>
      <w:bookmarkStart w:id="2" w:name="_Toc342044135"/>
      <w:r>
        <w:rPr>
          <w:rFonts w:ascii="宋体" w:hAnsi="宋体" w:hint="eastAsia"/>
          <w:b/>
          <w:bCs/>
          <w:color w:val="000000"/>
          <w:sz w:val="24"/>
        </w:rPr>
        <w:t>服务内容</w:t>
      </w:r>
    </w:p>
    <w:p w14:paraId="18D89E24" w14:textId="77777777" w:rsidR="001727BD" w:rsidRDefault="00AD77EF">
      <w:pPr>
        <w:spacing w:line="360" w:lineRule="auto"/>
        <w:ind w:firstLineChars="200" w:firstLine="480"/>
        <w:rPr>
          <w:rFonts w:ascii="宋体" w:hAnsi="宋体"/>
          <w:sz w:val="24"/>
        </w:rPr>
      </w:pPr>
      <w:r>
        <w:rPr>
          <w:rFonts w:ascii="宋体" w:hAnsi="宋体" w:cs="宋体" w:hint="eastAsia"/>
          <w:kern w:val="0"/>
          <w:sz w:val="24"/>
        </w:rPr>
        <w:t>1、</w:t>
      </w:r>
      <w:r>
        <w:rPr>
          <w:rFonts w:ascii="宋体" w:hAnsi="宋体" w:hint="eastAsia"/>
          <w:sz w:val="24"/>
        </w:rPr>
        <w:t>协</w:t>
      </w:r>
      <w:bookmarkEnd w:id="2"/>
      <w:r>
        <w:rPr>
          <w:rFonts w:ascii="宋体" w:hAnsi="宋体" w:hint="eastAsia"/>
          <w:sz w:val="24"/>
        </w:rPr>
        <w:t>助建设方与承建方编写开工报告。</w:t>
      </w:r>
    </w:p>
    <w:p w14:paraId="49378EBD" w14:textId="77777777" w:rsidR="001727BD" w:rsidRDefault="00AD77EF">
      <w:pPr>
        <w:spacing w:line="360" w:lineRule="auto"/>
        <w:ind w:firstLineChars="200" w:firstLine="480"/>
        <w:rPr>
          <w:rFonts w:ascii="宋体" w:hAnsi="宋体"/>
          <w:sz w:val="24"/>
        </w:rPr>
      </w:pPr>
      <w:r>
        <w:rPr>
          <w:rFonts w:ascii="宋体" w:hAnsi="宋体" w:hint="eastAsia"/>
          <w:sz w:val="24"/>
        </w:rPr>
        <w:t>2、协助建设方与承建方确定设备采购清单，提出相关技术咨询意见。</w:t>
      </w:r>
    </w:p>
    <w:p w14:paraId="736BC352" w14:textId="77777777" w:rsidR="001727BD" w:rsidRDefault="00AD77EF">
      <w:pPr>
        <w:spacing w:line="360" w:lineRule="auto"/>
        <w:ind w:firstLineChars="200" w:firstLine="480"/>
        <w:rPr>
          <w:rFonts w:ascii="宋体" w:hAnsi="宋体"/>
          <w:sz w:val="24"/>
        </w:rPr>
      </w:pPr>
      <w:r>
        <w:rPr>
          <w:rFonts w:ascii="宋体" w:hAnsi="宋体" w:hint="eastAsia"/>
          <w:sz w:val="24"/>
        </w:rPr>
        <w:t>3、审查承建方的系统集成方案、验收技术方案、实施进度计划、质量保证体系和安全保证体系等相关方案内容。</w:t>
      </w:r>
    </w:p>
    <w:p w14:paraId="083118C1" w14:textId="77777777" w:rsidR="001727BD" w:rsidRDefault="00AD77EF">
      <w:pPr>
        <w:spacing w:line="360" w:lineRule="auto"/>
        <w:ind w:firstLineChars="200" w:firstLine="480"/>
        <w:rPr>
          <w:rFonts w:ascii="宋体" w:hAnsi="宋体"/>
          <w:sz w:val="24"/>
        </w:rPr>
      </w:pPr>
      <w:r>
        <w:rPr>
          <w:rFonts w:ascii="宋体" w:hAnsi="宋体" w:hint="eastAsia"/>
          <w:sz w:val="24"/>
        </w:rPr>
        <w:t>4、督促、检查承建方严格执行承包合同和国家技术规范、标准，协调建设方和承建方之间的关系。</w:t>
      </w:r>
    </w:p>
    <w:p w14:paraId="5E8F503F" w14:textId="77777777" w:rsidR="001727BD" w:rsidRDefault="00AD77EF">
      <w:pPr>
        <w:spacing w:line="360" w:lineRule="auto"/>
        <w:ind w:firstLineChars="200" w:firstLine="480"/>
        <w:rPr>
          <w:rFonts w:ascii="宋体" w:hAnsi="宋体"/>
          <w:sz w:val="24"/>
        </w:rPr>
      </w:pPr>
      <w:r>
        <w:rPr>
          <w:rFonts w:ascii="宋体" w:hAnsi="宋体" w:hint="eastAsia"/>
          <w:sz w:val="24"/>
        </w:rPr>
        <w:t>5、督促承建方严格按现行规范、规程、强制性质量控制标准和设计要求实施、控制项目实施质量。</w:t>
      </w:r>
    </w:p>
    <w:p w14:paraId="3B065A34" w14:textId="77777777" w:rsidR="001727BD" w:rsidRDefault="00AD77EF">
      <w:pPr>
        <w:spacing w:line="360" w:lineRule="auto"/>
        <w:ind w:firstLineChars="200" w:firstLine="480"/>
        <w:rPr>
          <w:rFonts w:ascii="宋体" w:hAnsi="宋体"/>
          <w:sz w:val="24"/>
        </w:rPr>
      </w:pPr>
      <w:r>
        <w:rPr>
          <w:rFonts w:ascii="宋体" w:hAnsi="宋体" w:hint="eastAsia"/>
          <w:sz w:val="24"/>
        </w:rPr>
        <w:t>6、督促检查承建方按照强制性标准和专项设计方案组织开展项目，制止违规作业。</w:t>
      </w:r>
    </w:p>
    <w:p w14:paraId="7DBF4425" w14:textId="77777777" w:rsidR="001727BD" w:rsidRDefault="00AD77EF">
      <w:pPr>
        <w:spacing w:line="360" w:lineRule="auto"/>
        <w:ind w:firstLineChars="200" w:firstLine="480"/>
        <w:rPr>
          <w:rFonts w:ascii="宋体" w:hAnsi="宋体"/>
          <w:sz w:val="24"/>
        </w:rPr>
      </w:pPr>
      <w:r>
        <w:rPr>
          <w:rFonts w:ascii="宋体" w:hAnsi="宋体"/>
          <w:sz w:val="24"/>
        </w:rPr>
        <w:t>7</w:t>
      </w:r>
      <w:r>
        <w:rPr>
          <w:rFonts w:ascii="宋体" w:hAnsi="宋体" w:hint="eastAsia"/>
          <w:sz w:val="24"/>
        </w:rPr>
        <w:t>、复核承建方资质、人员持证上岗情况，采购设备规格、质量，软硬件设备运行情况，</w:t>
      </w:r>
      <w:r>
        <w:rPr>
          <w:rFonts w:ascii="宋体" w:hAnsi="宋体" w:hint="eastAsia"/>
          <w:sz w:val="24"/>
        </w:rPr>
        <w:lastRenderedPageBreak/>
        <w:t>并签署意见。</w:t>
      </w:r>
    </w:p>
    <w:p w14:paraId="2DA635AE" w14:textId="77777777" w:rsidR="001727BD" w:rsidRDefault="00AD77EF">
      <w:pPr>
        <w:spacing w:line="360" w:lineRule="auto"/>
        <w:ind w:firstLineChars="200" w:firstLine="480"/>
        <w:rPr>
          <w:rFonts w:ascii="宋体" w:hAnsi="宋体"/>
          <w:sz w:val="24"/>
        </w:rPr>
      </w:pPr>
      <w:r>
        <w:rPr>
          <w:rFonts w:ascii="宋体" w:hAnsi="宋体"/>
          <w:sz w:val="24"/>
        </w:rPr>
        <w:t>8</w:t>
      </w:r>
      <w:r>
        <w:rPr>
          <w:rFonts w:ascii="宋体" w:hAnsi="宋体" w:hint="eastAsia"/>
          <w:sz w:val="24"/>
        </w:rPr>
        <w:t>、对关键工序实施现场跟班监督检查。</w:t>
      </w:r>
    </w:p>
    <w:p w14:paraId="5C661FF6" w14:textId="77777777" w:rsidR="001727BD" w:rsidRDefault="00AD77EF">
      <w:pPr>
        <w:spacing w:line="360" w:lineRule="auto"/>
        <w:ind w:firstLineChars="200" w:firstLine="480"/>
        <w:rPr>
          <w:rFonts w:ascii="宋体" w:hAnsi="宋体"/>
          <w:sz w:val="24"/>
        </w:rPr>
      </w:pPr>
      <w:r>
        <w:rPr>
          <w:rFonts w:ascii="宋体" w:hAnsi="宋体"/>
          <w:sz w:val="24"/>
        </w:rPr>
        <w:t>9</w:t>
      </w:r>
      <w:r>
        <w:rPr>
          <w:rFonts w:ascii="宋体" w:hAnsi="宋体" w:hint="eastAsia"/>
          <w:sz w:val="24"/>
        </w:rPr>
        <w:t>、组织项目实施节点的检查、验收、签发合同付款凭证。</w:t>
      </w:r>
    </w:p>
    <w:p w14:paraId="54E512B5" w14:textId="77777777" w:rsidR="001727BD" w:rsidRDefault="00AD77EF">
      <w:pPr>
        <w:spacing w:line="360" w:lineRule="auto"/>
        <w:ind w:firstLineChars="200" w:firstLine="480"/>
        <w:rPr>
          <w:rFonts w:ascii="宋体" w:hAnsi="宋体"/>
          <w:sz w:val="24"/>
        </w:rPr>
      </w:pPr>
      <w:r>
        <w:rPr>
          <w:rFonts w:ascii="宋体" w:hAnsi="宋体"/>
          <w:sz w:val="24"/>
        </w:rPr>
        <w:t>10</w:t>
      </w:r>
      <w:r>
        <w:rPr>
          <w:rFonts w:ascii="宋体" w:hAnsi="宋体" w:hint="eastAsia"/>
          <w:sz w:val="24"/>
        </w:rPr>
        <w:t>、对信息系统集成工作进行监理，并出具审核报告，督促整改。</w:t>
      </w:r>
    </w:p>
    <w:p w14:paraId="730B8AA2" w14:textId="77777777" w:rsidR="001727BD" w:rsidRDefault="00AD77EF">
      <w:pPr>
        <w:spacing w:line="360" w:lineRule="auto"/>
        <w:ind w:firstLineChars="200" w:firstLine="480"/>
        <w:rPr>
          <w:rFonts w:ascii="宋体" w:hAnsi="宋体"/>
          <w:sz w:val="24"/>
        </w:rPr>
      </w:pPr>
      <w:r>
        <w:rPr>
          <w:rFonts w:ascii="宋体" w:hAnsi="宋体"/>
          <w:sz w:val="24"/>
        </w:rPr>
        <w:t>11</w:t>
      </w:r>
      <w:r>
        <w:rPr>
          <w:rFonts w:ascii="宋体" w:hAnsi="宋体" w:hint="eastAsia"/>
          <w:sz w:val="24"/>
        </w:rPr>
        <w:t>、质量控制：在监理工作的各个阶段必须严格审查关键性过程和阶段性结果，检查其是否符合预定的质量要求，而且整个监理工作中必须做到对工程质量的事前控制、事中监管和事后评估。</w:t>
      </w:r>
    </w:p>
    <w:p w14:paraId="1CD263BD" w14:textId="77777777" w:rsidR="001727BD" w:rsidRDefault="00AD77EF">
      <w:pPr>
        <w:spacing w:line="360" w:lineRule="auto"/>
        <w:ind w:firstLineChars="200" w:firstLine="480"/>
        <w:rPr>
          <w:rFonts w:ascii="宋体" w:hAnsi="宋体"/>
          <w:sz w:val="24"/>
        </w:rPr>
      </w:pPr>
      <w:r>
        <w:rPr>
          <w:rFonts w:ascii="宋体" w:hAnsi="宋体"/>
          <w:sz w:val="24"/>
        </w:rPr>
        <w:t>12</w:t>
      </w:r>
      <w:r>
        <w:rPr>
          <w:rFonts w:ascii="宋体" w:hAnsi="宋体" w:hint="eastAsia"/>
          <w:sz w:val="24"/>
        </w:rPr>
        <w:t>、进度控制：项目开始和监理工作的任何阶段开始之前，必须确定相应的进度安排，在项目进行过程中严格审查工程进度，确保项目的建设工期。</w:t>
      </w:r>
    </w:p>
    <w:p w14:paraId="4E48F8F0" w14:textId="77777777" w:rsidR="001727BD" w:rsidRDefault="00AD77EF">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、变更控制：对项目中出现的任何变更，必须从技术和资金等多个方面严格审查，并给出审核意见，确保项目中变更的合理性。</w:t>
      </w:r>
    </w:p>
    <w:p w14:paraId="608300A1" w14:textId="77777777" w:rsidR="001727BD" w:rsidRDefault="00AD77EF">
      <w:pPr>
        <w:spacing w:line="360" w:lineRule="auto"/>
        <w:ind w:firstLineChars="200" w:firstLine="480"/>
        <w:rPr>
          <w:rFonts w:ascii="宋体" w:hAnsi="宋体"/>
          <w:sz w:val="24"/>
        </w:rPr>
      </w:pPr>
      <w:r>
        <w:rPr>
          <w:rFonts w:ascii="宋体" w:hAnsi="宋体"/>
          <w:sz w:val="24"/>
        </w:rPr>
        <w:t>14</w:t>
      </w:r>
      <w:r>
        <w:rPr>
          <w:rFonts w:ascii="宋体" w:hAnsi="宋体" w:hint="eastAsia"/>
          <w:sz w:val="24"/>
        </w:rPr>
        <w:t>、督促承建方整理合同文件和技术档案资料。</w:t>
      </w:r>
    </w:p>
    <w:p w14:paraId="1CBBFA7B" w14:textId="77777777" w:rsidR="001727BD" w:rsidRDefault="00AD77EF">
      <w:pPr>
        <w:spacing w:line="360" w:lineRule="auto"/>
        <w:ind w:firstLineChars="200" w:firstLine="480"/>
        <w:rPr>
          <w:rFonts w:ascii="宋体" w:hAnsi="宋体"/>
          <w:sz w:val="24"/>
        </w:rPr>
      </w:pPr>
      <w:r>
        <w:rPr>
          <w:rFonts w:ascii="宋体" w:hAnsi="宋体"/>
          <w:sz w:val="24"/>
        </w:rPr>
        <w:t>15</w:t>
      </w:r>
      <w:r>
        <w:rPr>
          <w:rFonts w:ascii="宋体" w:hAnsi="宋体" w:hint="eastAsia"/>
          <w:sz w:val="24"/>
        </w:rPr>
        <w:t>、技术监理人员应在监理日志中记录设备验收、工作现场安全和日常例会情况，记录发现和处理问题。项目总监应定期审阅并签署意见。</w:t>
      </w:r>
    </w:p>
    <w:p w14:paraId="7284F9ED" w14:textId="77777777" w:rsidR="001727BD" w:rsidRDefault="00AD77EF">
      <w:pPr>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、监理资料必须真实、完整。</w:t>
      </w:r>
    </w:p>
    <w:p w14:paraId="7274F09B" w14:textId="77777777" w:rsidR="001727BD" w:rsidRDefault="00AD77EF">
      <w:pPr>
        <w:spacing w:line="360" w:lineRule="auto"/>
        <w:ind w:firstLineChars="200" w:firstLine="480"/>
        <w:rPr>
          <w:rFonts w:ascii="宋体" w:hAnsi="宋体"/>
          <w:sz w:val="24"/>
        </w:rPr>
      </w:pPr>
      <w:r>
        <w:rPr>
          <w:rFonts w:ascii="宋体" w:hAnsi="宋体"/>
          <w:sz w:val="24"/>
        </w:rPr>
        <w:t>17</w:t>
      </w:r>
      <w:r>
        <w:rPr>
          <w:rFonts w:ascii="宋体" w:hAnsi="宋体" w:hint="eastAsia"/>
          <w:sz w:val="24"/>
        </w:rPr>
        <w:t>、协助建设方进行项目各阶段验收，协助建设方审查项目结算。</w:t>
      </w:r>
    </w:p>
    <w:p w14:paraId="0B3F5FBA" w14:textId="77777777" w:rsidR="00024C20" w:rsidRPr="00024C20" w:rsidRDefault="00024C20" w:rsidP="00024C20">
      <w:pPr>
        <w:spacing w:line="360" w:lineRule="auto"/>
        <w:ind w:firstLineChars="200" w:firstLine="480"/>
        <w:rPr>
          <w:rFonts w:ascii="宋体" w:hAnsi="宋体"/>
          <w:sz w:val="24"/>
        </w:rPr>
      </w:pPr>
      <w:r w:rsidRPr="00024C20">
        <w:rPr>
          <w:rFonts w:ascii="宋体" w:hAnsi="宋体" w:hint="eastAsia"/>
          <w:sz w:val="24"/>
        </w:rPr>
        <w:t>18、人员配备：包括拟配置人员组织架构与职责分配的合理性。</w:t>
      </w:r>
    </w:p>
    <w:p w14:paraId="194807F6" w14:textId="77777777" w:rsidR="00024C20" w:rsidRPr="00024C20" w:rsidRDefault="00024C20" w:rsidP="00024C20">
      <w:pPr>
        <w:spacing w:line="360" w:lineRule="auto"/>
        <w:ind w:firstLineChars="200" w:firstLine="480"/>
        <w:rPr>
          <w:rFonts w:ascii="宋体" w:hAnsi="宋体"/>
          <w:sz w:val="24"/>
        </w:rPr>
      </w:pPr>
      <w:r w:rsidRPr="00024C20">
        <w:rPr>
          <w:rFonts w:ascii="宋体" w:hAnsi="宋体" w:hint="eastAsia"/>
          <w:sz w:val="24"/>
        </w:rPr>
        <w:t>19、服务保障措施和服务承诺：包括服务质量保障措施、考核标准及服务承诺等</w:t>
      </w:r>
    </w:p>
    <w:p w14:paraId="7B663457" w14:textId="77777777" w:rsidR="00024C20" w:rsidRDefault="00024C20" w:rsidP="00024C20">
      <w:pPr>
        <w:spacing w:line="360" w:lineRule="auto"/>
        <w:ind w:firstLineChars="200" w:firstLine="480"/>
        <w:rPr>
          <w:rFonts w:ascii="宋体" w:hAnsi="宋体"/>
          <w:sz w:val="24"/>
        </w:rPr>
      </w:pPr>
      <w:r w:rsidRPr="00024C20">
        <w:rPr>
          <w:rFonts w:ascii="宋体" w:hAnsi="宋体" w:hint="eastAsia"/>
          <w:sz w:val="24"/>
        </w:rPr>
        <w:t>20、应急预案：针对本项目可能发生的潜在风险和突发事件的处理措施和应急预案、响应时间及针对本项目的合理化建议等。</w:t>
      </w:r>
    </w:p>
    <w:p w14:paraId="1AF2F4DB" w14:textId="77777777" w:rsidR="001727BD" w:rsidRDefault="001727BD">
      <w:pPr>
        <w:spacing w:line="360" w:lineRule="auto"/>
        <w:ind w:firstLineChars="200" w:firstLine="480"/>
        <w:rPr>
          <w:rFonts w:ascii="宋体" w:hAnsi="宋体"/>
          <w:sz w:val="24"/>
        </w:rPr>
      </w:pPr>
    </w:p>
    <w:p w14:paraId="75A823C9"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监理机构人员的要求</w:t>
      </w:r>
    </w:p>
    <w:p w14:paraId="4E71D8FE" w14:textId="77777777" w:rsidR="001727BD" w:rsidRDefault="00AD77EF">
      <w:pPr>
        <w:spacing w:line="360" w:lineRule="auto"/>
        <w:ind w:left="420"/>
        <w:rPr>
          <w:rFonts w:ascii="宋体" w:hAnsi="宋体"/>
          <w:b/>
          <w:bCs/>
        </w:rPr>
      </w:pPr>
      <w:r>
        <w:rPr>
          <w:rFonts w:ascii="宋体" w:hAnsi="宋体"/>
          <w:b/>
          <w:bCs/>
          <w:sz w:val="24"/>
          <w:szCs w:val="32"/>
        </w:rPr>
        <w:t>1</w:t>
      </w:r>
      <w:r>
        <w:rPr>
          <w:rFonts w:ascii="宋体" w:hAnsi="宋体" w:hint="eastAsia"/>
          <w:b/>
          <w:bCs/>
          <w:sz w:val="24"/>
          <w:szCs w:val="32"/>
        </w:rPr>
        <w:t>、</w:t>
      </w:r>
      <w:r>
        <w:rPr>
          <w:rFonts w:ascii="宋体" w:hAnsi="宋体" w:hint="eastAsia"/>
          <w:b/>
          <w:bCs/>
          <w:sz w:val="24"/>
        </w:rPr>
        <w:t>总监理工程师的资格条件</w:t>
      </w:r>
    </w:p>
    <w:p w14:paraId="565FC39A" w14:textId="0B3E4796" w:rsidR="00DB1AE2" w:rsidRDefault="00E9373F" w:rsidP="00E9373F">
      <w:pPr>
        <w:pStyle w:val="af6"/>
        <w:tabs>
          <w:tab w:val="center" w:pos="4153"/>
        </w:tabs>
        <w:adjustRightInd w:val="0"/>
        <w:spacing w:line="360" w:lineRule="auto"/>
        <w:ind w:firstLineChars="200" w:firstLine="480"/>
        <w:rPr>
          <w:color w:val="000000"/>
        </w:rPr>
      </w:pPr>
      <w:r w:rsidRPr="00E9373F">
        <w:rPr>
          <w:rFonts w:hint="eastAsia"/>
          <w:color w:val="000000"/>
        </w:rPr>
        <w:t>（1）▲总监理工程师需有监理相关资质证书</w:t>
      </w:r>
      <w:r w:rsidRPr="00E9373F">
        <w:rPr>
          <w:rFonts w:hint="eastAsia"/>
          <w:color w:val="000000"/>
          <w:highlight w:val="yellow"/>
        </w:rPr>
        <w:t>（信息系统监理师，需提供相应证书以及近六个月任意一个月在该公司社保缴纳证明）</w:t>
      </w:r>
      <w:r w:rsidR="00DB1AE2">
        <w:rPr>
          <w:rFonts w:hint="eastAsia"/>
          <w:color w:val="000000"/>
          <w:highlight w:val="yellow"/>
        </w:rPr>
        <w:t>。</w:t>
      </w:r>
    </w:p>
    <w:p w14:paraId="009E7599" w14:textId="68294E3E" w:rsidR="00E9373F" w:rsidRPr="00E9373F" w:rsidRDefault="00DB1AE2" w:rsidP="00E9373F">
      <w:pPr>
        <w:pStyle w:val="af6"/>
        <w:tabs>
          <w:tab w:val="center" w:pos="4153"/>
        </w:tabs>
        <w:adjustRightInd w:val="0"/>
        <w:spacing w:line="360" w:lineRule="auto"/>
        <w:ind w:firstLineChars="200" w:firstLine="480"/>
        <w:rPr>
          <w:color w:val="000000"/>
        </w:rPr>
      </w:pPr>
      <w:r>
        <w:rPr>
          <w:rFonts w:hint="eastAsia"/>
          <w:color w:val="000000"/>
        </w:rPr>
        <w:t>（2）</w:t>
      </w:r>
      <w:r w:rsidRPr="00E9373F">
        <w:rPr>
          <w:rFonts w:hint="eastAsia"/>
          <w:color w:val="000000"/>
        </w:rPr>
        <w:t>▲</w:t>
      </w:r>
      <w:r w:rsidR="007B00B1" w:rsidRPr="007B00B1">
        <w:rPr>
          <w:rFonts w:hint="eastAsia"/>
          <w:color w:val="000000"/>
        </w:rPr>
        <w:t>总监理工程师承担过信息化同类工程项目，并具有总监理工程师或者总监理工程师代表的实践经历。</w:t>
      </w:r>
      <w:r w:rsidR="007B00B1" w:rsidRPr="003D039F">
        <w:rPr>
          <w:rFonts w:hint="eastAsia"/>
          <w:color w:val="000000"/>
          <w:highlight w:val="yellow"/>
        </w:rPr>
        <w:t>提供有效证明文件。</w:t>
      </w:r>
    </w:p>
    <w:p w14:paraId="5A122295" w14:textId="121C03F9" w:rsidR="00E9373F" w:rsidRDefault="00E9373F" w:rsidP="00E9373F">
      <w:pPr>
        <w:pStyle w:val="af6"/>
        <w:tabs>
          <w:tab w:val="center" w:pos="4153"/>
        </w:tabs>
        <w:adjustRightInd w:val="0"/>
        <w:spacing w:line="360" w:lineRule="auto"/>
        <w:ind w:firstLineChars="200" w:firstLine="480"/>
        <w:rPr>
          <w:color w:val="000000"/>
        </w:rPr>
      </w:pPr>
      <w:r w:rsidRPr="00E9373F">
        <w:rPr>
          <w:rFonts w:hint="eastAsia"/>
          <w:color w:val="000000"/>
        </w:rPr>
        <w:lastRenderedPageBreak/>
        <w:t>（2）总监理工程师应具有较强的组织能力和协调能力，能够根据工程的实际情况及时地分析并预见影响工程质量、安全、进度的隐患和问题，并提出切实可行的解决方案和办法</w:t>
      </w:r>
      <w:r w:rsidR="00DB1AE2">
        <w:rPr>
          <w:rFonts w:hint="eastAsia"/>
          <w:color w:val="000000"/>
        </w:rPr>
        <w:t>，且</w:t>
      </w:r>
      <w:r w:rsidR="00DB1AE2" w:rsidRPr="00E9373F">
        <w:rPr>
          <w:rFonts w:hint="eastAsia"/>
          <w:color w:val="000000"/>
        </w:rPr>
        <w:t>年龄不得超过60周岁</w:t>
      </w:r>
      <w:r w:rsidRPr="00E9373F">
        <w:rPr>
          <w:rFonts w:hint="eastAsia"/>
          <w:color w:val="000000"/>
        </w:rPr>
        <w:t>。</w:t>
      </w:r>
    </w:p>
    <w:p w14:paraId="04C58A39" w14:textId="77777777" w:rsidR="00E9373F" w:rsidRPr="00E9373F" w:rsidRDefault="00E9373F" w:rsidP="00E9373F">
      <w:pPr>
        <w:spacing w:line="360" w:lineRule="auto"/>
        <w:ind w:left="420"/>
        <w:rPr>
          <w:rFonts w:ascii="宋体" w:hAnsi="宋体"/>
          <w:b/>
          <w:bCs/>
        </w:rPr>
      </w:pPr>
      <w:r>
        <w:rPr>
          <w:rFonts w:ascii="宋体" w:hAnsi="宋体" w:hint="eastAsia"/>
          <w:b/>
          <w:bCs/>
          <w:sz w:val="24"/>
        </w:rPr>
        <w:t>2、总监理工程师代表的资格条件</w:t>
      </w:r>
    </w:p>
    <w:p w14:paraId="29544E5A" w14:textId="77777777" w:rsidR="00E9373F" w:rsidRPr="00E9373F" w:rsidRDefault="00E9373F" w:rsidP="00E9373F">
      <w:pPr>
        <w:pStyle w:val="af6"/>
        <w:tabs>
          <w:tab w:val="center" w:pos="4153"/>
        </w:tabs>
        <w:adjustRightInd w:val="0"/>
        <w:spacing w:line="360" w:lineRule="auto"/>
        <w:ind w:firstLineChars="200" w:firstLine="480"/>
        <w:rPr>
          <w:color w:val="000000"/>
        </w:rPr>
      </w:pPr>
      <w:r w:rsidRPr="00E9373F">
        <w:rPr>
          <w:rFonts w:hint="eastAsia"/>
          <w:color w:val="000000"/>
        </w:rPr>
        <w:t>总监理工程师代表需承担过信息化同类工程项目的实践经历，年龄不得超过60周岁。按总监理工程师的授权，行使总监理工程师的部分职责和权利；</w:t>
      </w:r>
      <w:proofErr w:type="gramStart"/>
      <w:r w:rsidRPr="00E9373F">
        <w:rPr>
          <w:rFonts w:hint="eastAsia"/>
          <w:color w:val="000000"/>
        </w:rPr>
        <w:t>协助总</w:t>
      </w:r>
      <w:proofErr w:type="gramEnd"/>
      <w:r w:rsidRPr="00E9373F">
        <w:rPr>
          <w:rFonts w:hint="eastAsia"/>
          <w:color w:val="000000"/>
        </w:rPr>
        <w:t>监理工程师选择确定本项目部门的负责人员，并决定他们的任务和职能分工；定期向总监理工程师汇报监理工作情况。</w:t>
      </w:r>
    </w:p>
    <w:p w14:paraId="224E9B87" w14:textId="77777777" w:rsidR="00E9373F" w:rsidRDefault="00E9373F" w:rsidP="00E9373F">
      <w:pPr>
        <w:spacing w:line="360" w:lineRule="auto"/>
        <w:ind w:left="420"/>
        <w:rPr>
          <w:rFonts w:ascii="宋体" w:hAnsi="宋体"/>
        </w:rPr>
      </w:pPr>
      <w:r>
        <w:rPr>
          <w:rFonts w:ascii="宋体" w:hAnsi="宋体"/>
          <w:b/>
          <w:bCs/>
          <w:sz w:val="24"/>
          <w:szCs w:val="32"/>
        </w:rPr>
        <w:t>3</w:t>
      </w:r>
      <w:r>
        <w:rPr>
          <w:rFonts w:ascii="宋体" w:hAnsi="宋体" w:hint="eastAsia"/>
          <w:b/>
          <w:bCs/>
          <w:sz w:val="24"/>
          <w:szCs w:val="32"/>
        </w:rPr>
        <w:t>、项目监理机构其他人员的资格条件</w:t>
      </w:r>
    </w:p>
    <w:p w14:paraId="41282829" w14:textId="46D998B0" w:rsidR="00F23B19" w:rsidRDefault="00F23B19" w:rsidP="00E9373F">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1）</w:t>
      </w:r>
      <w:r w:rsidRPr="00D53986">
        <w:rPr>
          <w:rFonts w:hint="eastAsia"/>
          <w:color w:val="000000"/>
        </w:rPr>
        <w:t>▲</w:t>
      </w:r>
      <w:r w:rsidR="00E9373F" w:rsidRPr="00E9373F">
        <w:rPr>
          <w:rFonts w:hint="eastAsia"/>
          <w:color w:val="000000"/>
        </w:rPr>
        <w:t>本项目监理机构</w:t>
      </w:r>
      <w:proofErr w:type="gramStart"/>
      <w:r w:rsidR="00E9373F" w:rsidRPr="00E9373F">
        <w:rPr>
          <w:rFonts w:hint="eastAsia"/>
          <w:color w:val="000000"/>
        </w:rPr>
        <w:t>需人员</w:t>
      </w:r>
      <w:proofErr w:type="gramEnd"/>
      <w:r w:rsidR="00E9373F" w:rsidRPr="00E9373F">
        <w:rPr>
          <w:rFonts w:hint="eastAsia"/>
          <w:color w:val="000000"/>
        </w:rPr>
        <w:t>专业配套齐全，年龄结构合理</w:t>
      </w:r>
      <w:r>
        <w:rPr>
          <w:rFonts w:hint="eastAsia"/>
          <w:color w:val="000000"/>
        </w:rPr>
        <w:t>，</w:t>
      </w:r>
      <w:r w:rsidR="00F967F9">
        <w:rPr>
          <w:rFonts w:hint="eastAsia"/>
        </w:rPr>
        <w:t>需配备一名具有</w:t>
      </w:r>
      <w:r w:rsidR="00F967F9" w:rsidRPr="00E54D5A">
        <w:rPr>
          <w:rFonts w:hint="eastAsia"/>
        </w:rPr>
        <w:t>信息系统</w:t>
      </w:r>
      <w:proofErr w:type="gramStart"/>
      <w:r w:rsidR="00F967F9" w:rsidRPr="00E54D5A">
        <w:rPr>
          <w:rFonts w:hint="eastAsia"/>
        </w:rPr>
        <w:t>监理师</w:t>
      </w:r>
      <w:proofErr w:type="gramEnd"/>
      <w:r w:rsidR="00F967F9">
        <w:rPr>
          <w:rFonts w:hint="eastAsia"/>
        </w:rPr>
        <w:t>的专业监理工程师，</w:t>
      </w:r>
      <w:r w:rsidR="00F967F9" w:rsidRPr="00F967F9">
        <w:rPr>
          <w:rFonts w:hint="eastAsia"/>
          <w:highlight w:val="yellow"/>
        </w:rPr>
        <w:t>需提供相应证书。</w:t>
      </w:r>
    </w:p>
    <w:p w14:paraId="3CB152CD" w14:textId="1ECE7909" w:rsidR="00BA48FB" w:rsidRDefault="00F23B19" w:rsidP="00E9373F">
      <w:pPr>
        <w:pStyle w:val="af6"/>
        <w:tabs>
          <w:tab w:val="center" w:pos="4153"/>
        </w:tabs>
        <w:adjustRightInd w:val="0"/>
        <w:spacing w:before="0" w:beforeAutospacing="0" w:after="0" w:afterAutospacing="0" w:line="360" w:lineRule="auto"/>
        <w:ind w:firstLineChars="200" w:firstLine="480"/>
        <w:jc w:val="both"/>
        <w:rPr>
          <w:color w:val="000000"/>
        </w:rPr>
      </w:pPr>
      <w:r>
        <w:rPr>
          <w:color w:val="000000"/>
        </w:rPr>
        <w:t>2</w:t>
      </w:r>
      <w:r>
        <w:rPr>
          <w:rFonts w:hint="eastAsia"/>
          <w:color w:val="000000"/>
        </w:rPr>
        <w:t>）</w:t>
      </w:r>
      <w:r w:rsidR="00E9373F" w:rsidRPr="00E9373F">
        <w:rPr>
          <w:rFonts w:hint="eastAsia"/>
          <w:color w:val="000000"/>
        </w:rPr>
        <w:t>各专业监理负责人具有省（直辖市）级监理工程师资格证书并具备相应的监理工作经历，监理人员数量及工种应满足本工程监理工作需要，关键部位及工序应保证旁站跟踪监理。</w:t>
      </w:r>
      <w:r w:rsidR="00BA48FB">
        <w:rPr>
          <w:rFonts w:hint="eastAsia"/>
          <w:color w:val="000000"/>
        </w:rPr>
        <w:t xml:space="preserve"> </w:t>
      </w:r>
    </w:p>
    <w:p w14:paraId="79C24442" w14:textId="77777777" w:rsidR="001727BD" w:rsidRDefault="001727BD" w:rsidP="00E9373F">
      <w:pPr>
        <w:pStyle w:val="af6"/>
        <w:tabs>
          <w:tab w:val="center" w:pos="4153"/>
        </w:tabs>
        <w:adjustRightInd w:val="0"/>
        <w:spacing w:before="0" w:beforeAutospacing="0" w:after="0" w:afterAutospacing="0" w:line="360" w:lineRule="auto"/>
        <w:jc w:val="both"/>
        <w:rPr>
          <w:color w:val="000000"/>
        </w:rPr>
      </w:pPr>
    </w:p>
    <w:p w14:paraId="2CC18440" w14:textId="77777777"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监理方案</w:t>
      </w:r>
    </w:p>
    <w:p w14:paraId="16FB50DC" w14:textId="77777777" w:rsidR="001727BD" w:rsidRDefault="00AD77EF">
      <w:pPr>
        <w:spacing w:line="360" w:lineRule="auto"/>
        <w:ind w:left="420"/>
        <w:rPr>
          <w:rFonts w:ascii="宋体" w:hAnsi="宋体"/>
          <w:color w:val="000000"/>
        </w:rPr>
      </w:pPr>
      <w:r>
        <w:rPr>
          <w:rFonts w:ascii="宋体" w:hAnsi="宋体" w:hint="eastAsia"/>
          <w:sz w:val="24"/>
        </w:rPr>
        <w:t>1、监理大纲应包含</w:t>
      </w:r>
    </w:p>
    <w:p w14:paraId="4259D7F2"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监理工作程序的合理性状况；</w:t>
      </w:r>
    </w:p>
    <w:p w14:paraId="0BBE3875"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监理机构自身管理及服务水平；</w:t>
      </w:r>
    </w:p>
    <w:p w14:paraId="1B88964E"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安全及监理措施；</w:t>
      </w:r>
    </w:p>
    <w:p w14:paraId="61FAF1D8" w14:textId="77777777"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监理实施计划。</w:t>
      </w:r>
    </w:p>
    <w:p w14:paraId="731CDE8E" w14:textId="6541C7BB" w:rsidR="001727BD" w:rsidRDefault="00AD77EF">
      <w:pPr>
        <w:spacing w:line="360" w:lineRule="auto"/>
        <w:ind w:left="420"/>
        <w:rPr>
          <w:rFonts w:ascii="宋体" w:hAnsi="宋体"/>
          <w:color w:val="000000"/>
          <w:sz w:val="24"/>
        </w:rPr>
      </w:pPr>
      <w:r>
        <w:rPr>
          <w:rFonts w:ascii="宋体" w:hAnsi="宋体" w:hint="eastAsia"/>
          <w:sz w:val="24"/>
        </w:rPr>
        <w:t>2、监理方案思路清晰</w:t>
      </w:r>
      <w:r>
        <w:rPr>
          <w:rFonts w:ascii="宋体" w:hAnsi="宋体" w:hint="eastAsia"/>
          <w:color w:val="000000"/>
          <w:sz w:val="24"/>
        </w:rPr>
        <w:t>、措施得当、目标明确、可操作性强，能识别出项目的重点和难点，并提出有针对性的方法、措施，合理化建议。</w:t>
      </w:r>
    </w:p>
    <w:p w14:paraId="470B404C" w14:textId="1CF019F7" w:rsidR="00E96526" w:rsidRPr="00D53986" w:rsidRDefault="00E96526" w:rsidP="00E96526">
      <w:pPr>
        <w:pStyle w:val="af6"/>
        <w:tabs>
          <w:tab w:val="center" w:pos="4153"/>
        </w:tabs>
        <w:adjustRightInd w:val="0"/>
        <w:spacing w:before="0" w:beforeAutospacing="0" w:after="0" w:afterAutospacing="0" w:line="360" w:lineRule="auto"/>
        <w:ind w:firstLineChars="200" w:firstLine="480"/>
        <w:jc w:val="both"/>
        <w:rPr>
          <w:color w:val="000000"/>
        </w:rPr>
      </w:pPr>
      <w:r>
        <w:t>3</w:t>
      </w:r>
      <w:r>
        <w:rPr>
          <w:rFonts w:hint="eastAsia"/>
        </w:rPr>
        <w:t>、</w:t>
      </w:r>
      <w:r w:rsidRPr="00D53986">
        <w:rPr>
          <w:rFonts w:hint="eastAsia"/>
          <w:color w:val="000000"/>
        </w:rPr>
        <w:t>▲</w:t>
      </w:r>
      <w:r>
        <w:rPr>
          <w:rFonts w:hint="eastAsia"/>
        </w:rPr>
        <w:t>服务能力说明，要求能完全满足本项目要求，</w:t>
      </w:r>
      <w:r w:rsidRPr="003D039F">
        <w:rPr>
          <w:rFonts w:hint="eastAsia"/>
          <w:highlight w:val="yellow"/>
        </w:rPr>
        <w:t>需提供</w:t>
      </w:r>
      <w:r w:rsidRPr="003D039F">
        <w:rPr>
          <w:rFonts w:hint="eastAsia"/>
          <w:color w:val="000000"/>
          <w:highlight w:val="yellow"/>
        </w:rPr>
        <w:t>自</w:t>
      </w:r>
      <w:r>
        <w:rPr>
          <w:rFonts w:hint="eastAsia"/>
          <w:color w:val="000000"/>
          <w:highlight w:val="yellow"/>
        </w:rPr>
        <w:t>202</w:t>
      </w:r>
      <w:r>
        <w:rPr>
          <w:color w:val="000000"/>
          <w:highlight w:val="yellow"/>
        </w:rPr>
        <w:t>1</w:t>
      </w:r>
      <w:r>
        <w:rPr>
          <w:rFonts w:hint="eastAsia"/>
          <w:color w:val="000000"/>
          <w:highlight w:val="yellow"/>
        </w:rPr>
        <w:t>年1月1日起类似项目</w:t>
      </w:r>
      <w:r w:rsidR="003E0E0B">
        <w:rPr>
          <w:rFonts w:hint="eastAsia"/>
          <w:color w:val="000000"/>
          <w:highlight w:val="yellow"/>
        </w:rPr>
        <w:t>监理</w:t>
      </w:r>
      <w:r>
        <w:rPr>
          <w:rFonts w:hint="eastAsia"/>
          <w:color w:val="000000"/>
          <w:highlight w:val="yellow"/>
        </w:rPr>
        <w:t>服务业绩，需提供类似项目的合同扫描件（合同扫描件中</w:t>
      </w:r>
      <w:proofErr w:type="gramStart"/>
      <w:r>
        <w:rPr>
          <w:rFonts w:hint="eastAsia"/>
          <w:color w:val="000000"/>
          <w:highlight w:val="yellow"/>
        </w:rPr>
        <w:t>需体现</w:t>
      </w:r>
      <w:proofErr w:type="gramEnd"/>
      <w:r>
        <w:rPr>
          <w:rFonts w:hint="eastAsia"/>
          <w:color w:val="000000"/>
          <w:highlight w:val="yellow"/>
        </w:rPr>
        <w:t>合同的签约主体、项目名称、合同金额等合同要素的相关内容）等证明材料。</w:t>
      </w:r>
    </w:p>
    <w:p w14:paraId="27984094" w14:textId="77777777" w:rsidR="00E96526" w:rsidRPr="00E96526" w:rsidRDefault="00E96526">
      <w:pPr>
        <w:spacing w:line="360" w:lineRule="auto"/>
        <w:ind w:left="420"/>
        <w:rPr>
          <w:rFonts w:ascii="宋体" w:hAnsi="宋体"/>
          <w:color w:val="000000"/>
          <w:sz w:val="24"/>
        </w:rPr>
      </w:pPr>
    </w:p>
    <w:p w14:paraId="3592EDCA" w14:textId="77777777" w:rsidR="001727BD" w:rsidRDefault="001727BD">
      <w:pPr>
        <w:spacing w:line="360" w:lineRule="auto"/>
        <w:ind w:left="420"/>
        <w:rPr>
          <w:rFonts w:ascii="宋体" w:hAnsi="宋体"/>
          <w:color w:val="000000"/>
          <w:sz w:val="24"/>
        </w:rPr>
      </w:pPr>
    </w:p>
    <w:p w14:paraId="60B93021" w14:textId="77777777" w:rsidR="001727BD" w:rsidRDefault="00AD77EF">
      <w:pPr>
        <w:numPr>
          <w:ilvl w:val="0"/>
          <w:numId w:val="2"/>
        </w:numPr>
        <w:tabs>
          <w:tab w:val="left" w:pos="540"/>
        </w:tabs>
        <w:spacing w:line="360" w:lineRule="auto"/>
        <w:jc w:val="left"/>
        <w:outlineLvl w:val="1"/>
        <w:rPr>
          <w:rFonts w:ascii="宋体" w:hAnsi="宋体"/>
          <w:szCs w:val="21"/>
        </w:rPr>
      </w:pPr>
      <w:r>
        <w:rPr>
          <w:rFonts w:ascii="宋体" w:hAnsi="宋体" w:hint="eastAsia"/>
          <w:b/>
          <w:bCs/>
          <w:color w:val="000000"/>
          <w:sz w:val="24"/>
        </w:rPr>
        <w:t>其他要求</w:t>
      </w:r>
    </w:p>
    <w:p w14:paraId="3B784259" w14:textId="77777777" w:rsidR="00BA48FB" w:rsidRDefault="00BA48FB" w:rsidP="00BA48FB">
      <w:pPr>
        <w:pStyle w:val="af6"/>
        <w:tabs>
          <w:tab w:val="center" w:pos="4153"/>
          <w:tab w:val="right" w:pos="8306"/>
        </w:tabs>
        <w:adjustRightInd w:val="0"/>
        <w:spacing w:line="360" w:lineRule="auto"/>
        <w:ind w:firstLineChars="200" w:firstLine="480"/>
      </w:pPr>
      <w:r w:rsidRPr="00BA48FB">
        <w:rPr>
          <w:rFonts w:hint="eastAsia"/>
          <w:highlight w:val="yellow"/>
        </w:rPr>
        <w:lastRenderedPageBreak/>
        <w:t>1</w:t>
      </w:r>
      <w:r w:rsidRPr="00BA456B">
        <w:rPr>
          <w:rFonts w:hint="eastAsia"/>
          <w:highlight w:val="yellow"/>
        </w:rPr>
        <w:t>、</w:t>
      </w:r>
      <w:r w:rsidR="00BA456B" w:rsidRPr="00BA456B">
        <w:rPr>
          <w:rFonts w:hint="eastAsia"/>
          <w:b/>
          <w:highlight w:val="yellow"/>
        </w:rPr>
        <w:t>★</w:t>
      </w:r>
      <w:r w:rsidR="00BA456B" w:rsidRPr="00BA456B">
        <w:rPr>
          <w:rFonts w:hint="eastAsia"/>
          <w:bCs/>
          <w:highlight w:val="yellow"/>
        </w:rPr>
        <w:t>驻场要求：总监理工程师在项目启动后每周驻场至少1天，直至项目验收完成。其他项目团队人员在项目启动后每周驻场2-3人次，直至项目验收完成。（需提供书面承诺函加盖公章）</w:t>
      </w:r>
    </w:p>
    <w:p w14:paraId="0F961A70" w14:textId="77777777" w:rsidR="001727BD" w:rsidRDefault="00BA48FB" w:rsidP="00BA48FB">
      <w:pPr>
        <w:pStyle w:val="af6"/>
        <w:tabs>
          <w:tab w:val="center" w:pos="4153"/>
          <w:tab w:val="right" w:pos="8306"/>
        </w:tabs>
        <w:adjustRightInd w:val="0"/>
        <w:spacing w:before="0" w:beforeAutospacing="0" w:after="0" w:afterAutospacing="0" w:line="360" w:lineRule="auto"/>
        <w:ind w:firstLineChars="200" w:firstLine="480"/>
      </w:pPr>
      <w:r>
        <w:rPr>
          <w:rFonts w:hint="eastAsia"/>
        </w:rPr>
        <w:t>2、</w:t>
      </w:r>
      <w:r w:rsidR="00AD77EF">
        <w:rPr>
          <w:rFonts w:hint="eastAsia"/>
        </w:rPr>
        <w:t>验收方式：</w:t>
      </w:r>
      <w:r w:rsidR="00AD77EF">
        <w:rPr>
          <w:rFonts w:hint="eastAsia"/>
          <w:color w:val="000000"/>
        </w:rPr>
        <w:t>由建设方自行对服务进行验收</w:t>
      </w:r>
      <w:r w:rsidR="00AD77EF">
        <w:rPr>
          <w:rFonts w:hint="eastAsia"/>
        </w:rPr>
        <w:t>。</w:t>
      </w:r>
    </w:p>
    <w:p w14:paraId="0C8106D1" w14:textId="77777777" w:rsidR="001727BD" w:rsidRDefault="001727BD">
      <w:pPr>
        <w:pStyle w:val="af6"/>
        <w:tabs>
          <w:tab w:val="center" w:pos="4153"/>
          <w:tab w:val="right" w:pos="8306"/>
        </w:tabs>
        <w:adjustRightInd w:val="0"/>
        <w:spacing w:before="0" w:beforeAutospacing="0" w:after="0" w:afterAutospacing="0" w:line="360" w:lineRule="auto"/>
        <w:ind w:firstLineChars="200" w:firstLine="480"/>
      </w:pPr>
    </w:p>
    <w:p w14:paraId="4CEF4862" w14:textId="77777777" w:rsidR="001727BD" w:rsidRDefault="00AD77EF">
      <w:pPr>
        <w:spacing w:line="360" w:lineRule="auto"/>
        <w:rPr>
          <w:rFonts w:ascii="宋体" w:hAnsi="宋体"/>
          <w:b/>
          <w:bCs/>
          <w:kern w:val="0"/>
          <w:sz w:val="24"/>
        </w:rPr>
      </w:pPr>
      <w:r>
        <w:rPr>
          <w:rFonts w:ascii="宋体" w:hAnsi="宋体" w:hint="eastAsia"/>
          <w:b/>
          <w:bCs/>
          <w:kern w:val="0"/>
          <w:sz w:val="24"/>
        </w:rPr>
        <w:t xml:space="preserve">七、保密承诺 </w:t>
      </w:r>
    </w:p>
    <w:p w14:paraId="12B8A3E2" w14:textId="77777777" w:rsidR="001727BD" w:rsidRDefault="00AD77EF">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14:paraId="5073C521" w14:textId="77777777" w:rsidR="001727BD" w:rsidRDefault="00AD77EF">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045E6D64" w14:textId="77777777" w:rsidR="001727BD" w:rsidRDefault="001727BD">
      <w:pPr>
        <w:spacing w:line="360" w:lineRule="auto"/>
        <w:rPr>
          <w:rFonts w:ascii="宋体" w:hAnsi="宋体"/>
          <w:bCs/>
          <w:sz w:val="24"/>
        </w:rPr>
      </w:pPr>
    </w:p>
    <w:p w14:paraId="3597461B" w14:textId="77777777" w:rsidR="001727BD" w:rsidRDefault="00AD77EF">
      <w:pPr>
        <w:spacing w:line="360" w:lineRule="auto"/>
        <w:rPr>
          <w:rFonts w:ascii="宋体" w:hAnsi="宋体"/>
          <w:b/>
          <w:bCs/>
          <w:kern w:val="0"/>
          <w:sz w:val="24"/>
        </w:rPr>
      </w:pPr>
      <w:r>
        <w:rPr>
          <w:rFonts w:ascii="宋体" w:hAnsi="宋体" w:hint="eastAsia"/>
          <w:b/>
          <w:bCs/>
          <w:kern w:val="0"/>
          <w:sz w:val="24"/>
        </w:rPr>
        <w:t>八、付款条件</w:t>
      </w:r>
    </w:p>
    <w:p w14:paraId="07695D2B" w14:textId="77777777" w:rsidR="001727BD" w:rsidRDefault="00AD77EF">
      <w:pPr>
        <w:spacing w:line="360" w:lineRule="auto"/>
        <w:ind w:firstLineChars="200" w:firstLine="480"/>
        <w:jc w:val="left"/>
        <w:rPr>
          <w:rFonts w:ascii="宋体" w:hAnsi="宋体"/>
          <w:bCs/>
          <w:kern w:val="0"/>
          <w:sz w:val="24"/>
        </w:rPr>
      </w:pPr>
      <w:r>
        <w:rPr>
          <w:rFonts w:ascii="宋体" w:hAnsi="宋体" w:hint="eastAsia"/>
          <w:bCs/>
          <w:kern w:val="0"/>
          <w:sz w:val="24"/>
        </w:rPr>
        <w:t>在本项目监理的产品上线后，监理方开出发票，支付总费用的50％。在本项目监理的产品完成验收后，监理方开出发票，支付剩余费用。</w:t>
      </w:r>
    </w:p>
    <w:p w14:paraId="7027E88D" w14:textId="77777777" w:rsidR="001727BD" w:rsidRDefault="001727BD">
      <w:pPr>
        <w:spacing w:line="360" w:lineRule="auto"/>
        <w:ind w:firstLineChars="200" w:firstLine="480"/>
        <w:jc w:val="left"/>
        <w:rPr>
          <w:rFonts w:ascii="宋体" w:hAnsi="宋体"/>
          <w:bCs/>
          <w:kern w:val="0"/>
          <w:sz w:val="24"/>
        </w:rPr>
      </w:pPr>
    </w:p>
    <w:p w14:paraId="46115053" w14:textId="77777777" w:rsidR="001727BD" w:rsidRDefault="00AD77EF">
      <w:pPr>
        <w:spacing w:line="360" w:lineRule="auto"/>
        <w:jc w:val="left"/>
        <w:rPr>
          <w:rFonts w:ascii="宋体" w:hAnsi="宋体"/>
          <w:b/>
          <w:sz w:val="24"/>
        </w:rPr>
      </w:pPr>
      <w:r>
        <w:rPr>
          <w:rFonts w:ascii="宋体" w:hAnsi="宋体" w:hint="eastAsia"/>
          <w:b/>
          <w:sz w:val="24"/>
        </w:rPr>
        <w:t>九、报价要求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59C6713" w14:textId="77777777"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6AE32D1B" w14:textId="69283EBD" w:rsidR="001727BD" w:rsidRDefault="00AD77E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w:t>
      </w:r>
      <w:r w:rsidR="00E96526">
        <w:rPr>
          <w:rFonts w:ascii="宋体" w:hAnsi="宋体" w:hint="eastAsia"/>
          <w:kern w:val="0"/>
          <w:sz w:val="24"/>
          <w:highlight w:val="yellow"/>
        </w:rPr>
        <w:t>“</w:t>
      </w:r>
      <w:r w:rsidR="00E96526" w:rsidRPr="00BA456B">
        <w:rPr>
          <w:rFonts w:hint="eastAsia"/>
          <w:b/>
          <w:highlight w:val="yellow"/>
        </w:rPr>
        <w:t>★</w:t>
      </w:r>
      <w:r w:rsidR="00E96526">
        <w:rPr>
          <w:rFonts w:ascii="宋体" w:hAnsi="宋体" w:hint="eastAsia"/>
          <w:kern w:val="0"/>
          <w:sz w:val="24"/>
          <w:highlight w:val="yellow"/>
        </w:rPr>
        <w:t>”</w:t>
      </w:r>
      <w:r>
        <w:rPr>
          <w:rFonts w:ascii="宋体" w:hAnsi="宋体" w:hint="eastAsia"/>
          <w:kern w:val="0"/>
          <w:sz w:val="24"/>
          <w:highlight w:val="yellow"/>
        </w:rPr>
        <w:t>号的关键功能技术参数须提供相应佐证资料，否则视为未符合比价文件要求。</w:t>
      </w:r>
    </w:p>
    <w:p w14:paraId="284653B4" w14:textId="77777777" w:rsidR="001727BD" w:rsidRDefault="00AD77EF">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、人员配备：包括拟配置人员组织架构与职责分配的合理性。</w:t>
      </w:r>
    </w:p>
    <w:p w14:paraId="2D05F3A3" w14:textId="77777777" w:rsidR="001727BD" w:rsidRDefault="00AD77EF">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5860867C" w14:textId="77777777" w:rsidR="001727BD" w:rsidRDefault="00AD77E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32EA4E9" w14:textId="77777777" w:rsidR="001727BD"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77777777" w:rsidR="001727BD" w:rsidRDefault="00AD77EF">
      <w:pPr>
        <w:spacing w:line="360" w:lineRule="auto"/>
        <w:rPr>
          <w:rFonts w:ascii="宋体" w:hAnsi="宋体"/>
          <w:bCs/>
          <w:kern w:val="0"/>
          <w:sz w:val="24"/>
        </w:rPr>
      </w:pPr>
      <w:r>
        <w:rPr>
          <w:rFonts w:ascii="宋体" w:hAnsi="宋体" w:hint="eastAsia"/>
          <w:b/>
          <w:bCs/>
          <w:kern w:val="0"/>
          <w:sz w:val="24"/>
        </w:rPr>
        <w:t>十、报价文件格式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lastRenderedPageBreak/>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77777777" w:rsidR="001727BD" w:rsidRDefault="00AD77EF">
      <w:pPr>
        <w:spacing w:line="360" w:lineRule="auto"/>
        <w:rPr>
          <w:rFonts w:ascii="宋体" w:hAnsi="宋体" w:cs="宋体"/>
          <w:b/>
          <w:bCs/>
          <w:sz w:val="24"/>
        </w:rPr>
      </w:pPr>
      <w:r>
        <w:rPr>
          <w:rFonts w:ascii="宋体" w:hAnsi="宋体" w:cs="宋体" w:hint="eastAsia"/>
          <w:b/>
          <w:bCs/>
          <w:sz w:val="24"/>
        </w:rPr>
        <w:t>十一、评审方法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77777777" w:rsidR="001727BD" w:rsidRDefault="00AD77EF">
      <w:pPr>
        <w:spacing w:line="360" w:lineRule="auto"/>
        <w:rPr>
          <w:rFonts w:ascii="宋体" w:hAnsi="宋体" w:cs="宋体"/>
          <w:b/>
          <w:bCs/>
          <w:sz w:val="24"/>
        </w:rPr>
      </w:pPr>
      <w:r>
        <w:rPr>
          <w:rFonts w:ascii="宋体" w:hAnsi="宋体" w:cs="宋体" w:hint="eastAsia"/>
          <w:b/>
          <w:bCs/>
          <w:sz w:val="24"/>
        </w:rPr>
        <w:t>十二、提交报价文件截止时间和地点</w:t>
      </w:r>
    </w:p>
    <w:p w14:paraId="1C7D168F" w14:textId="5C342E33"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5B00F0">
        <w:rPr>
          <w:rFonts w:ascii="宋体" w:hAnsi="宋体" w:cs="宋体" w:hint="eastAsia"/>
          <w:sz w:val="24"/>
        </w:rPr>
        <w:t>202</w:t>
      </w:r>
      <w:r w:rsidR="005B00F0">
        <w:rPr>
          <w:rFonts w:ascii="宋体" w:hAnsi="宋体" w:cs="宋体"/>
          <w:sz w:val="24"/>
        </w:rPr>
        <w:t>5</w:t>
      </w:r>
      <w:r w:rsidR="005B00F0">
        <w:rPr>
          <w:rFonts w:ascii="宋体" w:hAnsi="宋体" w:cs="宋体" w:hint="eastAsia"/>
          <w:sz w:val="24"/>
        </w:rPr>
        <w:t>年</w:t>
      </w:r>
      <w:r w:rsidR="005B00F0">
        <w:rPr>
          <w:rFonts w:ascii="宋体" w:hAnsi="宋体" w:cs="宋体"/>
          <w:sz w:val="24"/>
        </w:rPr>
        <w:t>1</w:t>
      </w:r>
      <w:r w:rsidR="005B00F0">
        <w:rPr>
          <w:rFonts w:ascii="宋体" w:hAnsi="宋体" w:cs="宋体" w:hint="eastAsia"/>
          <w:sz w:val="24"/>
        </w:rPr>
        <w:t>月</w:t>
      </w:r>
      <w:r w:rsidR="002C3E9A">
        <w:rPr>
          <w:rFonts w:ascii="宋体" w:hAnsi="宋体" w:cs="宋体"/>
          <w:sz w:val="24"/>
        </w:rPr>
        <w:t>20</w:t>
      </w:r>
      <w:r w:rsidR="005B00F0" w:rsidRPr="002C3E9A">
        <w:rPr>
          <w:rFonts w:ascii="宋体" w:hAnsi="宋体" w:cs="宋体" w:hint="eastAsia"/>
          <w:sz w:val="24"/>
        </w:rPr>
        <w:t>日1</w:t>
      </w:r>
      <w:r w:rsidR="002C3E9A" w:rsidRPr="002C3E9A">
        <w:rPr>
          <w:rFonts w:ascii="宋体" w:hAnsi="宋体" w:cs="宋体"/>
          <w:sz w:val="24"/>
        </w:rPr>
        <w:t>7</w:t>
      </w:r>
      <w:r w:rsidR="005B00F0" w:rsidRPr="002C3E9A">
        <w:rPr>
          <w:rFonts w:ascii="宋体" w:hAnsi="宋体" w:cs="宋体" w:hint="eastAsia"/>
          <w:sz w:val="24"/>
        </w:rPr>
        <w:t>:</w:t>
      </w:r>
      <w:r w:rsidR="002C3E9A" w:rsidRPr="002C3E9A">
        <w:rPr>
          <w:rFonts w:ascii="宋体" w:hAnsi="宋体" w:cs="宋体"/>
          <w:sz w:val="24"/>
        </w:rPr>
        <w:t>0</w:t>
      </w:r>
      <w:r w:rsidR="005B00F0" w:rsidRPr="002C3E9A">
        <w:rPr>
          <w:rFonts w:ascii="宋体" w:hAnsi="宋体" w:cs="宋体" w:hint="eastAsia"/>
          <w:sz w:val="24"/>
        </w:rPr>
        <w:t>0</w:t>
      </w:r>
      <w:r w:rsidR="005B00F0">
        <w:rPr>
          <w:rFonts w:ascii="宋体" w:hAnsi="宋体" w:cs="宋体" w:hint="eastAsia"/>
          <w:sz w:val="24"/>
        </w:rPr>
        <w:t xml:space="preserve">（北京时间） </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77777777" w:rsidR="001727BD" w:rsidRDefault="00AD77EF">
      <w:pPr>
        <w:spacing w:line="360" w:lineRule="auto"/>
        <w:rPr>
          <w:rFonts w:ascii="宋体" w:hAnsi="宋体" w:cs="宋体"/>
          <w:b/>
          <w:sz w:val="24"/>
        </w:rPr>
      </w:pPr>
      <w:r>
        <w:rPr>
          <w:rFonts w:ascii="宋体" w:hAnsi="宋体" w:cs="宋体" w:hint="eastAsia"/>
          <w:b/>
          <w:sz w:val="24"/>
        </w:rPr>
        <w:t>十三、其他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1AB8F601"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E96526">
        <w:rPr>
          <w:rFonts w:ascii="宋体" w:hAnsi="宋体"/>
          <w:sz w:val="24"/>
        </w:rPr>
        <w:t>5</w:t>
      </w:r>
      <w:r>
        <w:rPr>
          <w:rFonts w:ascii="宋体" w:hAnsi="宋体"/>
          <w:sz w:val="24"/>
        </w:rPr>
        <w:t>年1月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77777777" w:rsidR="001727BD"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E57527" w16cex:dateUtc="2025-01-10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A93073" w16cid:durableId="3CA93073"/>
  <w16cid:commentId w16cid:paraId="34F2E460" w16cid:durableId="7AE57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2778D" w14:textId="77777777" w:rsidR="0033107B" w:rsidRDefault="0033107B">
      <w:r>
        <w:separator/>
      </w:r>
    </w:p>
  </w:endnote>
  <w:endnote w:type="continuationSeparator" w:id="0">
    <w:p w14:paraId="1350793D" w14:textId="77777777" w:rsidR="0033107B" w:rsidRDefault="0033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3A8E82D1" w:rsidR="001727BD" w:rsidRDefault="00AD77EF">
                          <w:pPr>
                            <w:pStyle w:val="af2"/>
                          </w:pPr>
                          <w:r>
                            <w:fldChar w:fldCharType="begin"/>
                          </w:r>
                          <w:r>
                            <w:instrText xml:space="preserve"> PAGE  \* MERGEFORMAT </w:instrText>
                          </w:r>
                          <w:r>
                            <w:fldChar w:fldCharType="separate"/>
                          </w:r>
                          <w:r w:rsidR="0043589A">
                            <w:rPr>
                              <w:noProof/>
                            </w:rPr>
                            <w:t>9</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3A8E82D1" w:rsidR="001727BD" w:rsidRDefault="00AD77EF">
                    <w:pPr>
                      <w:pStyle w:val="af2"/>
                    </w:pPr>
                    <w:r>
                      <w:fldChar w:fldCharType="begin"/>
                    </w:r>
                    <w:r>
                      <w:instrText xml:space="preserve"> PAGE  \* MERGEFORMAT </w:instrText>
                    </w:r>
                    <w:r>
                      <w:fldChar w:fldCharType="separate"/>
                    </w:r>
                    <w:r w:rsidR="0043589A">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498437B2" w:rsidR="001727BD" w:rsidRDefault="00AD77EF">
                          <w:pPr>
                            <w:pStyle w:val="af2"/>
                            <w:ind w:left="420"/>
                            <w:jc w:val="center"/>
                          </w:pPr>
                          <w:r>
                            <w:fldChar w:fldCharType="begin"/>
                          </w:r>
                          <w:r>
                            <w:instrText xml:space="preserve"> PAGE   \* MERGEFORMAT </w:instrText>
                          </w:r>
                          <w:r>
                            <w:fldChar w:fldCharType="separate"/>
                          </w:r>
                          <w:r w:rsidR="0043589A" w:rsidRPr="0043589A">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498437B2" w:rsidR="001727BD" w:rsidRDefault="00AD77EF">
                    <w:pPr>
                      <w:pStyle w:val="af2"/>
                      <w:ind w:left="420"/>
                      <w:jc w:val="center"/>
                    </w:pPr>
                    <w:r>
                      <w:fldChar w:fldCharType="begin"/>
                    </w:r>
                    <w:r>
                      <w:instrText xml:space="preserve"> PAGE   \* MERGEFORMAT </w:instrText>
                    </w:r>
                    <w:r>
                      <w:fldChar w:fldCharType="separate"/>
                    </w:r>
                    <w:r w:rsidR="0043589A" w:rsidRPr="0043589A">
                      <w:rPr>
                        <w:noProof/>
                        <w:lang w:val="zh-CN"/>
                      </w:rPr>
                      <w:t>5</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8CB1" w14:textId="77777777" w:rsidR="0033107B" w:rsidRDefault="0033107B">
      <w:r>
        <w:separator/>
      </w:r>
    </w:p>
  </w:footnote>
  <w:footnote w:type="continuationSeparator" w:id="0">
    <w:p w14:paraId="6D792618" w14:textId="77777777" w:rsidR="0033107B" w:rsidRDefault="0033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110A74"/>
    <w:rsid w:val="001304A7"/>
    <w:rsid w:val="00135612"/>
    <w:rsid w:val="0014633A"/>
    <w:rsid w:val="00150767"/>
    <w:rsid w:val="00151C59"/>
    <w:rsid w:val="001643A5"/>
    <w:rsid w:val="00166F4B"/>
    <w:rsid w:val="001727BD"/>
    <w:rsid w:val="00191625"/>
    <w:rsid w:val="00194AF6"/>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A2585"/>
    <w:rsid w:val="003B3177"/>
    <w:rsid w:val="003B72AF"/>
    <w:rsid w:val="003C308D"/>
    <w:rsid w:val="003D039F"/>
    <w:rsid w:val="003D03D7"/>
    <w:rsid w:val="003D433F"/>
    <w:rsid w:val="003E0E0B"/>
    <w:rsid w:val="003E274F"/>
    <w:rsid w:val="003E5086"/>
    <w:rsid w:val="003F23C3"/>
    <w:rsid w:val="003F263E"/>
    <w:rsid w:val="003F4183"/>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A1734"/>
    <w:rsid w:val="004A63B0"/>
    <w:rsid w:val="004B525F"/>
    <w:rsid w:val="004B6A8D"/>
    <w:rsid w:val="004C0B4A"/>
    <w:rsid w:val="004D2D6F"/>
    <w:rsid w:val="004D2DBF"/>
    <w:rsid w:val="004D69FC"/>
    <w:rsid w:val="004D6A49"/>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52D0"/>
    <w:rsid w:val="0074685D"/>
    <w:rsid w:val="00747E13"/>
    <w:rsid w:val="00751651"/>
    <w:rsid w:val="00752D2B"/>
    <w:rsid w:val="00767C54"/>
    <w:rsid w:val="00777F5A"/>
    <w:rsid w:val="007814FC"/>
    <w:rsid w:val="00784544"/>
    <w:rsid w:val="007867D1"/>
    <w:rsid w:val="00795456"/>
    <w:rsid w:val="007B00B1"/>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A4525"/>
    <w:rsid w:val="009C0DA7"/>
    <w:rsid w:val="009E1FD8"/>
    <w:rsid w:val="009E2394"/>
    <w:rsid w:val="009E34B8"/>
    <w:rsid w:val="009E3901"/>
    <w:rsid w:val="00A04F02"/>
    <w:rsid w:val="00A07CFE"/>
    <w:rsid w:val="00A1087C"/>
    <w:rsid w:val="00A1602D"/>
    <w:rsid w:val="00A21F4F"/>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626D"/>
    <w:rsid w:val="00BF3A1D"/>
    <w:rsid w:val="00C0359A"/>
    <w:rsid w:val="00C05BDB"/>
    <w:rsid w:val="00C13AF2"/>
    <w:rsid w:val="00C349C1"/>
    <w:rsid w:val="00C40EB1"/>
    <w:rsid w:val="00C445B8"/>
    <w:rsid w:val="00C4472D"/>
    <w:rsid w:val="00C539B1"/>
    <w:rsid w:val="00C54F9C"/>
    <w:rsid w:val="00C6118B"/>
    <w:rsid w:val="00C8120D"/>
    <w:rsid w:val="00C8149A"/>
    <w:rsid w:val="00CB610C"/>
    <w:rsid w:val="00CB7D71"/>
    <w:rsid w:val="00CC1D82"/>
    <w:rsid w:val="00CC547A"/>
    <w:rsid w:val="00CD187F"/>
    <w:rsid w:val="00CD2C0B"/>
    <w:rsid w:val="00CD7810"/>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598A"/>
    <w:rsid w:val="00D978E2"/>
    <w:rsid w:val="00DB1A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F31"/>
    <w:rsid w:val="00E40D48"/>
    <w:rsid w:val="00E44F33"/>
    <w:rsid w:val="00E466D2"/>
    <w:rsid w:val="00E52AB2"/>
    <w:rsid w:val="00E54D5A"/>
    <w:rsid w:val="00E57547"/>
    <w:rsid w:val="00E6331C"/>
    <w:rsid w:val="00E6346D"/>
    <w:rsid w:val="00E634AB"/>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6A85"/>
    <w:rsid w:val="00FC1E0F"/>
    <w:rsid w:val="00FC601E"/>
    <w:rsid w:val="00FD42ED"/>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DB4DC-66C6-4F4E-86A8-28159A52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997</Words>
  <Characters>5687</Characters>
  <Application>Microsoft Office Word</Application>
  <DocSecurity>0</DocSecurity>
  <Lines>47</Lines>
  <Paragraphs>13</Paragraphs>
  <ScaleCrop>false</ScaleCrop>
  <Company>Microsoft</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2023-09-27T03:46:00Z</cp:lastPrinted>
  <dcterms:created xsi:type="dcterms:W3CDTF">2025-01-12T02:03:00Z</dcterms:created>
  <dcterms:modified xsi:type="dcterms:W3CDTF">2025-01-13T06:37:00Z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