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92" w:rsidRDefault="00CB2992">
      <w:pPr>
        <w:spacing w:line="360" w:lineRule="auto"/>
        <w:jc w:val="center"/>
        <w:rPr>
          <w:rFonts w:ascii="宋体" w:hAnsi="宋体"/>
          <w:b/>
          <w:sz w:val="52"/>
          <w:szCs w:val="52"/>
        </w:rPr>
      </w:pPr>
    </w:p>
    <w:p w:rsidR="00CB2992" w:rsidRDefault="00CB2992">
      <w:pPr>
        <w:spacing w:line="360" w:lineRule="auto"/>
        <w:jc w:val="center"/>
        <w:rPr>
          <w:rFonts w:ascii="宋体" w:hAnsi="宋体"/>
          <w:b/>
          <w:sz w:val="52"/>
          <w:szCs w:val="52"/>
        </w:rPr>
      </w:pPr>
    </w:p>
    <w:p w:rsidR="00CB2992" w:rsidRDefault="00AE18C8">
      <w:pPr>
        <w:spacing w:line="360" w:lineRule="auto"/>
        <w:jc w:val="center"/>
        <w:rPr>
          <w:rFonts w:ascii="宋体" w:hAnsi="宋体"/>
          <w:b/>
          <w:sz w:val="52"/>
          <w:szCs w:val="52"/>
        </w:rPr>
      </w:pPr>
      <w:r>
        <w:rPr>
          <w:rFonts w:ascii="宋体" w:hAnsi="宋体" w:hint="eastAsia"/>
          <w:b/>
          <w:sz w:val="52"/>
          <w:szCs w:val="52"/>
        </w:rPr>
        <w:t>比 价 文 件</w:t>
      </w: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AE18C8">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BD193E">
        <w:rPr>
          <w:rFonts w:ascii="宋体" w:hAnsi="宋体" w:hint="eastAsia"/>
          <w:b/>
          <w:sz w:val="36"/>
          <w:szCs w:val="36"/>
          <w:u w:val="single"/>
        </w:rPr>
        <w:t>BJXX24790</w:t>
      </w:r>
      <w:r>
        <w:rPr>
          <w:rFonts w:ascii="宋体" w:hAnsi="宋体" w:hint="eastAsia"/>
          <w:b/>
          <w:sz w:val="36"/>
          <w:szCs w:val="36"/>
          <w:u w:val="single"/>
        </w:rPr>
        <w:t xml:space="preserve">  </w:t>
      </w:r>
    </w:p>
    <w:p w:rsidR="00CB2992" w:rsidRDefault="00AE18C8">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BD193E">
        <w:rPr>
          <w:rFonts w:ascii="宋体" w:hAnsi="宋体" w:hint="eastAsia"/>
          <w:b/>
          <w:sz w:val="36"/>
          <w:szCs w:val="36"/>
          <w:u w:val="single"/>
        </w:rPr>
        <w:t>”全院一张床”深化应用</w:t>
      </w:r>
      <w:r w:rsidR="004A6C8D">
        <w:rPr>
          <w:rFonts w:ascii="宋体" w:hAnsi="宋体" w:hint="eastAsia"/>
          <w:b/>
          <w:sz w:val="36"/>
          <w:szCs w:val="36"/>
          <w:u w:val="single"/>
        </w:rPr>
        <w:t>项目</w:t>
      </w:r>
    </w:p>
    <w:p w:rsidR="00CB2992" w:rsidRDefault="00CB2992">
      <w:pPr>
        <w:spacing w:line="360" w:lineRule="auto"/>
        <w:jc w:val="center"/>
        <w:rPr>
          <w:rFonts w:ascii="宋体" w:hAnsi="宋体"/>
          <w:b/>
          <w:sz w:val="36"/>
          <w:szCs w:val="36"/>
        </w:rPr>
      </w:pPr>
    </w:p>
    <w:p w:rsidR="00CB2992" w:rsidRDefault="00AE18C8">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CB2992" w:rsidRDefault="00CB2992">
      <w:pPr>
        <w:spacing w:line="360" w:lineRule="auto"/>
        <w:rPr>
          <w:rFonts w:ascii="宋体" w:hAnsi="宋体" w:cs="宋体"/>
          <w:b/>
          <w:sz w:val="28"/>
          <w:szCs w:val="28"/>
        </w:rPr>
      </w:pPr>
    </w:p>
    <w:p w:rsidR="00CB2992" w:rsidRDefault="00CB2992">
      <w:pPr>
        <w:spacing w:line="360" w:lineRule="auto"/>
        <w:rPr>
          <w:rFonts w:ascii="宋体" w:hAnsi="宋体"/>
          <w:b/>
          <w:kern w:val="0"/>
          <w:sz w:val="32"/>
        </w:rPr>
      </w:pPr>
    </w:p>
    <w:p w:rsidR="00CB2992" w:rsidRDefault="00CB2992">
      <w:pPr>
        <w:spacing w:line="360" w:lineRule="auto"/>
        <w:jc w:val="center"/>
        <w:rPr>
          <w:rFonts w:ascii="宋体" w:hAnsi="宋体"/>
          <w:b/>
          <w:kern w:val="0"/>
          <w:sz w:val="32"/>
        </w:rPr>
      </w:pPr>
    </w:p>
    <w:p w:rsidR="00CB2992" w:rsidRDefault="00AE18C8">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CB2992" w:rsidRDefault="00CB2992">
      <w:pPr>
        <w:spacing w:line="360" w:lineRule="auto"/>
        <w:jc w:val="center"/>
        <w:rPr>
          <w:rFonts w:ascii="宋体" w:hAnsi="宋体"/>
          <w:b/>
          <w:kern w:val="0"/>
          <w:sz w:val="32"/>
        </w:rPr>
      </w:pPr>
    </w:p>
    <w:p w:rsidR="00CB2992" w:rsidRDefault="00CB2992">
      <w:pPr>
        <w:spacing w:line="360" w:lineRule="auto"/>
        <w:jc w:val="center"/>
        <w:rPr>
          <w:rFonts w:ascii="宋体" w:hAnsi="宋体"/>
          <w:b/>
          <w:kern w:val="0"/>
          <w:sz w:val="30"/>
          <w:szCs w:val="30"/>
        </w:rPr>
      </w:pPr>
    </w:p>
    <w:p w:rsidR="00CB2992" w:rsidRDefault="00AE18C8">
      <w:pPr>
        <w:jc w:val="center"/>
        <w:rPr>
          <w:rFonts w:ascii="宋体" w:hAnsi="宋体"/>
          <w:b/>
          <w:sz w:val="32"/>
        </w:rPr>
      </w:pPr>
      <w:r>
        <w:rPr>
          <w:rFonts w:ascii="宋体" w:hAnsi="宋体" w:hint="eastAsia"/>
          <w:sz w:val="30"/>
        </w:rPr>
        <w:t>二〇二</w:t>
      </w:r>
      <w:r w:rsidR="00BD193E">
        <w:rPr>
          <w:rFonts w:ascii="宋体" w:hAnsi="宋体" w:hint="eastAsia"/>
          <w:sz w:val="30"/>
        </w:rPr>
        <w:t>五</w:t>
      </w:r>
      <w:r>
        <w:rPr>
          <w:rFonts w:ascii="宋体" w:hAnsi="宋体" w:hint="eastAsia"/>
          <w:sz w:val="30"/>
        </w:rPr>
        <w:t>年</w:t>
      </w:r>
      <w:r w:rsidR="00BD193E">
        <w:rPr>
          <w:rFonts w:ascii="宋体" w:hAnsi="宋体" w:hint="eastAsia"/>
          <w:sz w:val="30"/>
        </w:rPr>
        <w:t>一</w:t>
      </w:r>
      <w:r>
        <w:rPr>
          <w:rFonts w:ascii="宋体" w:hAnsi="宋体" w:hint="eastAsia"/>
          <w:sz w:val="30"/>
        </w:rPr>
        <w:t>月</w:t>
      </w:r>
    </w:p>
    <w:p w:rsidR="00CB2992" w:rsidRDefault="00CB2992">
      <w:pPr>
        <w:spacing w:line="360" w:lineRule="auto"/>
        <w:jc w:val="center"/>
        <w:rPr>
          <w:rFonts w:ascii="宋体" w:hAnsi="宋体"/>
          <w:b/>
          <w:sz w:val="24"/>
        </w:rPr>
        <w:sectPr w:rsidR="00CB2992">
          <w:headerReference w:type="default" r:id="rId8"/>
          <w:footerReference w:type="default" r:id="rId9"/>
          <w:pgSz w:w="11906" w:h="16838"/>
          <w:pgMar w:top="1418" w:right="1134" w:bottom="1134" w:left="1134" w:header="851" w:footer="992" w:gutter="0"/>
          <w:cols w:space="720"/>
          <w:docGrid w:type="lines" w:linePitch="312"/>
        </w:sectPr>
      </w:pPr>
    </w:p>
    <w:p w:rsidR="00CB2992" w:rsidRDefault="00AE18C8">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B2992" w:rsidRDefault="00AE18C8">
      <w:pPr>
        <w:spacing w:line="360" w:lineRule="auto"/>
        <w:ind w:firstLineChars="200" w:firstLine="480"/>
        <w:rPr>
          <w:rFonts w:ascii="宋体" w:hAnsi="宋体"/>
          <w:sz w:val="24"/>
        </w:rPr>
      </w:pPr>
      <w:r>
        <w:rPr>
          <w:rFonts w:ascii="宋体" w:hAnsi="宋体" w:hint="eastAsia"/>
          <w:sz w:val="24"/>
        </w:rPr>
        <w:t>新华医院采购与招标管理中心现就新华医院</w:t>
      </w:r>
      <w:r w:rsidR="00BD193E">
        <w:rPr>
          <w:rFonts w:ascii="宋体" w:hAnsi="宋体" w:hint="eastAsia"/>
          <w:sz w:val="24"/>
        </w:rPr>
        <w:t>”全院一张床”深化应用</w:t>
      </w:r>
      <w:r w:rsidR="004A6C8D">
        <w:rPr>
          <w:rFonts w:ascii="宋体" w:hAnsi="宋体" w:hint="eastAsia"/>
          <w:sz w:val="24"/>
        </w:rPr>
        <w:t>项目</w:t>
      </w:r>
      <w:r>
        <w:rPr>
          <w:rFonts w:ascii="宋体" w:hAnsi="宋体" w:hint="eastAsia"/>
          <w:sz w:val="24"/>
        </w:rPr>
        <w:t>（项目编号：</w:t>
      </w:r>
      <w:r w:rsidR="00BD193E">
        <w:rPr>
          <w:rFonts w:ascii="宋体" w:hAnsi="宋体" w:hint="eastAsia"/>
          <w:sz w:val="24"/>
          <w:u w:val="single"/>
        </w:rPr>
        <w:t>BJXX24790</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CB2992" w:rsidRDefault="00CB2992">
      <w:pPr>
        <w:spacing w:after="120"/>
        <w:ind w:left="851" w:hanging="420"/>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CB2992" w:rsidRDefault="00AE18C8">
      <w:pPr>
        <w:spacing w:line="360" w:lineRule="auto"/>
        <w:ind w:firstLineChars="200" w:firstLine="480"/>
        <w:rPr>
          <w:rFonts w:ascii="宋体" w:hAnsi="宋体"/>
          <w:sz w:val="24"/>
        </w:rPr>
      </w:pPr>
      <w:r>
        <w:rPr>
          <w:rFonts w:ascii="宋体" w:hAnsi="宋体" w:hint="eastAsia"/>
          <w:sz w:val="24"/>
        </w:rPr>
        <w:t>1、项目名称：新华医院</w:t>
      </w:r>
      <w:r w:rsidR="00BD193E">
        <w:rPr>
          <w:rFonts w:ascii="宋体" w:hAnsi="宋体" w:hint="eastAsia"/>
          <w:sz w:val="24"/>
        </w:rPr>
        <w:t>”全院一张床”深化应用</w:t>
      </w:r>
      <w:r w:rsidR="004A6C8D">
        <w:rPr>
          <w:rFonts w:ascii="宋体" w:hAnsi="宋体" w:hint="eastAsia"/>
          <w:sz w:val="24"/>
        </w:rPr>
        <w:t>项目</w:t>
      </w:r>
    </w:p>
    <w:p w:rsidR="00CB2992" w:rsidRDefault="00AE18C8">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CB2992" w:rsidRDefault="00AE18C8">
      <w:pPr>
        <w:spacing w:line="360" w:lineRule="auto"/>
        <w:ind w:firstLineChars="200" w:firstLine="480"/>
        <w:rPr>
          <w:rFonts w:ascii="宋体" w:hAnsi="宋体"/>
          <w:sz w:val="24"/>
        </w:rPr>
      </w:pPr>
      <w:r>
        <w:rPr>
          <w:rFonts w:ascii="宋体" w:hAnsi="宋体" w:hint="eastAsia"/>
          <w:sz w:val="24"/>
        </w:rPr>
        <w:t>3、项目最高限价：</w:t>
      </w:r>
      <w:r w:rsidR="004A6C8D">
        <w:rPr>
          <w:rFonts w:ascii="宋体" w:hAnsi="宋体"/>
          <w:sz w:val="24"/>
        </w:rPr>
        <w:t>1</w:t>
      </w:r>
      <w:r w:rsidR="002E643C">
        <w:rPr>
          <w:rFonts w:ascii="宋体" w:hAnsi="宋体"/>
          <w:sz w:val="24"/>
        </w:rPr>
        <w:t>8</w:t>
      </w:r>
      <w:r>
        <w:rPr>
          <w:rFonts w:ascii="宋体" w:hAnsi="宋体"/>
          <w:sz w:val="24"/>
        </w:rPr>
        <w:t>万元</w:t>
      </w:r>
    </w:p>
    <w:p w:rsidR="00CB2992" w:rsidRDefault="00AE18C8">
      <w:pPr>
        <w:spacing w:line="360" w:lineRule="auto"/>
        <w:ind w:firstLineChars="177" w:firstLine="425"/>
        <w:rPr>
          <w:rFonts w:ascii="宋体" w:hAnsi="宋体"/>
          <w:sz w:val="24"/>
        </w:rPr>
      </w:pPr>
      <w:r>
        <w:rPr>
          <w:rFonts w:ascii="宋体" w:hAnsi="宋体" w:hint="eastAsia"/>
          <w:bCs/>
          <w:kern w:val="0"/>
          <w:sz w:val="24"/>
        </w:rPr>
        <w:t>4、建设周期：合同签订之日起</w:t>
      </w:r>
      <w:r w:rsidR="002E643C">
        <w:rPr>
          <w:rFonts w:ascii="宋体" w:hAnsi="宋体"/>
          <w:bCs/>
          <w:kern w:val="0"/>
          <w:sz w:val="24"/>
        </w:rPr>
        <w:t>6</w:t>
      </w:r>
      <w:r w:rsidR="002E643C">
        <w:rPr>
          <w:rFonts w:ascii="宋体" w:hAnsi="宋体" w:hint="eastAsia"/>
          <w:bCs/>
          <w:kern w:val="0"/>
          <w:sz w:val="24"/>
        </w:rPr>
        <w:t>个月</w:t>
      </w:r>
      <w:r w:rsidR="00F21C69">
        <w:rPr>
          <w:rFonts w:ascii="宋体" w:hAnsi="宋体" w:hint="eastAsia"/>
          <w:bCs/>
          <w:kern w:val="0"/>
          <w:sz w:val="24"/>
        </w:rPr>
        <w:t>内</w:t>
      </w:r>
      <w:r>
        <w:rPr>
          <w:rFonts w:ascii="宋体" w:hAnsi="宋体" w:hint="eastAsia"/>
          <w:bCs/>
          <w:kern w:val="0"/>
          <w:sz w:val="24"/>
        </w:rPr>
        <w:t>。</w:t>
      </w:r>
      <w:r>
        <w:rPr>
          <w:rFonts w:ascii="宋体" w:hAnsi="宋体" w:hint="eastAsia"/>
          <w:sz w:val="24"/>
        </w:rPr>
        <w:t>运维周期：验收后至少12个月。</w:t>
      </w:r>
    </w:p>
    <w:p w:rsidR="00CB2992" w:rsidRDefault="00CB2992">
      <w:pPr>
        <w:spacing w:after="120"/>
        <w:ind w:left="902"/>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二、建设背景</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全院一张床”是一种创新的医院床位管理模式，其核心思想是将医院内的所有床位视为一个整体，进行统一管理和动态调配。这种模式打破了传统上按科室分配床位的做法，使得床位资源可以更加灵活地根据患者需求进行分配，从而提高床位的使用效率，减少患者等待时间，缓解住院难的问题。</w:t>
      </w:r>
    </w:p>
    <w:p w:rsidR="00794F57" w:rsidRDefault="002E643C" w:rsidP="002E643C">
      <w:pPr>
        <w:spacing w:line="360" w:lineRule="auto"/>
        <w:ind w:firstLineChars="177" w:firstLine="425"/>
        <w:rPr>
          <w:rFonts w:ascii="宋体" w:hAnsi="宋体"/>
          <w:sz w:val="24"/>
        </w:rPr>
      </w:pPr>
      <w:r w:rsidRPr="002E643C">
        <w:rPr>
          <w:rFonts w:ascii="宋体" w:hAnsi="宋体" w:hint="eastAsia"/>
          <w:sz w:val="24"/>
        </w:rPr>
        <w:t>这种模式下，医生和护理人员可能需要跨科室工作，以确保患者能够得到及时和适当的治疗。同时，医院需要建立相应的信息系统来支持床位的动态管理和调配，确保信息的实时更新和准确传递。</w:t>
      </w:r>
    </w:p>
    <w:p w:rsidR="002E643C" w:rsidRDefault="002E643C" w:rsidP="002E643C">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三、建设内容</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(一)</w:t>
      </w:r>
      <w:r w:rsidRPr="002E643C">
        <w:rPr>
          <w:rFonts w:ascii="宋体" w:hAnsi="宋体" w:hint="eastAsia"/>
          <w:sz w:val="24"/>
        </w:rPr>
        <w:tab/>
        <w:t>占床时间设置</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规定时间段内本科室可占床，其他时间都可抢床位。</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(二)</w:t>
      </w:r>
      <w:r w:rsidRPr="002E643C">
        <w:rPr>
          <w:rFonts w:ascii="宋体" w:hAnsi="宋体" w:hint="eastAsia"/>
          <w:sz w:val="24"/>
        </w:rPr>
        <w:tab/>
        <w:t>特殊床位设置</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设置空闲床位，不可占床（出入院不受此规则）。</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(三)</w:t>
      </w:r>
      <w:r w:rsidRPr="002E643C">
        <w:rPr>
          <w:rFonts w:ascii="宋体" w:hAnsi="宋体" w:hint="eastAsia"/>
          <w:sz w:val="24"/>
        </w:rPr>
        <w:tab/>
        <w:t>占床信息显示</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占床卡片显示占床相关信息，不可占床病区标识红色。</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(四)</w:t>
      </w:r>
      <w:r w:rsidRPr="002E643C">
        <w:rPr>
          <w:rFonts w:ascii="宋体" w:hAnsi="宋体" w:hint="eastAsia"/>
          <w:sz w:val="24"/>
        </w:rPr>
        <w:tab/>
        <w:t>床位释放</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每天早上释放预约床位，床位信息全院同步。</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(五)</w:t>
      </w:r>
      <w:r w:rsidRPr="002E643C">
        <w:rPr>
          <w:rFonts w:ascii="宋体" w:hAnsi="宋体" w:hint="eastAsia"/>
          <w:sz w:val="24"/>
        </w:rPr>
        <w:tab/>
        <w:t>统计报表查询</w:t>
      </w:r>
    </w:p>
    <w:p w:rsidR="002E643C" w:rsidRPr="004E72C8" w:rsidRDefault="004E72C8" w:rsidP="000F5A3B">
      <w:pPr>
        <w:spacing w:line="360" w:lineRule="auto"/>
        <w:rPr>
          <w:rFonts w:ascii="宋体" w:hAnsi="宋体"/>
          <w:sz w:val="24"/>
        </w:rPr>
      </w:pPr>
      <w:r w:rsidRPr="008B251E">
        <w:rPr>
          <w:rFonts w:ascii="宋体" w:hAnsi="宋体" w:hint="eastAsia"/>
          <w:sz w:val="24"/>
        </w:rPr>
        <w:lastRenderedPageBreak/>
        <w:t>▲统计报表：“每日查询”,“转科查询”,“汇总查询”。</w:t>
      </w:r>
      <w:r w:rsidRPr="004E72C8">
        <w:rPr>
          <w:rFonts w:ascii="宋体" w:hAnsi="宋体" w:hint="eastAsia"/>
          <w:sz w:val="24"/>
          <w:highlight w:val="yellow"/>
        </w:rPr>
        <w:t>（提供</w:t>
      </w:r>
      <w:r>
        <w:rPr>
          <w:rFonts w:ascii="宋体" w:hAnsi="宋体" w:hint="eastAsia"/>
          <w:sz w:val="24"/>
          <w:highlight w:val="yellow"/>
        </w:rPr>
        <w:t>上述内容已开发类似产品界面截图</w:t>
      </w:r>
      <w:r w:rsidRPr="004E72C8">
        <w:rPr>
          <w:rFonts w:ascii="宋体" w:hAnsi="宋体" w:hint="eastAsia"/>
          <w:sz w:val="24"/>
          <w:highlight w:val="yellow"/>
        </w:rPr>
        <w:t>）</w:t>
      </w:r>
    </w:p>
    <w:p w:rsidR="002E643C" w:rsidRPr="002E643C" w:rsidRDefault="002E643C" w:rsidP="002E643C">
      <w:pPr>
        <w:spacing w:line="360" w:lineRule="auto"/>
        <w:ind w:firstLineChars="177" w:firstLine="425"/>
        <w:rPr>
          <w:rFonts w:ascii="宋体" w:hAnsi="宋体"/>
          <w:sz w:val="24"/>
        </w:rPr>
      </w:pPr>
      <w:r w:rsidRPr="002E643C">
        <w:rPr>
          <w:rFonts w:ascii="宋体" w:hAnsi="宋体" w:hint="eastAsia"/>
          <w:sz w:val="24"/>
        </w:rPr>
        <w:t>（六）与现有HIS系统联动</w:t>
      </w:r>
    </w:p>
    <w:p w:rsidR="00794F57" w:rsidRDefault="002E643C" w:rsidP="002E643C">
      <w:pPr>
        <w:spacing w:line="360" w:lineRule="auto"/>
        <w:ind w:firstLineChars="177" w:firstLine="425"/>
        <w:rPr>
          <w:rFonts w:ascii="宋体" w:hAnsi="宋体"/>
          <w:sz w:val="24"/>
        </w:rPr>
      </w:pPr>
      <w:r w:rsidRPr="002E643C">
        <w:rPr>
          <w:rFonts w:ascii="宋体" w:hAnsi="宋体" w:hint="eastAsia"/>
          <w:sz w:val="24"/>
        </w:rPr>
        <w:t>确保入出院、临床护士系统科室、病区、床位基础信息同步，系统运行平稳、</w:t>
      </w:r>
      <w:r>
        <w:rPr>
          <w:rFonts w:ascii="宋体" w:hAnsi="宋体" w:hint="eastAsia"/>
          <w:sz w:val="24"/>
        </w:rPr>
        <w:t>全面对接</w:t>
      </w:r>
      <w:r w:rsidRPr="002E643C">
        <w:rPr>
          <w:rFonts w:ascii="宋体" w:hAnsi="宋体" w:hint="eastAsia"/>
          <w:sz w:val="24"/>
        </w:rPr>
        <w:t>。</w:t>
      </w:r>
    </w:p>
    <w:p w:rsidR="002E643C" w:rsidRPr="00B30351" w:rsidRDefault="002E643C" w:rsidP="002E643C">
      <w:pPr>
        <w:spacing w:line="360" w:lineRule="auto"/>
        <w:ind w:firstLineChars="177" w:firstLine="425"/>
        <w:rPr>
          <w:rFonts w:ascii="宋体" w:hAnsi="宋体"/>
          <w:sz w:val="24"/>
        </w:rPr>
      </w:pPr>
      <w:r w:rsidRPr="00B30351">
        <w:rPr>
          <w:rFonts w:ascii="宋体" w:hAnsi="宋体" w:hint="eastAsia"/>
          <w:sz w:val="24"/>
        </w:rPr>
        <w:t>（七）与现有系统对接：出入院管理系统，护士工作站</w:t>
      </w:r>
    </w:p>
    <w:p w:rsidR="00372E13" w:rsidRPr="00372E13" w:rsidRDefault="00372E13" w:rsidP="00372E13">
      <w:pPr>
        <w:spacing w:line="360" w:lineRule="auto"/>
        <w:ind w:firstLineChars="177" w:firstLine="425"/>
        <w:rPr>
          <w:rFonts w:ascii="宋体" w:hAnsi="宋体"/>
          <w:sz w:val="24"/>
        </w:rPr>
      </w:pPr>
      <w:r w:rsidRPr="00B30351">
        <w:rPr>
          <w:rFonts w:ascii="宋体" w:hAnsi="宋体" w:hint="eastAsia"/>
          <w:sz w:val="24"/>
        </w:rPr>
        <w:t>本系统与出入院管理系统、护士工作站对接，采用</w:t>
      </w:r>
      <w:bookmarkStart w:id="0" w:name="_GoBack"/>
      <w:bookmarkEnd w:id="0"/>
      <w:r w:rsidRPr="00B30351">
        <w:rPr>
          <w:rFonts w:ascii="宋体" w:hAnsi="宋体" w:hint="eastAsia"/>
          <w:sz w:val="24"/>
        </w:rPr>
        <w:t>院内集成平台或webservers接口，提供</w:t>
      </w:r>
      <w:r w:rsidRPr="00B30351">
        <w:rPr>
          <w:rFonts w:ascii="宋体" w:hAnsi="宋体"/>
          <w:sz w:val="24"/>
        </w:rPr>
        <w:t>全院科室信息、病区信息、床位信息接口，患者信息查询接口，实时同步床位状态变更情况、患者占床情况</w:t>
      </w:r>
      <w:r w:rsidRPr="00B30351">
        <w:rPr>
          <w:rFonts w:ascii="宋体" w:hAnsi="宋体" w:hint="eastAsia"/>
          <w:sz w:val="24"/>
        </w:rPr>
        <w:t>。不影响原有业务运行。</w:t>
      </w:r>
    </w:p>
    <w:p w:rsidR="002E643C" w:rsidRDefault="004E72C8" w:rsidP="002E643C">
      <w:pPr>
        <w:spacing w:line="360" w:lineRule="auto"/>
        <w:ind w:firstLineChars="177" w:firstLine="425"/>
        <w:rPr>
          <w:rFonts w:ascii="宋体" w:hAnsi="宋体"/>
          <w:sz w:val="24"/>
        </w:rPr>
      </w:pPr>
      <w:r w:rsidRPr="004E72C8">
        <w:rPr>
          <w:rFonts w:ascii="宋体" w:hAnsi="宋体" w:hint="eastAsia"/>
          <w:sz w:val="24"/>
        </w:rPr>
        <w:t>★该项目建设过程中需确保医院现有系统稳定运行, 高效的异常捕获和处理。本项目建设范围包含所有与现有第三方接口费用。</w:t>
      </w:r>
      <w:r w:rsidRPr="004E72C8">
        <w:rPr>
          <w:rFonts w:ascii="宋体" w:hAnsi="宋体" w:hint="eastAsia"/>
          <w:sz w:val="24"/>
          <w:highlight w:val="yellow"/>
        </w:rPr>
        <w:t>（提供承诺函）</w:t>
      </w:r>
    </w:p>
    <w:p w:rsidR="004E72C8" w:rsidRPr="004E72C8" w:rsidRDefault="004E72C8" w:rsidP="002E643C">
      <w:pPr>
        <w:spacing w:line="360" w:lineRule="auto"/>
        <w:ind w:firstLineChars="177" w:firstLine="425"/>
        <w:rPr>
          <w:rFonts w:ascii="宋体" w:hAnsi="宋体"/>
          <w:sz w:val="24"/>
        </w:rPr>
      </w:pPr>
    </w:p>
    <w:p w:rsidR="00794F57" w:rsidRDefault="00794F57" w:rsidP="00794F57">
      <w:pPr>
        <w:spacing w:line="360" w:lineRule="auto"/>
        <w:ind w:firstLineChars="177" w:firstLine="426"/>
        <w:rPr>
          <w:rFonts w:ascii="宋体" w:hAnsi="宋体"/>
          <w:b/>
          <w:sz w:val="24"/>
        </w:rPr>
      </w:pPr>
      <w:r>
        <w:rPr>
          <w:rFonts w:ascii="宋体" w:hAnsi="宋体" w:hint="eastAsia"/>
          <w:b/>
          <w:sz w:val="24"/>
        </w:rPr>
        <w:t>四、建设要求</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1、</w:t>
      </w:r>
      <w:r w:rsidRPr="008B251E">
        <w:rPr>
          <w:rFonts w:ascii="宋体" w:hAnsi="宋体" w:hint="eastAsia"/>
          <w:sz w:val="24"/>
        </w:rPr>
        <w:tab/>
        <w:t>性能要求：</w:t>
      </w:r>
    </w:p>
    <w:p w:rsidR="008B251E" w:rsidRPr="008B251E" w:rsidRDefault="008B251E" w:rsidP="008B251E">
      <w:pPr>
        <w:spacing w:line="360" w:lineRule="auto"/>
        <w:ind w:firstLineChars="177" w:firstLine="425"/>
        <w:rPr>
          <w:rFonts w:ascii="宋体" w:hAnsi="宋体"/>
          <w:sz w:val="24"/>
        </w:rPr>
      </w:pPr>
      <w:r>
        <w:rPr>
          <w:rFonts w:ascii="宋体" w:hAnsi="宋体" w:hint="eastAsia"/>
          <w:sz w:val="24"/>
        </w:rPr>
        <w:t>1）</w:t>
      </w:r>
      <w:r w:rsidRPr="008B251E">
        <w:rPr>
          <w:rFonts w:ascii="宋体" w:hAnsi="宋体" w:hint="eastAsia"/>
          <w:sz w:val="24"/>
        </w:rPr>
        <w:t>业务并发：至少同时支持峰值800笔/分钟批量数据交换和峰值300笔/秒的实时查询或处理业务；</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2</w:t>
      </w:r>
      <w:r>
        <w:rPr>
          <w:rFonts w:ascii="宋体" w:hAnsi="宋体" w:hint="eastAsia"/>
          <w:sz w:val="24"/>
        </w:rPr>
        <w:t>）</w:t>
      </w:r>
      <w:r w:rsidRPr="008B251E">
        <w:rPr>
          <w:rFonts w:ascii="宋体" w:hAnsi="宋体" w:hint="eastAsia"/>
          <w:sz w:val="24"/>
        </w:rPr>
        <w:t>批量数据交换：单记录交换/入库的平均响应时间≤20ms；</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3</w:t>
      </w:r>
      <w:r>
        <w:rPr>
          <w:rFonts w:ascii="宋体" w:hAnsi="宋体" w:hint="eastAsia"/>
          <w:sz w:val="24"/>
        </w:rPr>
        <w:t>）</w:t>
      </w:r>
      <w:r w:rsidRPr="008B251E">
        <w:rPr>
          <w:rFonts w:ascii="宋体" w:hAnsi="宋体" w:hint="eastAsia"/>
          <w:sz w:val="24"/>
        </w:rPr>
        <w:t>非并发大批量数据交换≤2000秒/百万条；</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4</w:t>
      </w:r>
      <w:r>
        <w:rPr>
          <w:rFonts w:ascii="宋体" w:hAnsi="宋体" w:hint="eastAsia"/>
          <w:sz w:val="24"/>
        </w:rPr>
        <w:t>）</w:t>
      </w:r>
      <w:r w:rsidRPr="008B251E">
        <w:rPr>
          <w:rFonts w:ascii="宋体" w:hAnsi="宋体" w:hint="eastAsia"/>
          <w:sz w:val="24"/>
        </w:rPr>
        <w:t>查询：千万级数据量下单记录本地查询的响应时间≤2秒；</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5</w:t>
      </w:r>
      <w:r>
        <w:rPr>
          <w:rFonts w:ascii="宋体" w:hAnsi="宋体" w:hint="eastAsia"/>
          <w:sz w:val="24"/>
        </w:rPr>
        <w:t>）</w:t>
      </w:r>
      <w:r w:rsidRPr="008B251E">
        <w:rPr>
          <w:rFonts w:ascii="宋体" w:hAnsi="宋体" w:hint="eastAsia"/>
          <w:sz w:val="24"/>
        </w:rPr>
        <w:t>简单统计报表查询的响应时间≤10秒；</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6</w:t>
      </w:r>
      <w:r>
        <w:rPr>
          <w:rFonts w:ascii="宋体" w:hAnsi="宋体" w:hint="eastAsia"/>
          <w:sz w:val="24"/>
        </w:rPr>
        <w:t>）</w:t>
      </w:r>
      <w:r w:rsidRPr="008B251E">
        <w:rPr>
          <w:rFonts w:ascii="宋体" w:hAnsi="宋体" w:hint="eastAsia"/>
          <w:sz w:val="24"/>
        </w:rPr>
        <w:t>统计：千万级数据量下单项统计的响应时间≤5秒；</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7</w:t>
      </w:r>
      <w:r>
        <w:rPr>
          <w:rFonts w:ascii="宋体" w:hAnsi="宋体" w:hint="eastAsia"/>
          <w:sz w:val="24"/>
        </w:rPr>
        <w:t>）</w:t>
      </w:r>
      <w:r w:rsidRPr="008B251E">
        <w:rPr>
          <w:rFonts w:ascii="宋体" w:hAnsi="宋体" w:hint="eastAsia"/>
          <w:sz w:val="24"/>
        </w:rPr>
        <w:t>复合汇总统计响应时间≤120秒；</w:t>
      </w:r>
    </w:p>
    <w:p w:rsidR="008B251E" w:rsidRDefault="008B251E" w:rsidP="008B251E">
      <w:pPr>
        <w:spacing w:line="360" w:lineRule="auto"/>
        <w:ind w:firstLineChars="177" w:firstLine="425"/>
        <w:rPr>
          <w:rFonts w:ascii="宋体" w:hAnsi="宋体"/>
          <w:sz w:val="24"/>
        </w:rPr>
      </w:pPr>
      <w:r w:rsidRPr="008B251E">
        <w:rPr>
          <w:rFonts w:ascii="宋体" w:hAnsi="宋体" w:hint="eastAsia"/>
          <w:sz w:val="24"/>
        </w:rPr>
        <w:t>8</w:t>
      </w:r>
      <w:r>
        <w:rPr>
          <w:rFonts w:ascii="宋体" w:hAnsi="宋体" w:hint="eastAsia"/>
          <w:sz w:val="24"/>
        </w:rPr>
        <w:t>）</w:t>
      </w:r>
      <w:r w:rsidRPr="008B251E">
        <w:rPr>
          <w:rFonts w:ascii="宋体" w:hAnsi="宋体" w:hint="eastAsia"/>
          <w:sz w:val="24"/>
        </w:rPr>
        <w:t>生成复杂统计报表的响应时间≤180秒。</w:t>
      </w:r>
    </w:p>
    <w:p w:rsidR="004E72C8" w:rsidRPr="008B251E" w:rsidRDefault="004E72C8" w:rsidP="008B251E">
      <w:pPr>
        <w:spacing w:line="360" w:lineRule="auto"/>
        <w:ind w:firstLineChars="177" w:firstLine="425"/>
        <w:rPr>
          <w:rFonts w:ascii="宋体" w:hAnsi="宋体"/>
          <w:sz w:val="24"/>
        </w:rPr>
      </w:pP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2、</w:t>
      </w:r>
      <w:r w:rsidRPr="008B251E">
        <w:rPr>
          <w:rFonts w:ascii="宋体" w:hAnsi="宋体" w:hint="eastAsia"/>
          <w:sz w:val="24"/>
        </w:rPr>
        <w:tab/>
        <w:t xml:space="preserve">安全性要求：（特别是等保要求等） </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1</w:t>
      </w:r>
      <w:r>
        <w:rPr>
          <w:rFonts w:ascii="宋体" w:hAnsi="宋体" w:hint="eastAsia"/>
          <w:sz w:val="24"/>
        </w:rPr>
        <w:t>）</w:t>
      </w:r>
      <w:r w:rsidRPr="008B251E">
        <w:rPr>
          <w:rFonts w:ascii="宋体" w:hAnsi="宋体" w:hint="eastAsia"/>
          <w:sz w:val="24"/>
        </w:rPr>
        <w:t>日志记录：日志安全的主要目的是帮助用户合理的使用应用系统提供的功能，并且提供一定的数据回滚的保护机制。日志系统通常是和告警系统相联接的，在本文设计方案中，日志系统和系统网络管理联接，系统网络系统中有集中式的告警功能，保证问题及早发现。</w:t>
      </w:r>
    </w:p>
    <w:p w:rsidR="008B251E" w:rsidRDefault="008B251E" w:rsidP="008B251E">
      <w:pPr>
        <w:spacing w:line="360" w:lineRule="auto"/>
        <w:ind w:firstLineChars="177" w:firstLine="425"/>
        <w:rPr>
          <w:rFonts w:ascii="宋体" w:hAnsi="宋体"/>
          <w:sz w:val="24"/>
        </w:rPr>
      </w:pPr>
      <w:r w:rsidRPr="008B251E">
        <w:rPr>
          <w:rFonts w:ascii="宋体" w:hAnsi="宋体" w:hint="eastAsia"/>
          <w:sz w:val="24"/>
        </w:rPr>
        <w:t>2</w:t>
      </w:r>
      <w:r>
        <w:rPr>
          <w:rFonts w:ascii="宋体" w:hAnsi="宋体" w:hint="eastAsia"/>
          <w:sz w:val="24"/>
        </w:rPr>
        <w:t>）</w:t>
      </w:r>
      <w:r w:rsidRPr="008B251E">
        <w:rPr>
          <w:rFonts w:ascii="宋体" w:hAnsi="宋体" w:hint="eastAsia"/>
          <w:sz w:val="24"/>
        </w:rPr>
        <w:t>行为记账：行为记帐是利用事后审计产生的威慑作用来防止合法用户进行非法操作，主要是从日志一级对应用系统使用者的行为进行纪录，记录的主要内容是核心数据的相关操作。当核心数据发生错误时，有记录可查，从而规范应用使用者的行为，辅助应用系统的管</w:t>
      </w:r>
      <w:r w:rsidRPr="008B251E">
        <w:rPr>
          <w:rFonts w:ascii="宋体" w:hAnsi="宋体" w:hint="eastAsia"/>
          <w:sz w:val="24"/>
        </w:rPr>
        <w:lastRenderedPageBreak/>
        <w:t>理。</w:t>
      </w:r>
    </w:p>
    <w:p w:rsidR="004E72C8" w:rsidRPr="008B251E" w:rsidRDefault="004E72C8" w:rsidP="008B251E">
      <w:pPr>
        <w:spacing w:line="360" w:lineRule="auto"/>
        <w:ind w:firstLineChars="177" w:firstLine="425"/>
        <w:rPr>
          <w:rFonts w:ascii="宋体" w:hAnsi="宋体"/>
          <w:sz w:val="24"/>
        </w:rPr>
      </w:pP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3、</w:t>
      </w:r>
      <w:r w:rsidRPr="008B251E">
        <w:rPr>
          <w:rFonts w:ascii="宋体" w:hAnsi="宋体" w:hint="eastAsia"/>
          <w:sz w:val="24"/>
        </w:rPr>
        <w:tab/>
        <w:t>验收要求：</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1</w:t>
      </w:r>
      <w:r>
        <w:rPr>
          <w:rFonts w:ascii="宋体" w:hAnsi="宋体" w:hint="eastAsia"/>
          <w:sz w:val="24"/>
        </w:rPr>
        <w:t>）</w:t>
      </w:r>
      <w:r w:rsidRPr="008B251E">
        <w:rPr>
          <w:rFonts w:ascii="宋体" w:hAnsi="宋体" w:hint="eastAsia"/>
          <w:sz w:val="24"/>
        </w:rPr>
        <w:t>项目进行集中联调后，能够明确系统可投入实际使用。</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2</w:t>
      </w:r>
      <w:r>
        <w:rPr>
          <w:rFonts w:ascii="宋体" w:hAnsi="宋体" w:hint="eastAsia"/>
          <w:sz w:val="24"/>
        </w:rPr>
        <w:t>）</w:t>
      </w:r>
      <w:r w:rsidRPr="008B251E">
        <w:rPr>
          <w:rFonts w:ascii="宋体" w:hAnsi="宋体" w:hint="eastAsia"/>
          <w:sz w:val="24"/>
        </w:rPr>
        <w:t>运行项目系统软件，检验其应用软件的实际能力是否与合同规定的一致；运行应用软件，实际操作，处理业务，检查是否与合同规定的一致，达到了预期的目的。</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3</w:t>
      </w:r>
      <w:r>
        <w:rPr>
          <w:rFonts w:ascii="宋体" w:hAnsi="宋体" w:hint="eastAsia"/>
          <w:sz w:val="24"/>
        </w:rPr>
        <w:t>）</w:t>
      </w:r>
      <w:r w:rsidRPr="008B251E">
        <w:rPr>
          <w:rFonts w:ascii="宋体" w:hAnsi="宋体" w:hint="eastAsia"/>
          <w:sz w:val="24"/>
        </w:rPr>
        <w:t>需提供详细的技术文档、使用说明书、维护手册等文档资料</w:t>
      </w:r>
      <w:r w:rsidR="004E72C8">
        <w:rPr>
          <w:rFonts w:ascii="宋体" w:hAnsi="宋体" w:hint="eastAsia"/>
          <w:sz w:val="24"/>
        </w:rPr>
        <w:t>。</w:t>
      </w:r>
    </w:p>
    <w:p w:rsidR="008B251E" w:rsidRDefault="008B251E" w:rsidP="008B251E">
      <w:pPr>
        <w:spacing w:line="360" w:lineRule="auto"/>
        <w:ind w:firstLineChars="177" w:firstLine="425"/>
        <w:rPr>
          <w:rFonts w:ascii="宋体" w:hAnsi="宋体"/>
          <w:sz w:val="24"/>
        </w:rPr>
      </w:pPr>
    </w:p>
    <w:p w:rsidR="008B251E" w:rsidRPr="008B251E" w:rsidRDefault="004E72C8" w:rsidP="008B251E">
      <w:pPr>
        <w:spacing w:line="360" w:lineRule="auto"/>
        <w:ind w:firstLineChars="177" w:firstLine="425"/>
        <w:rPr>
          <w:rFonts w:ascii="宋体" w:hAnsi="宋体"/>
          <w:sz w:val="24"/>
        </w:rPr>
      </w:pPr>
      <w:r>
        <w:rPr>
          <w:rFonts w:ascii="宋体" w:hAnsi="宋体"/>
          <w:sz w:val="24"/>
        </w:rPr>
        <w:t>4</w:t>
      </w:r>
      <w:r w:rsidR="008B251E" w:rsidRPr="008B251E">
        <w:rPr>
          <w:rFonts w:ascii="宋体" w:hAnsi="宋体" w:hint="eastAsia"/>
          <w:sz w:val="24"/>
        </w:rPr>
        <w:t>、数据要求：</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1</w:t>
      </w:r>
      <w:r w:rsidR="004E72C8">
        <w:rPr>
          <w:rFonts w:ascii="宋体" w:hAnsi="宋体" w:hint="eastAsia"/>
          <w:sz w:val="24"/>
        </w:rPr>
        <w:t>）</w:t>
      </w:r>
      <w:r w:rsidRPr="008B251E">
        <w:rPr>
          <w:rFonts w:ascii="宋体" w:hAnsi="宋体" w:hint="eastAsia"/>
          <w:sz w:val="24"/>
        </w:rPr>
        <w:t>核心数据加密：数据加密是用来保证数据即使被窃取之后，也很难了解数据的内容。对数据库中的静态数据（如账号、密码、签名信息和财务数据等）和系统配置信息等核心数据进行加密，在显示时通过用户程序进行解密。</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2</w:t>
      </w:r>
      <w:r w:rsidR="004E72C8">
        <w:rPr>
          <w:rFonts w:ascii="宋体" w:hAnsi="宋体" w:hint="eastAsia"/>
          <w:sz w:val="24"/>
        </w:rPr>
        <w:t>）</w:t>
      </w:r>
      <w:r w:rsidRPr="008B251E">
        <w:rPr>
          <w:rFonts w:ascii="宋体" w:hAnsi="宋体" w:hint="eastAsia"/>
          <w:sz w:val="24"/>
        </w:rPr>
        <w:t>数据访问控制：访问控制是指通过应用一级的控制，来保证数据的访问安全和数据的操作安全。只有通过认证而且经过授权的用户，才能进行他权限范围之内的应用功能的操作。</w:t>
      </w:r>
    </w:p>
    <w:p w:rsidR="00E0027C" w:rsidRDefault="00E0027C" w:rsidP="008B251E">
      <w:pPr>
        <w:spacing w:line="360" w:lineRule="auto"/>
        <w:rPr>
          <w:rFonts w:ascii="宋体" w:hAnsi="宋体"/>
          <w:sz w:val="24"/>
        </w:rPr>
      </w:pPr>
    </w:p>
    <w:p w:rsidR="00CB2992" w:rsidRDefault="000F5A3B">
      <w:pPr>
        <w:spacing w:line="360" w:lineRule="auto"/>
        <w:ind w:firstLineChars="177" w:firstLine="426"/>
        <w:rPr>
          <w:rFonts w:ascii="宋体" w:hAnsi="宋体"/>
          <w:b/>
          <w:sz w:val="24"/>
        </w:rPr>
      </w:pPr>
      <w:r>
        <w:rPr>
          <w:rFonts w:ascii="宋体" w:hAnsi="宋体" w:hint="eastAsia"/>
          <w:b/>
          <w:sz w:val="24"/>
        </w:rPr>
        <w:t>五</w:t>
      </w:r>
      <w:r w:rsidR="00AE18C8">
        <w:rPr>
          <w:rFonts w:ascii="宋体" w:hAnsi="宋体" w:hint="eastAsia"/>
          <w:b/>
          <w:sz w:val="24"/>
        </w:rPr>
        <w:t>、</w:t>
      </w:r>
      <w:r w:rsidR="005F5559">
        <w:rPr>
          <w:rFonts w:ascii="宋体" w:hAnsi="宋体" w:hint="eastAsia"/>
          <w:b/>
          <w:sz w:val="24"/>
        </w:rPr>
        <w:t>运维</w:t>
      </w:r>
      <w:r w:rsidR="00AE18C8">
        <w:rPr>
          <w:rFonts w:ascii="宋体" w:hAnsi="宋体" w:hint="eastAsia"/>
          <w:b/>
          <w:sz w:val="24"/>
        </w:rPr>
        <w:t>要求：</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运维期：12个月</w:t>
      </w:r>
    </w:p>
    <w:p w:rsidR="008B251E" w:rsidRPr="004E72C8" w:rsidRDefault="008B251E" w:rsidP="004E72C8">
      <w:pPr>
        <w:spacing w:line="360" w:lineRule="auto"/>
        <w:ind w:firstLineChars="177" w:firstLine="425"/>
        <w:rPr>
          <w:rFonts w:ascii="宋体" w:hAnsi="宋体"/>
          <w:sz w:val="24"/>
        </w:rPr>
      </w:pPr>
      <w:r w:rsidRPr="008B251E">
        <w:rPr>
          <w:rFonts w:ascii="宋体" w:hAnsi="宋体" w:hint="eastAsia"/>
          <w:sz w:val="24"/>
        </w:rPr>
        <w:t xml:space="preserve">1、服务要求：运维期间向新华医院提供至少 12 次（每个月 1 次）定期维护服务，定期维护后出具项目合同范围内相关系统的巡检报告。当系统发生故障时，经接通知，供应商工程师 </w:t>
      </w:r>
      <w:r w:rsidR="006F60F6">
        <w:rPr>
          <w:rFonts w:ascii="宋体" w:hAnsi="宋体" w:hint="eastAsia"/>
          <w:sz w:val="24"/>
        </w:rPr>
        <w:t>30</w:t>
      </w:r>
      <w:r w:rsidR="006F60F6" w:rsidRPr="008B251E">
        <w:rPr>
          <w:rFonts w:ascii="宋体" w:hAnsi="宋体" w:hint="eastAsia"/>
          <w:sz w:val="24"/>
        </w:rPr>
        <w:t xml:space="preserve"> </w:t>
      </w:r>
      <w:r w:rsidRPr="008B251E">
        <w:rPr>
          <w:rFonts w:ascii="宋体" w:hAnsi="宋体" w:hint="eastAsia"/>
          <w:sz w:val="24"/>
        </w:rPr>
        <w:t>分钟内响应，并立即到现场排除故障，直至系统运行正常。同时记录处理情况，向招标人提交《应急响应事件处理报告》。重要时刻专人值守服务。提供重要时刻的专人现场值守支持，包括客户的重大会议期间、节假日或其它用户认为可能对其业务运营产生重大影响的时刻。</w:t>
      </w:r>
    </w:p>
    <w:p w:rsidR="008B251E" w:rsidRPr="008B251E" w:rsidRDefault="008B251E" w:rsidP="008B251E">
      <w:pPr>
        <w:spacing w:line="360" w:lineRule="auto"/>
        <w:ind w:firstLineChars="177" w:firstLine="425"/>
        <w:rPr>
          <w:rFonts w:ascii="宋体" w:hAnsi="宋体"/>
          <w:sz w:val="24"/>
        </w:rPr>
      </w:pPr>
      <w:r>
        <w:rPr>
          <w:rFonts w:ascii="宋体" w:hAnsi="宋体"/>
          <w:sz w:val="24"/>
        </w:rPr>
        <w:t>2</w:t>
      </w:r>
      <w:r w:rsidRPr="008B251E">
        <w:rPr>
          <w:rFonts w:ascii="宋体" w:hAnsi="宋体" w:hint="eastAsia"/>
          <w:sz w:val="24"/>
        </w:rPr>
        <w:t>、验收要求：</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项目系统涉及到的服务器、数据库系统的日常运行状况进行巡检，内容包括但不限于：是否有系统日志、数据库日志及应用程序日志异常；是否存在安全隐患、被攻击、中毒、中勒索挖矿等。查看数据库备份情况，并及时做出调整处理，确保系统的正常、安全、稳定的运行。</w:t>
      </w:r>
    </w:p>
    <w:p w:rsidR="008B251E" w:rsidRPr="008B251E" w:rsidRDefault="008B251E" w:rsidP="008B251E">
      <w:pPr>
        <w:spacing w:line="360" w:lineRule="auto"/>
        <w:ind w:firstLineChars="177" w:firstLine="425"/>
        <w:rPr>
          <w:rFonts w:ascii="宋体" w:hAnsi="宋体"/>
          <w:sz w:val="24"/>
        </w:rPr>
      </w:pPr>
      <w:r>
        <w:rPr>
          <w:rFonts w:ascii="宋体" w:hAnsi="宋体"/>
          <w:sz w:val="24"/>
        </w:rPr>
        <w:t>3</w:t>
      </w:r>
      <w:r w:rsidRPr="008B251E">
        <w:rPr>
          <w:rFonts w:ascii="宋体" w:hAnsi="宋体" w:hint="eastAsia"/>
          <w:sz w:val="24"/>
        </w:rPr>
        <w:t>、</w:t>
      </w:r>
      <w:r w:rsidRPr="008B251E">
        <w:rPr>
          <w:rFonts w:ascii="宋体" w:hAnsi="宋体" w:hint="eastAsia"/>
          <w:sz w:val="24"/>
        </w:rPr>
        <w:tab/>
        <w:t>服务满意度要求：</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如新华医院对供应商的维护人员服务质量不满意，可直接向供应商投诉，并要求供应商采</w:t>
      </w:r>
      <w:r w:rsidRPr="008B251E">
        <w:rPr>
          <w:rFonts w:ascii="宋体" w:hAnsi="宋体" w:hint="eastAsia"/>
          <w:sz w:val="24"/>
        </w:rPr>
        <w:lastRenderedPageBreak/>
        <w:t>取相应补救措施。在连续 2 次服务工程师不合格情况下，投标人需更换服务工程师，直至招标人满意。</w:t>
      </w:r>
    </w:p>
    <w:p w:rsidR="008B251E" w:rsidRPr="008B251E" w:rsidRDefault="008B251E" w:rsidP="008B251E">
      <w:pPr>
        <w:spacing w:line="360" w:lineRule="auto"/>
        <w:ind w:firstLineChars="177" w:firstLine="425"/>
        <w:rPr>
          <w:rFonts w:ascii="宋体" w:hAnsi="宋体"/>
          <w:sz w:val="24"/>
        </w:rPr>
      </w:pPr>
      <w:r>
        <w:rPr>
          <w:rFonts w:ascii="宋体" w:hAnsi="宋体"/>
          <w:sz w:val="24"/>
        </w:rPr>
        <w:t>4</w:t>
      </w:r>
      <w:r w:rsidRPr="008B251E">
        <w:rPr>
          <w:rFonts w:ascii="宋体" w:hAnsi="宋体" w:hint="eastAsia"/>
          <w:sz w:val="24"/>
        </w:rPr>
        <w:t>、</w:t>
      </w:r>
      <w:r w:rsidRPr="008B251E">
        <w:rPr>
          <w:rFonts w:ascii="宋体" w:hAnsi="宋体" w:hint="eastAsia"/>
          <w:sz w:val="24"/>
        </w:rPr>
        <w:tab/>
        <w:t>数据保密要求：</w:t>
      </w:r>
    </w:p>
    <w:p w:rsidR="008B251E" w:rsidRPr="008B251E" w:rsidRDefault="008B251E" w:rsidP="008B251E">
      <w:pPr>
        <w:spacing w:line="360" w:lineRule="auto"/>
        <w:ind w:firstLineChars="177" w:firstLine="425"/>
        <w:rPr>
          <w:rFonts w:ascii="宋体" w:hAnsi="宋体"/>
          <w:sz w:val="24"/>
        </w:rPr>
      </w:pPr>
      <w:r w:rsidRPr="008B251E">
        <w:rPr>
          <w:rFonts w:ascii="宋体" w:hAnsi="宋体" w:hint="eastAsia"/>
          <w:sz w:val="24"/>
        </w:rPr>
        <w:t>维护过程，任何涉及医院的信息，包括但不限于医院数据、医院特有的功能需求等，未得到医院同意的情况下不得对任何第三方展示、举例乃至销售，否则响应方将承担由此产生的一切后果。</w:t>
      </w:r>
    </w:p>
    <w:p w:rsidR="008B251E" w:rsidRPr="008B251E" w:rsidRDefault="008B251E" w:rsidP="008B251E">
      <w:pPr>
        <w:spacing w:line="360" w:lineRule="auto"/>
        <w:rPr>
          <w:rFonts w:ascii="宋体" w:hAnsi="宋体"/>
          <w:sz w:val="24"/>
        </w:rPr>
      </w:pPr>
    </w:p>
    <w:p w:rsidR="00CB2992" w:rsidRDefault="000F5A3B">
      <w:pPr>
        <w:spacing w:line="360" w:lineRule="auto"/>
        <w:ind w:firstLineChars="177" w:firstLine="426"/>
        <w:rPr>
          <w:rFonts w:ascii="宋体" w:hAnsi="宋体"/>
          <w:b/>
          <w:bCs/>
          <w:kern w:val="0"/>
          <w:sz w:val="24"/>
        </w:rPr>
      </w:pPr>
      <w:r>
        <w:rPr>
          <w:rFonts w:ascii="宋体" w:hAnsi="宋体" w:hint="eastAsia"/>
          <w:b/>
          <w:bCs/>
          <w:kern w:val="0"/>
          <w:sz w:val="24"/>
        </w:rPr>
        <w:t>六</w:t>
      </w:r>
      <w:r w:rsidR="00AE18C8">
        <w:rPr>
          <w:rFonts w:ascii="宋体" w:hAnsi="宋体" w:hint="eastAsia"/>
          <w:b/>
          <w:bCs/>
          <w:kern w:val="0"/>
          <w:sz w:val="24"/>
        </w:rPr>
        <w:t xml:space="preserve">、知识产权承诺 </w:t>
      </w:r>
    </w:p>
    <w:p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rsidR="00CB2992" w:rsidRDefault="00AE18C8">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CB2992" w:rsidRDefault="00AE18C8">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CB2992" w:rsidRDefault="00AE18C8">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CB2992" w:rsidRDefault="00CB2992">
      <w:pPr>
        <w:spacing w:line="360" w:lineRule="auto"/>
        <w:rPr>
          <w:rFonts w:ascii="宋体" w:hAnsi="宋体"/>
          <w:bCs/>
          <w:kern w:val="0"/>
          <w:sz w:val="24"/>
        </w:rPr>
      </w:pPr>
    </w:p>
    <w:p w:rsidR="00CB2992" w:rsidRDefault="000F5A3B">
      <w:pPr>
        <w:spacing w:line="360" w:lineRule="auto"/>
        <w:ind w:firstLineChars="177" w:firstLine="426"/>
        <w:rPr>
          <w:rFonts w:ascii="宋体" w:hAnsi="宋体"/>
          <w:b/>
          <w:bCs/>
          <w:kern w:val="0"/>
          <w:sz w:val="24"/>
        </w:rPr>
      </w:pPr>
      <w:r>
        <w:rPr>
          <w:rFonts w:ascii="宋体" w:hAnsi="宋体" w:hint="eastAsia"/>
          <w:b/>
          <w:bCs/>
          <w:kern w:val="0"/>
          <w:sz w:val="24"/>
        </w:rPr>
        <w:t>七</w:t>
      </w:r>
      <w:r w:rsidR="00AE18C8">
        <w:rPr>
          <w:rFonts w:ascii="宋体" w:hAnsi="宋体" w:hint="eastAsia"/>
          <w:b/>
          <w:bCs/>
          <w:kern w:val="0"/>
          <w:sz w:val="24"/>
        </w:rPr>
        <w:t xml:space="preserve">、保密承诺 </w:t>
      </w:r>
    </w:p>
    <w:p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CB2992" w:rsidRDefault="00CB2992">
      <w:pPr>
        <w:spacing w:line="360" w:lineRule="auto"/>
        <w:rPr>
          <w:rFonts w:ascii="宋体" w:hAnsi="宋体"/>
          <w:bCs/>
          <w:sz w:val="24"/>
        </w:rPr>
      </w:pPr>
    </w:p>
    <w:p w:rsidR="00CB2992" w:rsidRDefault="000F5A3B">
      <w:pPr>
        <w:spacing w:line="360" w:lineRule="auto"/>
        <w:ind w:firstLineChars="177" w:firstLine="426"/>
        <w:rPr>
          <w:rFonts w:ascii="宋体" w:hAnsi="宋体"/>
          <w:b/>
          <w:bCs/>
          <w:kern w:val="0"/>
          <w:sz w:val="24"/>
        </w:rPr>
      </w:pPr>
      <w:r>
        <w:rPr>
          <w:rFonts w:ascii="宋体" w:hAnsi="宋体" w:hint="eastAsia"/>
          <w:b/>
          <w:bCs/>
          <w:kern w:val="0"/>
          <w:sz w:val="24"/>
        </w:rPr>
        <w:lastRenderedPageBreak/>
        <w:t>八</w:t>
      </w:r>
      <w:r w:rsidR="00AE18C8">
        <w:rPr>
          <w:rFonts w:ascii="宋体" w:hAnsi="宋体" w:hint="eastAsia"/>
          <w:b/>
          <w:bCs/>
          <w:kern w:val="0"/>
          <w:sz w:val="24"/>
        </w:rPr>
        <w:t>、付款条件</w:t>
      </w:r>
    </w:p>
    <w:p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1</w:t>
      </w:r>
      <w:r>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bCs/>
          <w:kern w:val="0"/>
          <w:sz w:val="24"/>
        </w:rPr>
        <w:t>9</w:t>
      </w:r>
      <w:r>
        <w:rPr>
          <w:rFonts w:ascii="宋体" w:hAnsi="宋体" w:hint="eastAsia"/>
          <w:bCs/>
          <w:kern w:val="0"/>
          <w:sz w:val="24"/>
        </w:rPr>
        <w:t>0%的合同款。</w:t>
      </w:r>
    </w:p>
    <w:p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2</w:t>
      </w:r>
      <w:r>
        <w:rPr>
          <w:rFonts w:ascii="宋体" w:hAnsi="宋体" w:hint="eastAsia"/>
          <w:bCs/>
          <w:kern w:val="0"/>
          <w:sz w:val="24"/>
        </w:rPr>
        <w:t>）本项目剩余的合同款按实际维保期月份数/合同约定维保月份数折算，实际未维保月份不予支付。本合同运维期结束后，甲方在收到乙方开具的有效发票后，根据医院付款流程，向乙方支付。</w:t>
      </w:r>
    </w:p>
    <w:p w:rsidR="00CB2992" w:rsidRDefault="00CB2992">
      <w:pPr>
        <w:spacing w:line="360" w:lineRule="auto"/>
        <w:ind w:firstLineChars="200" w:firstLine="482"/>
        <w:jc w:val="left"/>
        <w:rPr>
          <w:rFonts w:ascii="宋体" w:hAnsi="宋体"/>
          <w:b/>
          <w:sz w:val="24"/>
        </w:rPr>
      </w:pPr>
    </w:p>
    <w:p w:rsidR="00CB2992" w:rsidRDefault="000F5A3B">
      <w:pPr>
        <w:spacing w:line="360" w:lineRule="auto"/>
        <w:ind w:firstLineChars="200" w:firstLine="482"/>
        <w:jc w:val="left"/>
        <w:rPr>
          <w:rFonts w:ascii="宋体" w:hAnsi="宋体"/>
          <w:b/>
          <w:sz w:val="24"/>
        </w:rPr>
      </w:pPr>
      <w:r>
        <w:rPr>
          <w:rFonts w:ascii="宋体" w:hAnsi="宋体" w:hint="eastAsia"/>
          <w:b/>
          <w:sz w:val="24"/>
        </w:rPr>
        <w:t>九</w:t>
      </w:r>
      <w:r w:rsidR="00AE18C8">
        <w:rPr>
          <w:rFonts w:ascii="宋体" w:hAnsi="宋体" w:hint="eastAsia"/>
          <w:b/>
          <w:sz w:val="24"/>
        </w:rPr>
        <w:t>、报价要求</w:t>
      </w:r>
    </w:p>
    <w:p w:rsidR="00CB2992" w:rsidRDefault="00AE18C8">
      <w:pPr>
        <w:spacing w:line="360" w:lineRule="auto"/>
        <w:ind w:firstLineChars="200" w:firstLine="480"/>
        <w:jc w:val="left"/>
        <w:rPr>
          <w:rFonts w:ascii="宋体" w:hAnsi="宋体"/>
          <w:sz w:val="24"/>
        </w:rPr>
      </w:pPr>
      <w:r>
        <w:rPr>
          <w:rFonts w:ascii="宋体" w:hAnsi="宋体" w:hint="eastAsia"/>
          <w:sz w:val="24"/>
        </w:rPr>
        <w:t>（一）资信要求：</w:t>
      </w:r>
    </w:p>
    <w:p w:rsidR="00CB2992" w:rsidRDefault="00AE18C8">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CB2992" w:rsidRDefault="00AE18C8">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CB2992" w:rsidRDefault="00AE18C8">
      <w:pPr>
        <w:pStyle w:val="ac"/>
        <w:spacing w:line="360" w:lineRule="auto"/>
        <w:ind w:firstLineChars="177" w:firstLine="425"/>
        <w:outlineLvl w:val="1"/>
        <w:rPr>
          <w:rFonts w:hAnsi="宋体"/>
          <w:sz w:val="24"/>
        </w:rPr>
      </w:pPr>
      <w:r>
        <w:rPr>
          <w:rFonts w:hAnsi="宋体" w:hint="eastAsia"/>
          <w:sz w:val="24"/>
        </w:rPr>
        <w:t>3、本项目不接受联合体投标。</w:t>
      </w:r>
    </w:p>
    <w:p w:rsidR="00CB2992" w:rsidRDefault="00CB2992">
      <w:pPr>
        <w:spacing w:line="360" w:lineRule="auto"/>
        <w:jc w:val="left"/>
        <w:rPr>
          <w:rFonts w:ascii="宋体" w:hAnsi="宋体"/>
          <w:sz w:val="24"/>
        </w:rPr>
      </w:pPr>
    </w:p>
    <w:p w:rsidR="00CB2992" w:rsidRDefault="00AE18C8">
      <w:pPr>
        <w:spacing w:line="360" w:lineRule="auto"/>
        <w:ind w:firstLineChars="200" w:firstLine="480"/>
        <w:jc w:val="left"/>
        <w:rPr>
          <w:rFonts w:ascii="宋体" w:hAnsi="宋体"/>
          <w:sz w:val="24"/>
        </w:rPr>
      </w:pPr>
      <w:r>
        <w:rPr>
          <w:rFonts w:ascii="宋体" w:hAnsi="宋体" w:hint="eastAsia"/>
          <w:sz w:val="24"/>
        </w:rPr>
        <w:t>（二）技术标要求</w:t>
      </w:r>
    </w:p>
    <w:p w:rsidR="00CB2992" w:rsidRDefault="00AE18C8">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w:t>
      </w:r>
      <w:r w:rsidRPr="001E2902">
        <w:rPr>
          <w:rFonts w:ascii="宋体" w:hAnsi="宋体" w:hint="eastAsia"/>
          <w:kern w:val="0"/>
          <w:sz w:val="24"/>
          <w:highlight w:val="yellow"/>
        </w:rPr>
        <w:t>▲”</w:t>
      </w:r>
      <w:r w:rsidR="000F5A3B">
        <w:rPr>
          <w:rFonts w:ascii="宋体" w:hAnsi="宋体" w:hint="eastAsia"/>
          <w:bCs/>
          <w:sz w:val="24"/>
          <w:highlight w:val="yellow"/>
        </w:rPr>
        <w:t>“★”</w:t>
      </w:r>
      <w:r w:rsidRPr="001E2902">
        <w:rPr>
          <w:rFonts w:ascii="宋体" w:hAnsi="宋体" w:hint="eastAsia"/>
          <w:kern w:val="0"/>
          <w:sz w:val="24"/>
          <w:highlight w:val="yellow"/>
        </w:rPr>
        <w:t>号的关</w:t>
      </w:r>
      <w:r>
        <w:rPr>
          <w:rFonts w:ascii="宋体" w:hAnsi="宋体" w:hint="eastAsia"/>
          <w:kern w:val="0"/>
          <w:sz w:val="24"/>
          <w:highlight w:val="yellow"/>
        </w:rPr>
        <w:t>键功能技术参数须提供相应佐证资料，否则视为未符合比价文件要求</w:t>
      </w:r>
      <w:r w:rsidR="00453CBF">
        <w:rPr>
          <w:rFonts w:ascii="宋体" w:hAnsi="宋体" w:hint="eastAsia"/>
          <w:kern w:val="0"/>
          <w:sz w:val="24"/>
          <w:highlight w:val="yellow"/>
        </w:rPr>
        <w:t>（</w:t>
      </w:r>
      <w:r w:rsidR="00453CBF" w:rsidRPr="005520EF">
        <w:rPr>
          <w:rFonts w:ascii="宋体" w:hAnsi="宋体" w:hint="eastAsia"/>
          <w:kern w:val="0"/>
          <w:sz w:val="24"/>
          <w:highlight w:val="yellow"/>
        </w:rPr>
        <w:t>▲参数</w:t>
      </w:r>
      <w:r w:rsidR="005520EF" w:rsidRPr="005520EF">
        <w:rPr>
          <w:rFonts w:ascii="宋体" w:hAnsi="宋体" w:hint="eastAsia"/>
          <w:sz w:val="24"/>
          <w:highlight w:val="yellow"/>
        </w:rPr>
        <w:t>提供产品功能页面截图证明）</w:t>
      </w:r>
      <w:r w:rsidR="00453CBF" w:rsidRPr="005520EF">
        <w:rPr>
          <w:rFonts w:ascii="宋体" w:hAnsi="宋体" w:hint="eastAsia"/>
          <w:kern w:val="0"/>
          <w:sz w:val="24"/>
          <w:highlight w:val="yellow"/>
        </w:rPr>
        <w:t>）</w:t>
      </w:r>
      <w:r>
        <w:rPr>
          <w:rFonts w:ascii="宋体" w:hAnsi="宋体" w:hint="eastAsia"/>
          <w:kern w:val="0"/>
          <w:sz w:val="24"/>
          <w:highlight w:val="yellow"/>
        </w:rPr>
        <w:t>。</w:t>
      </w:r>
    </w:p>
    <w:p w:rsidR="00CB2992" w:rsidRDefault="00AE1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CB2992" w:rsidRDefault="00AE18C8">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CB2992" w:rsidRDefault="00AE18C8">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CB2992" w:rsidRDefault="00AE18C8">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CB2992" w:rsidRDefault="00CB2992">
      <w:pPr>
        <w:spacing w:line="360" w:lineRule="auto"/>
        <w:jc w:val="left"/>
        <w:outlineLvl w:val="1"/>
        <w:rPr>
          <w:rFonts w:ascii="宋体" w:hAnsi="宋体"/>
          <w:sz w:val="24"/>
        </w:rPr>
      </w:pPr>
    </w:p>
    <w:p w:rsidR="00CB2992" w:rsidRDefault="00AE18C8">
      <w:pPr>
        <w:spacing w:line="360" w:lineRule="auto"/>
        <w:ind w:firstLineChars="200" w:firstLine="480"/>
        <w:jc w:val="left"/>
        <w:outlineLvl w:val="1"/>
        <w:rPr>
          <w:rFonts w:ascii="宋体" w:hAnsi="宋体"/>
          <w:sz w:val="24"/>
        </w:rPr>
      </w:pPr>
      <w:r>
        <w:rPr>
          <w:rFonts w:ascii="宋体" w:hAnsi="宋体" w:hint="eastAsia"/>
          <w:sz w:val="24"/>
        </w:rPr>
        <w:t>（三）经济标要求：</w:t>
      </w:r>
    </w:p>
    <w:p w:rsidR="00CB2992" w:rsidRDefault="00AE18C8">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CB2992" w:rsidRDefault="00AE18C8">
      <w:pPr>
        <w:spacing w:line="360" w:lineRule="auto"/>
        <w:ind w:firstLineChars="236" w:firstLine="566"/>
        <w:jc w:val="left"/>
        <w:outlineLvl w:val="1"/>
        <w:rPr>
          <w:rFonts w:ascii="宋体" w:hAnsi="宋体"/>
          <w:sz w:val="24"/>
        </w:rPr>
      </w:pPr>
      <w:r>
        <w:rPr>
          <w:rFonts w:ascii="宋体" w:hAnsi="宋体" w:hint="eastAsia"/>
          <w:sz w:val="24"/>
        </w:rPr>
        <w:lastRenderedPageBreak/>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CB2992" w:rsidRDefault="00CB2992">
      <w:pPr>
        <w:spacing w:after="120"/>
        <w:ind w:left="902"/>
      </w:pPr>
    </w:p>
    <w:p w:rsidR="00CB2992" w:rsidRDefault="00CE10A4">
      <w:pPr>
        <w:spacing w:line="360" w:lineRule="auto"/>
        <w:ind w:firstLineChars="200" w:firstLine="482"/>
        <w:rPr>
          <w:rFonts w:ascii="宋体" w:hAnsi="宋体"/>
          <w:bCs/>
          <w:kern w:val="0"/>
          <w:sz w:val="24"/>
        </w:rPr>
      </w:pPr>
      <w:r>
        <w:rPr>
          <w:rFonts w:ascii="宋体" w:hAnsi="宋体" w:hint="eastAsia"/>
          <w:b/>
          <w:bCs/>
          <w:kern w:val="0"/>
          <w:sz w:val="24"/>
        </w:rPr>
        <w:t>十</w:t>
      </w:r>
      <w:r w:rsidR="00AE18C8">
        <w:rPr>
          <w:rFonts w:ascii="宋体" w:hAnsi="宋体" w:hint="eastAsia"/>
          <w:b/>
          <w:bCs/>
          <w:kern w:val="0"/>
          <w:sz w:val="24"/>
        </w:rPr>
        <w:t>、报价文件格式</w:t>
      </w:r>
    </w:p>
    <w:p w:rsidR="00CB2992" w:rsidRDefault="00AE18C8">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CB2992" w:rsidRDefault="00AE18C8">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B2992" w:rsidRDefault="00AE18C8">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B2992" w:rsidRDefault="00AE18C8">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B2992" w:rsidRDefault="00AE18C8">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CB2992" w:rsidRDefault="00AE18C8">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B2992" w:rsidRDefault="00AE18C8">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CB2992" w:rsidRDefault="00CB2992">
      <w:pPr>
        <w:spacing w:line="360" w:lineRule="auto"/>
        <w:ind w:left="630"/>
        <w:rPr>
          <w:rFonts w:ascii="宋体" w:hAnsi="宋体"/>
          <w:sz w:val="24"/>
        </w:rPr>
      </w:pPr>
    </w:p>
    <w:p w:rsidR="00CB2992" w:rsidRDefault="00AE18C8">
      <w:pPr>
        <w:spacing w:line="360" w:lineRule="auto"/>
        <w:ind w:left="630"/>
        <w:rPr>
          <w:rFonts w:ascii="宋体" w:hAnsi="宋体"/>
          <w:sz w:val="24"/>
        </w:rPr>
      </w:pPr>
      <w:r>
        <w:rPr>
          <w:rFonts w:ascii="宋体" w:hAnsi="宋体" w:hint="eastAsia"/>
          <w:sz w:val="24"/>
        </w:rPr>
        <w:t>（二）技术文件（格式自拟）</w:t>
      </w:r>
    </w:p>
    <w:p w:rsidR="00CB2992" w:rsidRDefault="00CB2992">
      <w:pPr>
        <w:spacing w:line="360" w:lineRule="auto"/>
        <w:ind w:left="630"/>
        <w:rPr>
          <w:rFonts w:ascii="宋体" w:hAnsi="宋体"/>
          <w:sz w:val="24"/>
        </w:rPr>
      </w:pPr>
    </w:p>
    <w:p w:rsidR="00CB2992" w:rsidRDefault="00AE18C8">
      <w:pPr>
        <w:spacing w:line="360" w:lineRule="auto"/>
        <w:ind w:left="630"/>
        <w:rPr>
          <w:rFonts w:ascii="宋体" w:hAnsi="宋体"/>
          <w:sz w:val="24"/>
        </w:rPr>
      </w:pPr>
      <w:r>
        <w:rPr>
          <w:rFonts w:ascii="宋体" w:hAnsi="宋体" w:hint="eastAsia"/>
          <w:sz w:val="24"/>
        </w:rPr>
        <w:t>（三）经济文件</w:t>
      </w:r>
    </w:p>
    <w:p w:rsidR="00CB2992" w:rsidRDefault="00AE18C8">
      <w:pPr>
        <w:numPr>
          <w:ilvl w:val="0"/>
          <w:numId w:val="3"/>
        </w:numPr>
        <w:spacing w:line="360" w:lineRule="auto"/>
        <w:rPr>
          <w:rFonts w:ascii="宋体" w:hAnsi="宋体" w:cs="宋体"/>
          <w:sz w:val="24"/>
        </w:rPr>
      </w:pPr>
      <w:r>
        <w:rPr>
          <w:rFonts w:ascii="宋体" w:hAnsi="宋体" w:cs="宋体" w:hint="eastAsia"/>
          <w:sz w:val="24"/>
        </w:rPr>
        <w:t>报价一览表（附件五）</w:t>
      </w:r>
    </w:p>
    <w:p w:rsidR="00CB2992" w:rsidRDefault="00AE18C8">
      <w:pPr>
        <w:numPr>
          <w:ilvl w:val="0"/>
          <w:numId w:val="3"/>
        </w:numPr>
        <w:spacing w:line="360" w:lineRule="auto"/>
        <w:rPr>
          <w:rFonts w:ascii="宋体" w:hAnsi="宋体"/>
          <w:sz w:val="24"/>
        </w:rPr>
      </w:pPr>
      <w:r>
        <w:rPr>
          <w:rFonts w:ascii="宋体" w:hAnsi="宋体" w:cs="宋体" w:hint="eastAsia"/>
          <w:sz w:val="24"/>
        </w:rPr>
        <w:t>报价承诺函（附件六）</w:t>
      </w:r>
    </w:p>
    <w:p w:rsidR="00CB2992" w:rsidRDefault="00AE18C8">
      <w:pPr>
        <w:numPr>
          <w:ilvl w:val="0"/>
          <w:numId w:val="3"/>
        </w:numPr>
        <w:spacing w:line="360" w:lineRule="auto"/>
        <w:rPr>
          <w:rFonts w:ascii="宋体" w:hAnsi="宋体"/>
          <w:sz w:val="24"/>
        </w:rPr>
      </w:pPr>
      <w:r>
        <w:rPr>
          <w:rFonts w:ascii="宋体" w:hAnsi="宋体" w:hint="eastAsia"/>
          <w:sz w:val="24"/>
        </w:rPr>
        <w:t>其他比价文件要求的资料</w:t>
      </w:r>
    </w:p>
    <w:p w:rsidR="00CB2992" w:rsidRDefault="00CB2992">
      <w:pPr>
        <w:spacing w:line="360" w:lineRule="auto"/>
        <w:ind w:left="630"/>
        <w:rPr>
          <w:rFonts w:ascii="宋体" w:hAnsi="宋体"/>
          <w:sz w:val="24"/>
        </w:rPr>
      </w:pPr>
    </w:p>
    <w:p w:rsidR="00CB2992" w:rsidRDefault="00CE10A4">
      <w:pPr>
        <w:spacing w:line="360" w:lineRule="auto"/>
        <w:ind w:firstLineChars="200" w:firstLine="482"/>
        <w:rPr>
          <w:rFonts w:ascii="宋体" w:hAnsi="宋体" w:cs="宋体"/>
          <w:b/>
          <w:bCs/>
          <w:sz w:val="24"/>
        </w:rPr>
      </w:pPr>
      <w:r>
        <w:rPr>
          <w:rFonts w:ascii="宋体" w:hAnsi="宋体" w:cs="宋体" w:hint="eastAsia"/>
          <w:b/>
          <w:bCs/>
          <w:sz w:val="24"/>
        </w:rPr>
        <w:t>十</w:t>
      </w:r>
      <w:r w:rsidR="000F5A3B">
        <w:rPr>
          <w:rFonts w:ascii="宋体" w:hAnsi="宋体" w:cs="宋体" w:hint="eastAsia"/>
          <w:b/>
          <w:bCs/>
          <w:sz w:val="24"/>
        </w:rPr>
        <w:t>一</w:t>
      </w:r>
      <w:r w:rsidR="00AE18C8">
        <w:rPr>
          <w:rFonts w:ascii="宋体" w:hAnsi="宋体" w:cs="宋体" w:hint="eastAsia"/>
          <w:b/>
          <w:bCs/>
          <w:sz w:val="24"/>
        </w:rPr>
        <w:t>、评审方法</w:t>
      </w:r>
    </w:p>
    <w:p w:rsidR="00CB2992" w:rsidRDefault="00AE18C8">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CB2992" w:rsidRDefault="00AE18C8">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、本项目属于院内采购评审限额标准内的项目，按照院内比价的方式组织实施，由采购评审小组进行采购评审。</w:t>
      </w:r>
    </w:p>
    <w:p w:rsidR="00CB2992" w:rsidRDefault="00AE18C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CB2992" w:rsidRDefault="00AE18C8">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CB2992" w:rsidRDefault="00AE18C8">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CB2992" w:rsidRDefault="00AE18C8">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CB2992" w:rsidRDefault="00AE18C8">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CB2992" w:rsidRDefault="00AE18C8">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CB2992" w:rsidRDefault="00AE18C8">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CB2992" w:rsidRDefault="00CB2992">
      <w:pPr>
        <w:spacing w:line="360" w:lineRule="auto"/>
        <w:ind w:left="426" w:firstLineChars="177" w:firstLine="425"/>
        <w:rPr>
          <w:rFonts w:ascii="宋体" w:hAnsi="宋体" w:cs="宋体"/>
          <w:sz w:val="24"/>
        </w:rPr>
      </w:pPr>
    </w:p>
    <w:p w:rsidR="00CB2992" w:rsidRDefault="00AE18C8">
      <w:pPr>
        <w:spacing w:line="360" w:lineRule="auto"/>
        <w:ind w:firstLineChars="200" w:firstLine="482"/>
        <w:rPr>
          <w:rFonts w:ascii="宋体" w:hAnsi="宋体" w:cs="宋体"/>
          <w:b/>
          <w:bCs/>
          <w:sz w:val="24"/>
        </w:rPr>
      </w:pPr>
      <w:r>
        <w:rPr>
          <w:rFonts w:ascii="宋体" w:hAnsi="宋体" w:cs="宋体" w:hint="eastAsia"/>
          <w:b/>
          <w:bCs/>
          <w:sz w:val="24"/>
        </w:rPr>
        <w:t>十</w:t>
      </w:r>
      <w:r w:rsidR="000F5A3B">
        <w:rPr>
          <w:rFonts w:ascii="宋体" w:hAnsi="宋体" w:cs="宋体" w:hint="eastAsia"/>
          <w:b/>
          <w:bCs/>
          <w:sz w:val="24"/>
        </w:rPr>
        <w:t>二</w:t>
      </w:r>
      <w:r>
        <w:rPr>
          <w:rFonts w:ascii="宋体" w:hAnsi="宋体" w:cs="宋体" w:hint="eastAsia"/>
          <w:b/>
          <w:bCs/>
          <w:sz w:val="24"/>
        </w:rPr>
        <w:t>、提交报价文件截止时间和地点</w:t>
      </w:r>
    </w:p>
    <w:p w:rsidR="00CB2992" w:rsidRDefault="00AE18C8">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8E6000">
        <w:rPr>
          <w:rFonts w:ascii="宋体" w:hAnsi="宋体" w:cs="宋体" w:hint="eastAsia"/>
          <w:sz w:val="24"/>
        </w:rPr>
        <w:t>202</w:t>
      </w:r>
      <w:r w:rsidR="008E6000">
        <w:rPr>
          <w:rFonts w:ascii="宋体" w:hAnsi="宋体" w:cs="宋体"/>
          <w:sz w:val="24"/>
        </w:rPr>
        <w:t>5</w:t>
      </w:r>
      <w:r w:rsidR="008E6000">
        <w:rPr>
          <w:rFonts w:ascii="宋体" w:hAnsi="宋体" w:cs="宋体" w:hint="eastAsia"/>
          <w:sz w:val="24"/>
        </w:rPr>
        <w:t>年</w:t>
      </w:r>
      <w:r w:rsidR="008E6000">
        <w:rPr>
          <w:rFonts w:ascii="宋体" w:hAnsi="宋体" w:cs="宋体"/>
          <w:sz w:val="24"/>
        </w:rPr>
        <w:t>1</w:t>
      </w:r>
      <w:r w:rsidR="008E6000">
        <w:rPr>
          <w:rFonts w:ascii="宋体" w:hAnsi="宋体" w:cs="宋体" w:hint="eastAsia"/>
          <w:sz w:val="24"/>
        </w:rPr>
        <w:t>月</w:t>
      </w:r>
      <w:r w:rsidR="008E6000">
        <w:rPr>
          <w:rFonts w:ascii="宋体" w:hAnsi="宋体" w:cs="宋体"/>
          <w:sz w:val="24"/>
        </w:rPr>
        <w:t>20</w:t>
      </w:r>
      <w:r w:rsidR="008E6000" w:rsidRPr="002C3E9A">
        <w:rPr>
          <w:rFonts w:ascii="宋体" w:hAnsi="宋体" w:cs="宋体" w:hint="eastAsia"/>
          <w:sz w:val="24"/>
        </w:rPr>
        <w:t>日1</w:t>
      </w:r>
      <w:r w:rsidR="008E6000" w:rsidRPr="002C3E9A">
        <w:rPr>
          <w:rFonts w:ascii="宋体" w:hAnsi="宋体" w:cs="宋体"/>
          <w:sz w:val="24"/>
        </w:rPr>
        <w:t>7</w:t>
      </w:r>
      <w:r w:rsidR="008E6000" w:rsidRPr="002C3E9A">
        <w:rPr>
          <w:rFonts w:ascii="宋体" w:hAnsi="宋体" w:cs="宋体" w:hint="eastAsia"/>
          <w:sz w:val="24"/>
        </w:rPr>
        <w:t>:</w:t>
      </w:r>
      <w:r w:rsidR="008E6000" w:rsidRPr="002C3E9A">
        <w:rPr>
          <w:rFonts w:ascii="宋体" w:hAnsi="宋体" w:cs="宋体"/>
          <w:sz w:val="24"/>
        </w:rPr>
        <w:t>0</w:t>
      </w:r>
      <w:r w:rsidR="008E6000" w:rsidRPr="002C3E9A">
        <w:rPr>
          <w:rFonts w:ascii="宋体" w:hAnsi="宋体" w:cs="宋体" w:hint="eastAsia"/>
          <w:sz w:val="24"/>
        </w:rPr>
        <w:t>0</w:t>
      </w:r>
      <w:r w:rsidR="008E6000">
        <w:rPr>
          <w:rFonts w:ascii="宋体" w:hAnsi="宋体" w:cs="宋体" w:hint="eastAsia"/>
          <w:sz w:val="24"/>
        </w:rPr>
        <w:t xml:space="preserve">（北京时间） </w:t>
      </w:r>
      <w:r>
        <w:rPr>
          <w:rFonts w:ascii="宋体" w:hAnsi="宋体" w:cs="宋体" w:hint="eastAsia"/>
          <w:sz w:val="24"/>
        </w:rPr>
        <w:t xml:space="preserve">   </w:t>
      </w:r>
    </w:p>
    <w:p w:rsidR="00CB2992" w:rsidRDefault="00AE18C8">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CB2992" w:rsidRDefault="00AE18C8">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CB2992" w:rsidRDefault="00CB2992">
      <w:pPr>
        <w:spacing w:line="360" w:lineRule="auto"/>
        <w:ind w:firstLineChars="300" w:firstLine="720"/>
        <w:rPr>
          <w:rFonts w:ascii="宋体" w:hAnsi="宋体" w:cs="宋体"/>
          <w:sz w:val="24"/>
        </w:rPr>
      </w:pPr>
    </w:p>
    <w:p w:rsidR="00CB2992" w:rsidRDefault="00AE18C8">
      <w:pPr>
        <w:spacing w:line="360" w:lineRule="auto"/>
        <w:ind w:firstLineChars="176" w:firstLine="424"/>
        <w:rPr>
          <w:rFonts w:ascii="宋体" w:hAnsi="宋体" w:cs="宋体"/>
          <w:b/>
          <w:sz w:val="24"/>
        </w:rPr>
      </w:pPr>
      <w:r>
        <w:rPr>
          <w:rFonts w:ascii="宋体" w:hAnsi="宋体" w:cs="宋体" w:hint="eastAsia"/>
          <w:b/>
          <w:sz w:val="24"/>
        </w:rPr>
        <w:t>十</w:t>
      </w:r>
      <w:r w:rsidR="000F5A3B">
        <w:rPr>
          <w:rFonts w:ascii="宋体" w:hAnsi="宋体" w:cs="宋体" w:hint="eastAsia"/>
          <w:b/>
          <w:sz w:val="24"/>
        </w:rPr>
        <w:t>三</w:t>
      </w:r>
      <w:r>
        <w:rPr>
          <w:rFonts w:ascii="宋体" w:hAnsi="宋体" w:cs="宋体" w:hint="eastAsia"/>
          <w:b/>
          <w:sz w:val="24"/>
        </w:rPr>
        <w:t>、其他</w:t>
      </w:r>
    </w:p>
    <w:p w:rsidR="00CB2992" w:rsidRDefault="00AE18C8">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w:t>
      </w:r>
      <w:r>
        <w:rPr>
          <w:rFonts w:ascii="宋体" w:hAnsi="宋体" w:hint="eastAsia"/>
          <w:sz w:val="24"/>
        </w:rPr>
        <w:lastRenderedPageBreak/>
        <w:t>提交的比价资料均不予退回，采购人不对未成交供应商作任何解释。</w:t>
      </w:r>
    </w:p>
    <w:p w:rsidR="00CB2992" w:rsidRDefault="00AE18C8">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B2992" w:rsidRDefault="00CB2992">
      <w:pPr>
        <w:tabs>
          <w:tab w:val="left" w:pos="900"/>
          <w:tab w:val="left" w:pos="8280"/>
        </w:tabs>
        <w:spacing w:line="360" w:lineRule="auto"/>
        <w:ind w:rightChars="12" w:right="25"/>
        <w:rPr>
          <w:rFonts w:ascii="宋体" w:hAnsi="宋体"/>
          <w:sz w:val="24"/>
        </w:rPr>
      </w:pPr>
    </w:p>
    <w:p w:rsidR="00CB2992" w:rsidRDefault="00CB2992">
      <w:pPr>
        <w:tabs>
          <w:tab w:val="left" w:pos="900"/>
          <w:tab w:val="left" w:pos="8280"/>
        </w:tabs>
        <w:spacing w:line="360" w:lineRule="auto"/>
        <w:ind w:rightChars="12" w:right="25"/>
        <w:rPr>
          <w:rFonts w:ascii="宋体" w:hAnsi="宋体"/>
          <w:sz w:val="24"/>
        </w:rPr>
      </w:pP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B2992" w:rsidRDefault="00CB2992">
      <w:pPr>
        <w:spacing w:line="360" w:lineRule="auto"/>
        <w:jc w:val="right"/>
        <w:rPr>
          <w:rFonts w:ascii="宋体" w:hAnsi="宋体"/>
          <w:sz w:val="24"/>
        </w:rPr>
      </w:pPr>
    </w:p>
    <w:p w:rsidR="00CB2992" w:rsidRDefault="00AE18C8">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0F5A3B">
        <w:rPr>
          <w:rFonts w:ascii="宋体" w:hAnsi="宋体"/>
          <w:sz w:val="24"/>
        </w:rPr>
        <w:t>5</w:t>
      </w:r>
      <w:r>
        <w:rPr>
          <w:rFonts w:ascii="宋体" w:hAnsi="宋体"/>
          <w:sz w:val="24"/>
        </w:rPr>
        <w:t>年1月</w:t>
      </w:r>
    </w:p>
    <w:p w:rsidR="00CB2992" w:rsidRDefault="00AE18C8">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B2992" w:rsidRDefault="00AE18C8">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CB2992" w:rsidRDefault="00AE18C8">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B2992" w:rsidRDefault="00AE18C8">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B2992" w:rsidRDefault="00CB2992">
      <w:pPr>
        <w:spacing w:line="360" w:lineRule="auto"/>
        <w:rPr>
          <w:rFonts w:ascii="宋体" w:hAnsi="宋体"/>
          <w:b/>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b/>
          <w:sz w:val="24"/>
        </w:rPr>
      </w:pPr>
    </w:p>
    <w:p w:rsidR="00CB2992" w:rsidRDefault="00AE18C8" w:rsidP="006F60F6">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B2992" w:rsidRDefault="00AE18C8" w:rsidP="006F60F6">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B2992" w:rsidRDefault="00CB2992">
      <w:pPr>
        <w:ind w:firstLineChars="200" w:firstLine="560"/>
        <w:rPr>
          <w:rFonts w:ascii="宋体" w:hAnsi="宋体"/>
          <w:sz w:val="28"/>
          <w:szCs w:val="28"/>
        </w:rPr>
      </w:pPr>
    </w:p>
    <w:p w:rsidR="00CB2992" w:rsidRDefault="00AE18C8">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CB2992" w:rsidRDefault="00CB2992">
      <w:pPr>
        <w:ind w:firstLineChars="200" w:firstLine="560"/>
        <w:rPr>
          <w:rFonts w:ascii="宋体" w:hAnsi="宋体"/>
          <w:sz w:val="28"/>
          <w:szCs w:val="28"/>
        </w:rPr>
      </w:pPr>
    </w:p>
    <w:p w:rsidR="00CB2992" w:rsidRDefault="00AE18C8">
      <w:pPr>
        <w:ind w:firstLineChars="200" w:firstLine="560"/>
        <w:rPr>
          <w:rFonts w:ascii="宋体" w:hAnsi="宋体"/>
          <w:sz w:val="28"/>
          <w:szCs w:val="28"/>
        </w:rPr>
      </w:pPr>
      <w:r>
        <w:rPr>
          <w:rFonts w:ascii="宋体" w:hAnsi="宋体"/>
          <w:sz w:val="28"/>
          <w:szCs w:val="28"/>
        </w:rPr>
        <w:t>特此证明</w:t>
      </w:r>
    </w:p>
    <w:p w:rsidR="00CB2992" w:rsidRDefault="00B30351">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5F4B80E4">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B80E4"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44A2A537">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A2A537" id="文本框 6" o:spid="_x0000_s1027" type="#_x0000_t202" style="position:absolute;left:0;text-align:left;margin-left:228pt;margin-top: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ind w:firstLineChars="1750" w:firstLine="4900"/>
        <w:rPr>
          <w:rFonts w:ascii="宋体" w:hAnsi="宋体"/>
          <w:sz w:val="28"/>
          <w:szCs w:val="28"/>
        </w:rPr>
      </w:pPr>
    </w:p>
    <w:p w:rsidR="00CB2992" w:rsidRDefault="00AE18C8">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CB2992" w:rsidRDefault="00CB2992">
      <w:pPr>
        <w:jc w:val="left"/>
        <w:rPr>
          <w:rFonts w:ascii="宋体" w:hAnsi="宋体"/>
          <w:sz w:val="28"/>
          <w:szCs w:val="28"/>
        </w:rPr>
      </w:pPr>
    </w:p>
    <w:p w:rsidR="00CB2992" w:rsidRDefault="00AE18C8">
      <w:pPr>
        <w:jc w:val="center"/>
        <w:rPr>
          <w:rFonts w:ascii="宋体" w:hAnsi="宋体"/>
          <w:sz w:val="28"/>
          <w:szCs w:val="28"/>
        </w:rPr>
      </w:pPr>
      <w:r>
        <w:rPr>
          <w:rFonts w:ascii="宋体" w:hAnsi="宋体"/>
          <w:sz w:val="28"/>
          <w:szCs w:val="28"/>
        </w:rPr>
        <w:t xml:space="preserve">                         年  月  日</w:t>
      </w:r>
    </w:p>
    <w:p w:rsidR="00CB2992" w:rsidRDefault="00CB2992">
      <w:pPr>
        <w:ind w:firstLineChars="1869" w:firstLine="5981"/>
        <w:jc w:val="left"/>
        <w:rPr>
          <w:rFonts w:ascii="宋体" w:hAnsi="宋体"/>
          <w:sz w:val="32"/>
          <w:szCs w:val="32"/>
        </w:rPr>
      </w:pPr>
    </w:p>
    <w:p w:rsidR="00CB2992" w:rsidRDefault="00AE18C8">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CB2992" w:rsidRDefault="00CB2992">
      <w:pPr>
        <w:rPr>
          <w:rFonts w:ascii="宋体" w:hAnsi="宋体"/>
          <w:b/>
          <w:sz w:val="24"/>
        </w:rPr>
      </w:pPr>
    </w:p>
    <w:p w:rsidR="00CB2992" w:rsidRDefault="00AE18C8" w:rsidP="006F60F6">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B2992" w:rsidRDefault="00CB2992">
      <w:pPr>
        <w:spacing w:line="560" w:lineRule="exact"/>
        <w:rPr>
          <w:rFonts w:ascii="宋体" w:hAnsi="宋体" w:cs="华文中宋"/>
          <w:b/>
          <w:sz w:val="28"/>
          <w:szCs w:val="28"/>
        </w:rPr>
      </w:pPr>
    </w:p>
    <w:p w:rsidR="00CB2992" w:rsidRDefault="00AE18C8">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CB2992" w:rsidRDefault="00AE18C8">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CB2992" w:rsidRDefault="00CB2992">
      <w:pPr>
        <w:spacing w:line="560" w:lineRule="exact"/>
        <w:ind w:firstLine="600"/>
        <w:rPr>
          <w:rFonts w:ascii="宋体" w:hAnsi="宋体"/>
          <w:sz w:val="28"/>
          <w:szCs w:val="28"/>
        </w:rPr>
      </w:pPr>
    </w:p>
    <w:p w:rsidR="00CB2992" w:rsidRDefault="00AE18C8">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w:t>
      </w:r>
    </w:p>
    <w:p w:rsidR="00CB2992" w:rsidRDefault="00AE18C8">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年    月    日</w:t>
      </w:r>
    </w:p>
    <w:p w:rsidR="00CB2992" w:rsidRDefault="00AE18C8">
      <w:pPr>
        <w:spacing w:line="560" w:lineRule="exact"/>
        <w:rPr>
          <w:rFonts w:ascii="宋体" w:hAnsi="宋体"/>
          <w:sz w:val="28"/>
          <w:szCs w:val="28"/>
        </w:rPr>
      </w:pPr>
      <w:r>
        <w:rPr>
          <w:rFonts w:ascii="宋体" w:hAnsi="宋体"/>
          <w:sz w:val="28"/>
          <w:szCs w:val="28"/>
        </w:rPr>
        <w:t>附：</w:t>
      </w:r>
    </w:p>
    <w:p w:rsidR="00CB2992" w:rsidRDefault="00AE18C8">
      <w:pPr>
        <w:spacing w:line="560" w:lineRule="exact"/>
        <w:ind w:firstLine="573"/>
        <w:rPr>
          <w:rFonts w:ascii="宋体" w:hAnsi="宋体"/>
          <w:sz w:val="28"/>
          <w:szCs w:val="28"/>
        </w:rPr>
      </w:pPr>
      <w:r>
        <w:rPr>
          <w:rFonts w:ascii="宋体" w:hAnsi="宋体"/>
          <w:sz w:val="28"/>
          <w:szCs w:val="28"/>
        </w:rPr>
        <w:t xml:space="preserve">授权代表姓名：              </w:t>
      </w:r>
    </w:p>
    <w:p w:rsidR="00CB2992" w:rsidRDefault="00AE18C8">
      <w:pPr>
        <w:spacing w:line="560" w:lineRule="exact"/>
        <w:ind w:firstLine="573"/>
        <w:rPr>
          <w:rFonts w:ascii="宋体" w:hAnsi="宋体"/>
          <w:sz w:val="28"/>
          <w:szCs w:val="28"/>
        </w:rPr>
      </w:pPr>
      <w:r>
        <w:rPr>
          <w:rFonts w:ascii="宋体" w:hAnsi="宋体"/>
          <w:sz w:val="28"/>
          <w:szCs w:val="28"/>
        </w:rPr>
        <w:t>职    务：                  电    话：</w:t>
      </w:r>
    </w:p>
    <w:p w:rsidR="00CB2992" w:rsidRDefault="00AE18C8">
      <w:pPr>
        <w:spacing w:line="560" w:lineRule="exact"/>
        <w:ind w:firstLine="573"/>
        <w:rPr>
          <w:rFonts w:ascii="宋体" w:hAnsi="宋体"/>
          <w:sz w:val="28"/>
          <w:szCs w:val="28"/>
        </w:rPr>
      </w:pPr>
      <w:r>
        <w:rPr>
          <w:rFonts w:ascii="宋体" w:hAnsi="宋体"/>
          <w:sz w:val="28"/>
          <w:szCs w:val="28"/>
        </w:rPr>
        <w:t>传    真：                  邮    编：</w:t>
      </w:r>
    </w:p>
    <w:p w:rsidR="00CB2992" w:rsidRDefault="00AE18C8">
      <w:pPr>
        <w:spacing w:line="560" w:lineRule="exact"/>
        <w:ind w:firstLine="573"/>
        <w:rPr>
          <w:rFonts w:ascii="宋体" w:hAnsi="宋体"/>
          <w:sz w:val="28"/>
          <w:szCs w:val="28"/>
        </w:rPr>
      </w:pPr>
      <w:r>
        <w:rPr>
          <w:rFonts w:ascii="宋体" w:hAnsi="宋体"/>
          <w:sz w:val="28"/>
          <w:szCs w:val="28"/>
        </w:rPr>
        <w:t>通讯地址：</w:t>
      </w:r>
    </w:p>
    <w:p w:rsidR="00CB2992" w:rsidRDefault="00B30351">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4B6BC275">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BC275" id="文本框 4" o:spid="_x0000_s1028" type="#_x0000_t202" style="position:absolute;left:0;text-align:left;margin-left:226.45pt;margin-top:9.4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23D6E6B3">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D6E6B3" id="文本框 3" o:spid="_x0000_s1029" type="#_x0000_t202" style="position:absolute;left:0;text-align:left;margin-left:30.6pt;margin-top:9.2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AE18C8">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CB2992" w:rsidRDefault="00CB2992">
      <w:pPr>
        <w:spacing w:line="360" w:lineRule="auto"/>
        <w:rPr>
          <w:rFonts w:ascii="宋体" w:hAnsi="宋体"/>
          <w:b/>
          <w:sz w:val="24"/>
        </w:rPr>
      </w:pPr>
    </w:p>
    <w:p w:rsidR="00CB2992" w:rsidRDefault="00CB2992">
      <w:pPr>
        <w:spacing w:line="360" w:lineRule="auto"/>
        <w:outlineLvl w:val="0"/>
        <w:rPr>
          <w:rFonts w:ascii="宋体" w:hAnsi="宋体" w:cs="宋体"/>
          <w:sz w:val="24"/>
        </w:rPr>
        <w:sectPr w:rsidR="00CB2992">
          <w:footerReference w:type="default" r:id="rId10"/>
          <w:pgSz w:w="11906" w:h="16838"/>
          <w:pgMar w:top="1418" w:right="1134" w:bottom="1134" w:left="1134" w:header="851" w:footer="992" w:gutter="0"/>
          <w:pgNumType w:start="1"/>
          <w:cols w:space="720"/>
          <w:docGrid w:type="lines" w:linePitch="312"/>
        </w:sectPr>
      </w:pPr>
    </w:p>
    <w:p w:rsidR="00CB2992" w:rsidRDefault="00AE18C8">
      <w:pPr>
        <w:spacing w:line="360" w:lineRule="auto"/>
        <w:outlineLvl w:val="0"/>
        <w:rPr>
          <w:rFonts w:ascii="宋体" w:hAnsi="宋体"/>
          <w:b/>
          <w:sz w:val="24"/>
        </w:rPr>
      </w:pPr>
      <w:r>
        <w:rPr>
          <w:rFonts w:ascii="宋体" w:hAnsi="宋体" w:hint="eastAsia"/>
          <w:b/>
          <w:sz w:val="24"/>
        </w:rPr>
        <w:lastRenderedPageBreak/>
        <w:t xml:space="preserve">附件四： </w:t>
      </w:r>
    </w:p>
    <w:p w:rsidR="00CB2992" w:rsidRDefault="00AE18C8">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B2992" w:rsidRDefault="00AE18C8">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B2992" w:rsidRDefault="00CB2992">
      <w:pPr>
        <w:spacing w:line="360" w:lineRule="auto"/>
        <w:ind w:firstLineChars="200" w:firstLine="480"/>
        <w:rPr>
          <w:rFonts w:ascii="宋体" w:hAnsi="宋体"/>
          <w:sz w:val="24"/>
        </w:rPr>
      </w:pPr>
    </w:p>
    <w:p w:rsidR="00CB2992" w:rsidRDefault="00AE18C8">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B2992" w:rsidRDefault="00CB2992">
      <w:pPr>
        <w:spacing w:line="360" w:lineRule="auto"/>
        <w:outlineLvl w:val="0"/>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sectPr w:rsidR="00CB2992">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B2992" w:rsidRDefault="00AE18C8">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sz w:val="24"/>
        </w:rPr>
      </w:pPr>
    </w:p>
    <w:p w:rsidR="00CB2992" w:rsidRDefault="00CB2992">
      <w:pPr>
        <w:rPr>
          <w:rFonts w:ascii="宋体" w:hAnsi="宋体"/>
        </w:rPr>
      </w:pPr>
    </w:p>
    <w:p w:rsidR="00CB2992" w:rsidRDefault="00AE18C8">
      <w:pPr>
        <w:widowControl/>
        <w:jc w:val="left"/>
        <w:rPr>
          <w:rFonts w:ascii="宋体" w:hAnsi="宋体"/>
          <w:b/>
          <w:kern w:val="0"/>
          <w:sz w:val="24"/>
        </w:rPr>
      </w:pPr>
      <w:r>
        <w:rPr>
          <w:rFonts w:ascii="宋体" w:hAnsi="宋体"/>
          <w:b/>
          <w:sz w:val="24"/>
        </w:rPr>
        <w:br w:type="page"/>
      </w:r>
    </w:p>
    <w:p w:rsidR="00CB2992" w:rsidRDefault="00AE18C8" w:rsidP="006F60F6">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CB2992">
        <w:trPr>
          <w:cantSplit/>
          <w:trHeight w:val="508"/>
        </w:trPr>
        <w:tc>
          <w:tcPr>
            <w:tcW w:w="81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备注</w:t>
            </w:r>
          </w:p>
        </w:tc>
      </w:tr>
      <w:tr w:rsidR="00CB2992">
        <w:trPr>
          <w:cantSplit/>
          <w:trHeight w:val="850"/>
        </w:trPr>
        <w:tc>
          <w:tcPr>
            <w:tcW w:w="815" w:type="pct"/>
            <w:vAlign w:val="center"/>
          </w:tcPr>
          <w:p w:rsidR="00CB2992" w:rsidRDefault="00AE18C8">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CB2992" w:rsidRDefault="00AE18C8">
            <w:pPr>
              <w:spacing w:line="360" w:lineRule="auto"/>
              <w:jc w:val="left"/>
              <w:rPr>
                <w:rFonts w:ascii="宋体" w:hAnsi="宋体"/>
                <w:sz w:val="24"/>
                <w:u w:val="single"/>
              </w:rPr>
            </w:pPr>
            <w:r>
              <w:rPr>
                <w:rFonts w:ascii="宋体" w:hAnsi="宋体" w:hint="eastAsia"/>
                <w:sz w:val="24"/>
                <w:u w:val="single"/>
              </w:rPr>
              <w:t>大写：</w:t>
            </w:r>
          </w:p>
          <w:p w:rsidR="00CB2992" w:rsidRDefault="00AE18C8">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tc>
        <w:tc>
          <w:tcPr>
            <w:tcW w:w="1193" w:type="pct"/>
            <w:vAlign w:val="center"/>
          </w:tcPr>
          <w:p w:rsidR="00CB2992" w:rsidRDefault="00CB2992">
            <w:pPr>
              <w:pStyle w:val="Style47"/>
              <w:spacing w:after="156" w:line="360" w:lineRule="auto"/>
              <w:ind w:firstLineChars="0" w:firstLine="0"/>
              <w:rPr>
                <w:rFonts w:ascii="宋体" w:hAnsi="宋体"/>
                <w:sz w:val="24"/>
                <w:szCs w:val="24"/>
                <w:u w:val="single"/>
              </w:rPr>
            </w:pPr>
          </w:p>
        </w:tc>
      </w:tr>
    </w:tbl>
    <w:p w:rsidR="00CB2992" w:rsidRDefault="00CB2992">
      <w:pPr>
        <w:spacing w:line="380" w:lineRule="exact"/>
        <w:rPr>
          <w:rFonts w:ascii="宋体" w:hAnsi="宋体"/>
          <w:sz w:val="28"/>
          <w:szCs w:val="28"/>
        </w:rPr>
      </w:pPr>
    </w:p>
    <w:p w:rsidR="00CB2992" w:rsidRDefault="00CB2992">
      <w:pPr>
        <w:spacing w:line="380" w:lineRule="exact"/>
        <w:rPr>
          <w:rFonts w:ascii="宋体" w:hAnsi="宋体"/>
          <w:sz w:val="28"/>
          <w:szCs w:val="28"/>
        </w:rPr>
      </w:pPr>
    </w:p>
    <w:p w:rsidR="00CB2992" w:rsidRDefault="00AE18C8">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B2992" w:rsidRDefault="00AE18C8">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B2992" w:rsidRDefault="00CB2992">
      <w:pPr>
        <w:spacing w:line="360" w:lineRule="auto"/>
        <w:ind w:firstLineChars="200" w:firstLine="480"/>
        <w:rPr>
          <w:rFonts w:ascii="宋体" w:hAnsi="宋体"/>
          <w:sz w:val="24"/>
        </w:rPr>
      </w:pPr>
    </w:p>
    <w:p w:rsidR="00CB2992" w:rsidRDefault="00CB2992">
      <w:pPr>
        <w:spacing w:line="360" w:lineRule="auto"/>
        <w:ind w:firstLineChars="200" w:firstLine="480"/>
        <w:rPr>
          <w:rFonts w:ascii="宋体" w:hAnsi="宋体"/>
          <w:sz w:val="24"/>
        </w:rPr>
      </w:pP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cs="宋体"/>
          <w:sz w:val="24"/>
        </w:rPr>
      </w:pPr>
    </w:p>
    <w:p w:rsidR="00CB2992" w:rsidRDefault="00CB2992">
      <w:pPr>
        <w:spacing w:line="360" w:lineRule="auto"/>
        <w:rPr>
          <w:rFonts w:ascii="宋体" w:hAnsi="宋体" w:cs="宋体"/>
          <w:sz w:val="24"/>
        </w:rPr>
      </w:pPr>
    </w:p>
    <w:p w:rsidR="00CB2992" w:rsidRDefault="00CB2992">
      <w:pPr>
        <w:spacing w:line="360" w:lineRule="auto"/>
        <w:rPr>
          <w:rFonts w:ascii="宋体" w:hAnsi="宋体" w:cs="宋体"/>
          <w:sz w:val="24"/>
        </w:rPr>
      </w:pPr>
    </w:p>
    <w:p w:rsidR="00CB2992" w:rsidRDefault="00AE18C8">
      <w:pPr>
        <w:widowControl/>
        <w:jc w:val="left"/>
        <w:rPr>
          <w:rFonts w:ascii="宋体" w:hAnsi="宋体" w:cs="宋体"/>
          <w:sz w:val="24"/>
        </w:rPr>
      </w:pPr>
      <w:r>
        <w:rPr>
          <w:rFonts w:ascii="宋体" w:hAnsi="宋体" w:cs="宋体"/>
          <w:sz w:val="24"/>
        </w:rPr>
        <w:br w:type="page"/>
      </w:r>
    </w:p>
    <w:p w:rsidR="00CB2992" w:rsidRDefault="00AE18C8">
      <w:pPr>
        <w:spacing w:line="360" w:lineRule="auto"/>
        <w:rPr>
          <w:rFonts w:ascii="宋体" w:hAnsi="宋体"/>
          <w:sz w:val="24"/>
        </w:rPr>
      </w:pPr>
      <w:r>
        <w:rPr>
          <w:rFonts w:ascii="宋体" w:hAnsi="宋体" w:hint="eastAsia"/>
          <w:b/>
          <w:sz w:val="24"/>
          <w:szCs w:val="32"/>
        </w:rPr>
        <w:lastRenderedPageBreak/>
        <w:t>分项报价表（样表）</w:t>
      </w:r>
    </w:p>
    <w:p w:rsidR="00CB2992" w:rsidRDefault="00CB2992">
      <w:pPr>
        <w:spacing w:line="360" w:lineRule="auto"/>
        <w:rPr>
          <w:rFonts w:ascii="宋体" w:hAnsi="宋体"/>
          <w:sz w:val="24"/>
        </w:rPr>
      </w:pPr>
    </w:p>
    <w:p w:rsidR="00CB2992" w:rsidRDefault="00AE18C8">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CB2992" w:rsidRDefault="00CB2992">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CB2992">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工作量</w:t>
            </w:r>
          </w:p>
          <w:p w:rsidR="00CB2992" w:rsidRDefault="00AE18C8">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单价</w:t>
            </w:r>
          </w:p>
          <w:p w:rsidR="00CB2992" w:rsidRDefault="00AE18C8">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合价</w:t>
            </w:r>
          </w:p>
          <w:p w:rsidR="00CB2992" w:rsidRDefault="00AE18C8">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备注</w:t>
            </w: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人民币    元</w:t>
            </w:r>
          </w:p>
        </w:tc>
      </w:tr>
    </w:tbl>
    <w:p w:rsidR="00CB2992" w:rsidRDefault="00CB2992">
      <w:pPr>
        <w:spacing w:line="360" w:lineRule="auto"/>
        <w:ind w:firstLine="480"/>
        <w:rPr>
          <w:rFonts w:ascii="宋体" w:hAnsi="宋体"/>
          <w:sz w:val="24"/>
        </w:rPr>
      </w:pPr>
    </w:p>
    <w:p w:rsidR="00CB2992" w:rsidRDefault="00AE18C8">
      <w:pPr>
        <w:spacing w:line="360" w:lineRule="auto"/>
        <w:rPr>
          <w:rFonts w:ascii="宋体" w:hAnsi="宋体"/>
          <w:sz w:val="24"/>
        </w:rPr>
      </w:pPr>
      <w:r>
        <w:rPr>
          <w:rFonts w:ascii="宋体" w:hAnsi="宋体" w:hint="eastAsia"/>
          <w:sz w:val="24"/>
        </w:rPr>
        <w:t>注：（1）供应商应自行编制提供投标报价明细，报价精确到小数点后两位。</w:t>
      </w:r>
    </w:p>
    <w:p w:rsidR="00CB2992" w:rsidRDefault="00AE18C8">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CB2992" w:rsidRDefault="00AE18C8">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CB2992" w:rsidRDefault="00AE18C8">
      <w:pPr>
        <w:spacing w:line="360" w:lineRule="auto"/>
        <w:rPr>
          <w:rFonts w:ascii="宋体" w:hAnsi="宋体"/>
          <w:sz w:val="24"/>
        </w:rPr>
      </w:pPr>
      <w:r>
        <w:rPr>
          <w:rFonts w:ascii="宋体" w:hAnsi="宋体" w:hint="eastAsia"/>
          <w:sz w:val="24"/>
        </w:rPr>
        <w:t>（4）分项目明细报价合计应与总报价相等。</w:t>
      </w:r>
    </w:p>
    <w:p w:rsidR="00CB2992" w:rsidRDefault="00AE18C8">
      <w:pPr>
        <w:spacing w:line="360" w:lineRule="auto"/>
        <w:rPr>
          <w:rFonts w:ascii="宋体" w:hAnsi="宋体"/>
          <w:sz w:val="24"/>
        </w:rPr>
      </w:pPr>
      <w:r>
        <w:rPr>
          <w:rFonts w:ascii="宋体" w:hAnsi="宋体" w:hint="eastAsia"/>
          <w:sz w:val="24"/>
        </w:rPr>
        <w:t>（5）表格可扩展。</w:t>
      </w:r>
    </w:p>
    <w:p w:rsidR="00CB2992" w:rsidRDefault="00CB2992">
      <w:pPr>
        <w:spacing w:line="360" w:lineRule="auto"/>
        <w:ind w:firstLine="480"/>
        <w:rPr>
          <w:rFonts w:ascii="宋体" w:hAnsi="宋体"/>
          <w:sz w:val="24"/>
        </w:rPr>
      </w:pPr>
    </w:p>
    <w:p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CB2992" w:rsidRDefault="00AE18C8">
      <w:pPr>
        <w:spacing w:line="360" w:lineRule="auto"/>
        <w:jc w:val="left"/>
        <w:rPr>
          <w:rFonts w:ascii="宋体" w:hAnsi="宋体"/>
          <w:sz w:val="24"/>
        </w:rPr>
      </w:pPr>
      <w:r>
        <w:rPr>
          <w:rFonts w:ascii="宋体" w:hAnsi="宋体" w:hint="eastAsia"/>
          <w:sz w:val="24"/>
        </w:rPr>
        <w:t xml:space="preserve">日期:___________________  </w:t>
      </w:r>
    </w:p>
    <w:p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CB2992" w:rsidRDefault="00AE18C8">
      <w:pPr>
        <w:spacing w:line="360" w:lineRule="auto"/>
        <w:rPr>
          <w:rFonts w:ascii="宋体" w:hAnsi="宋体"/>
          <w:sz w:val="24"/>
        </w:rPr>
      </w:pPr>
      <w:r>
        <w:rPr>
          <w:rFonts w:ascii="宋体" w:hAnsi="宋体" w:hint="eastAsia"/>
          <w:sz w:val="24"/>
        </w:rPr>
        <w:t>公章：</w:t>
      </w:r>
    </w:p>
    <w:p w:rsidR="00CB2992" w:rsidRDefault="00AE18C8">
      <w:pPr>
        <w:widowControl/>
        <w:jc w:val="left"/>
        <w:rPr>
          <w:rFonts w:ascii="宋体" w:hAnsi="宋体"/>
          <w:b/>
          <w:sz w:val="24"/>
        </w:rPr>
      </w:pPr>
      <w:r>
        <w:rPr>
          <w:rFonts w:ascii="宋体" w:hAnsi="宋体"/>
          <w:b/>
          <w:sz w:val="24"/>
        </w:rPr>
        <w:br w:type="page"/>
      </w:r>
    </w:p>
    <w:p w:rsidR="00CB2992" w:rsidRDefault="00AE18C8">
      <w:pPr>
        <w:spacing w:line="360" w:lineRule="auto"/>
        <w:rPr>
          <w:rFonts w:ascii="宋体" w:hAnsi="宋体"/>
          <w:b/>
          <w:sz w:val="24"/>
          <w:szCs w:val="32"/>
        </w:rPr>
      </w:pPr>
      <w:r>
        <w:rPr>
          <w:rFonts w:ascii="宋体" w:hAnsi="宋体" w:hint="eastAsia"/>
          <w:b/>
          <w:sz w:val="24"/>
          <w:szCs w:val="32"/>
        </w:rPr>
        <w:lastRenderedPageBreak/>
        <w:t>服务人员简介（自拟）</w:t>
      </w: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CB2992" w:rsidRDefault="00AE18C8">
      <w:pPr>
        <w:spacing w:line="360" w:lineRule="auto"/>
        <w:jc w:val="left"/>
        <w:rPr>
          <w:rFonts w:ascii="宋体" w:hAnsi="宋体"/>
          <w:sz w:val="24"/>
        </w:rPr>
      </w:pPr>
      <w:r>
        <w:rPr>
          <w:rFonts w:ascii="宋体" w:hAnsi="宋体" w:hint="eastAsia"/>
          <w:sz w:val="24"/>
        </w:rPr>
        <w:t xml:space="preserve">日期:___________________  </w:t>
      </w:r>
    </w:p>
    <w:p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CB2992" w:rsidRDefault="00AE18C8">
      <w:pPr>
        <w:spacing w:line="360" w:lineRule="auto"/>
        <w:rPr>
          <w:rFonts w:ascii="宋体" w:hAnsi="宋体"/>
          <w:sz w:val="24"/>
        </w:rPr>
      </w:pPr>
      <w:r>
        <w:rPr>
          <w:rFonts w:ascii="宋体" w:hAnsi="宋体" w:hint="eastAsia"/>
          <w:sz w:val="24"/>
        </w:rPr>
        <w:t>公章：</w:t>
      </w:r>
    </w:p>
    <w:p w:rsidR="00CB2992" w:rsidRDefault="00CB2992">
      <w:pPr>
        <w:widowControl/>
        <w:jc w:val="left"/>
        <w:rPr>
          <w:rFonts w:ascii="宋体" w:hAnsi="宋体"/>
          <w:b/>
          <w:sz w:val="24"/>
        </w:rPr>
      </w:pPr>
    </w:p>
    <w:p w:rsidR="00CB2992" w:rsidRDefault="00AE18C8">
      <w:pPr>
        <w:widowControl/>
        <w:jc w:val="left"/>
        <w:rPr>
          <w:rFonts w:ascii="宋体" w:hAnsi="宋体"/>
          <w:b/>
          <w:sz w:val="24"/>
        </w:rPr>
      </w:pPr>
      <w:r>
        <w:rPr>
          <w:rFonts w:ascii="宋体" w:hAnsi="宋体"/>
          <w:b/>
          <w:sz w:val="24"/>
        </w:rPr>
        <w:br w:type="page"/>
      </w:r>
    </w:p>
    <w:p w:rsidR="00CB2992" w:rsidRDefault="00AE18C8">
      <w:pPr>
        <w:spacing w:line="360" w:lineRule="auto"/>
        <w:outlineLvl w:val="0"/>
        <w:rPr>
          <w:rFonts w:ascii="宋体" w:hAnsi="宋体"/>
          <w:sz w:val="24"/>
        </w:rPr>
      </w:pPr>
      <w:r>
        <w:rPr>
          <w:rFonts w:ascii="宋体" w:hAnsi="宋体" w:hint="eastAsia"/>
          <w:b/>
          <w:sz w:val="24"/>
        </w:rPr>
        <w:lastRenderedPageBreak/>
        <w:t>附件六、报价承诺函</w:t>
      </w:r>
    </w:p>
    <w:p w:rsidR="00CB2992" w:rsidRDefault="00AE18C8">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B2992" w:rsidRDefault="00AE18C8">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AE18C8">
      <w:pPr>
        <w:widowControl/>
        <w:jc w:val="left"/>
        <w:rPr>
          <w:rFonts w:ascii="宋体" w:hAnsi="宋体" w:cs="宋体"/>
          <w:sz w:val="24"/>
        </w:rPr>
      </w:pPr>
      <w:r>
        <w:rPr>
          <w:rFonts w:ascii="宋体" w:hAnsi="宋体" w:cs="宋体"/>
          <w:sz w:val="24"/>
        </w:rPr>
        <w:br w:type="page"/>
      </w:r>
    </w:p>
    <w:p w:rsidR="00CB2992" w:rsidRDefault="00AE18C8">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rsidR="00CB2992" w:rsidRDefault="00AE18C8">
      <w:pPr>
        <w:jc w:val="center"/>
        <w:textAlignment w:val="baseline"/>
        <w:rPr>
          <w:rFonts w:ascii="宋体" w:hAnsi="宋体"/>
          <w:b/>
          <w:sz w:val="32"/>
          <w:szCs w:val="32"/>
        </w:rPr>
      </w:pPr>
      <w:r>
        <w:rPr>
          <w:rFonts w:ascii="宋体" w:hAnsi="宋体" w:hint="eastAsia"/>
          <w:b/>
          <w:sz w:val="32"/>
          <w:szCs w:val="32"/>
        </w:rPr>
        <w:t>运维满意度评价表</w:t>
      </w:r>
    </w:p>
    <w:p w:rsidR="00CB2992" w:rsidRDefault="00CB2992">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CB2992">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CB2992" w:rsidRDefault="00CB2992">
            <w:pPr>
              <w:ind w:firstLine="403"/>
              <w:textAlignment w:val="baseline"/>
              <w:rPr>
                <w:rFonts w:ascii="宋体" w:hAnsi="宋体"/>
                <w:kern w:val="0"/>
                <w:sz w:val="20"/>
              </w:rPr>
            </w:pPr>
          </w:p>
          <w:p w:rsidR="00CB2992" w:rsidRDefault="00CB2992">
            <w:pPr>
              <w:ind w:firstLine="403"/>
              <w:textAlignment w:val="baseline"/>
              <w:rPr>
                <w:rFonts w:ascii="宋体" w:hAnsi="宋体"/>
                <w:kern w:val="0"/>
                <w:sz w:val="20"/>
              </w:rPr>
            </w:pPr>
          </w:p>
        </w:tc>
      </w:tr>
      <w:tr w:rsidR="00CB2992">
        <w:trPr>
          <w:trHeight w:val="330"/>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CB2992" w:rsidRDefault="00CB2992">
            <w:pPr>
              <w:ind w:firstLine="403"/>
              <w:textAlignment w:val="baseline"/>
              <w:rPr>
                <w:rFonts w:ascii="宋体" w:hAnsi="宋体"/>
                <w:kern w:val="0"/>
                <w:sz w:val="20"/>
              </w:rPr>
            </w:pPr>
          </w:p>
          <w:p w:rsidR="00CB2992" w:rsidRDefault="00CB2992">
            <w:pPr>
              <w:ind w:firstLine="403"/>
              <w:textAlignment w:val="baseline"/>
              <w:rPr>
                <w:rFonts w:ascii="宋体" w:hAnsi="宋体"/>
                <w:kern w:val="0"/>
                <w:sz w:val="20"/>
              </w:rPr>
            </w:pPr>
          </w:p>
        </w:tc>
      </w:tr>
      <w:tr w:rsidR="00CB2992">
        <w:trPr>
          <w:trHeight w:val="592"/>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CB2992" w:rsidRDefault="00AE18C8">
            <w:pPr>
              <w:ind w:firstLine="403"/>
              <w:textAlignment w:val="baseline"/>
              <w:rPr>
                <w:rFonts w:ascii="宋体" w:hAnsi="宋体"/>
                <w:kern w:val="0"/>
                <w:sz w:val="20"/>
              </w:rPr>
            </w:pPr>
            <w:r>
              <w:rPr>
                <w:rFonts w:ascii="宋体" w:hAnsi="宋体" w:hint="eastAsia"/>
                <w:kern w:val="0"/>
                <w:sz w:val="20"/>
              </w:rPr>
              <w:t>联系人：                  联系方式：</w:t>
            </w:r>
          </w:p>
        </w:tc>
      </w:tr>
      <w:tr w:rsidR="00CB2992">
        <w:trPr>
          <w:trHeight w:val="700"/>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CB2992" w:rsidRDefault="00CB2992">
            <w:pPr>
              <w:ind w:firstLine="403"/>
              <w:jc w:val="left"/>
              <w:textAlignment w:val="baseline"/>
              <w:rPr>
                <w:rFonts w:ascii="宋体" w:hAnsi="宋体"/>
                <w:kern w:val="0"/>
                <w:sz w:val="20"/>
              </w:rPr>
            </w:pPr>
          </w:p>
        </w:tc>
      </w:tr>
      <w:tr w:rsidR="00CB2992">
        <w:trPr>
          <w:trHeight w:val="285"/>
        </w:trPr>
        <w:tc>
          <w:tcPr>
            <w:tcW w:w="5000" w:type="pct"/>
            <w:gridSpan w:val="2"/>
            <w:vAlign w:val="center"/>
          </w:tcPr>
          <w:p w:rsidR="00CB2992" w:rsidRDefault="00AE18C8">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CB2992">
        <w:trPr>
          <w:trHeight w:val="330"/>
        </w:trPr>
        <w:tc>
          <w:tcPr>
            <w:tcW w:w="1059" w:type="pct"/>
            <w:vMerge w:val="restar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运维响应及时性得分：</w:t>
            </w:r>
          </w:p>
          <w:p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解决问题及时性得分：</w:t>
            </w:r>
          </w:p>
          <w:p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运维服务态度得分：</w:t>
            </w:r>
          </w:p>
          <w:p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rPr>
          <w:trHeight w:val="499"/>
        </w:trPr>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运维巡检材料得分：</w:t>
            </w:r>
          </w:p>
          <w:p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rPr>
          <w:trHeight w:val="1540"/>
        </w:trPr>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tcPr>
          <w:p w:rsidR="00CB2992" w:rsidRDefault="00AE18C8">
            <w:pPr>
              <w:ind w:firstLine="403"/>
              <w:textAlignment w:val="baseline"/>
              <w:rPr>
                <w:rFonts w:ascii="宋体" w:hAnsi="宋体"/>
                <w:kern w:val="0"/>
                <w:sz w:val="20"/>
              </w:rPr>
            </w:pPr>
            <w:r>
              <w:rPr>
                <w:rFonts w:ascii="宋体" w:hAnsi="宋体" w:hint="eastAsia"/>
                <w:kern w:val="0"/>
                <w:sz w:val="20"/>
              </w:rPr>
              <w:t>总分：</w:t>
            </w:r>
          </w:p>
          <w:p w:rsidR="00CB2992" w:rsidRDefault="00CB2992">
            <w:pPr>
              <w:ind w:firstLine="403"/>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CB2992" w:rsidRDefault="00CB2992">
            <w:pPr>
              <w:ind w:firstLine="403"/>
              <w:textAlignment w:val="baseline"/>
              <w:rPr>
                <w:rFonts w:ascii="宋体" w:hAnsi="宋体"/>
                <w:kern w:val="0"/>
                <w:sz w:val="20"/>
              </w:rPr>
            </w:pPr>
          </w:p>
          <w:p w:rsidR="00CB2992" w:rsidRDefault="00AE18C8">
            <w:pPr>
              <w:ind w:firstLine="403"/>
              <w:textAlignment w:val="baseline"/>
              <w:rPr>
                <w:rFonts w:ascii="宋体" w:hAnsi="宋体"/>
                <w:b/>
                <w:kern w:val="0"/>
                <w:sz w:val="20"/>
              </w:rPr>
            </w:pPr>
            <w:r>
              <w:rPr>
                <w:rFonts w:ascii="宋体" w:hAnsi="宋体" w:hint="eastAsia"/>
                <w:kern w:val="0"/>
                <w:sz w:val="20"/>
              </w:rPr>
              <w:t xml:space="preserve">             同意 □         不同意 □</w:t>
            </w:r>
          </w:p>
          <w:p w:rsidR="00CB2992" w:rsidRDefault="00CB2992">
            <w:pPr>
              <w:ind w:firstLine="403"/>
              <w:textAlignment w:val="baseline"/>
              <w:rPr>
                <w:rFonts w:ascii="宋体" w:hAnsi="宋体"/>
                <w:kern w:val="0"/>
                <w:sz w:val="20"/>
              </w:rPr>
            </w:pPr>
          </w:p>
        </w:tc>
      </w:tr>
      <w:tr w:rsidR="00CB2992">
        <w:trPr>
          <w:trHeight w:val="835"/>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其他说明</w:t>
            </w:r>
          </w:p>
          <w:p w:rsidR="00CB2992" w:rsidRDefault="00CB2992">
            <w:pPr>
              <w:ind w:firstLine="403"/>
              <w:jc w:val="center"/>
              <w:textAlignment w:val="baseline"/>
              <w:rPr>
                <w:rFonts w:ascii="宋体" w:hAnsi="宋体"/>
                <w:kern w:val="0"/>
                <w:sz w:val="20"/>
              </w:rPr>
            </w:pPr>
          </w:p>
          <w:p w:rsidR="00CB2992" w:rsidRDefault="00CB2992">
            <w:pPr>
              <w:ind w:firstLine="403"/>
              <w:jc w:val="center"/>
              <w:textAlignment w:val="baseline"/>
              <w:rPr>
                <w:rFonts w:ascii="宋体" w:hAnsi="宋体"/>
                <w:kern w:val="0"/>
                <w:sz w:val="20"/>
              </w:rPr>
            </w:pPr>
          </w:p>
          <w:p w:rsidR="00CB2992" w:rsidRDefault="00CB2992">
            <w:pPr>
              <w:ind w:firstLine="403"/>
              <w:jc w:val="center"/>
              <w:textAlignment w:val="baseline"/>
              <w:rPr>
                <w:rFonts w:ascii="宋体" w:hAnsi="宋体"/>
                <w:kern w:val="0"/>
                <w:sz w:val="20"/>
              </w:rPr>
            </w:pPr>
          </w:p>
        </w:tc>
        <w:tc>
          <w:tcPr>
            <w:tcW w:w="3941" w:type="pct"/>
          </w:tcPr>
          <w:p w:rsidR="00CB2992" w:rsidRDefault="00AE18C8">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CB2992" w:rsidRDefault="00AE18C8">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CB2992" w:rsidRDefault="00CB2992">
      <w:pPr>
        <w:textAlignment w:val="baseline"/>
        <w:rPr>
          <w:rFonts w:ascii="宋体" w:hAnsi="宋体"/>
          <w:sz w:val="20"/>
        </w:rPr>
      </w:pPr>
    </w:p>
    <w:p w:rsidR="00CB2992" w:rsidRDefault="00CB2992">
      <w:pPr>
        <w:textAlignment w:val="baseline"/>
        <w:rPr>
          <w:rFonts w:ascii="宋体" w:hAnsi="宋体"/>
          <w:sz w:val="20"/>
        </w:rPr>
      </w:pPr>
    </w:p>
    <w:p w:rsidR="00CB2992" w:rsidRDefault="00AE18C8">
      <w:pPr>
        <w:textAlignment w:val="baseline"/>
        <w:rPr>
          <w:rFonts w:ascii="宋体" w:hAnsi="宋体"/>
          <w:sz w:val="20"/>
        </w:rPr>
      </w:pPr>
      <w:r>
        <w:rPr>
          <w:rFonts w:ascii="宋体" w:hAnsi="宋体" w:hint="eastAsia"/>
        </w:rPr>
        <w:t>用户方签字：                              运维方签字：</w:t>
      </w:r>
    </w:p>
    <w:p w:rsidR="00CB2992" w:rsidRDefault="00CB2992">
      <w:pPr>
        <w:textAlignment w:val="baseline"/>
        <w:rPr>
          <w:rFonts w:ascii="宋体" w:hAnsi="宋体"/>
          <w:sz w:val="20"/>
        </w:rPr>
      </w:pPr>
    </w:p>
    <w:p w:rsidR="00CB2992" w:rsidRDefault="00CB2992">
      <w:pPr>
        <w:textAlignment w:val="baseline"/>
        <w:rPr>
          <w:rFonts w:ascii="宋体" w:hAnsi="宋体"/>
          <w:sz w:val="20"/>
        </w:rPr>
      </w:pPr>
    </w:p>
    <w:p w:rsidR="00CB2992" w:rsidRDefault="00AE18C8">
      <w:pPr>
        <w:textAlignment w:val="baseline"/>
        <w:rPr>
          <w:rFonts w:ascii="宋体" w:hAnsi="宋体"/>
          <w:sz w:val="20"/>
        </w:rPr>
      </w:pPr>
      <w:r>
        <w:rPr>
          <w:rFonts w:ascii="宋体" w:hAnsi="宋体" w:hint="eastAsia"/>
        </w:rPr>
        <w:t>日期：                                    日期：</w:t>
      </w:r>
    </w:p>
    <w:p w:rsidR="00CB2992" w:rsidRDefault="00CB2992">
      <w:pPr>
        <w:widowControl/>
        <w:jc w:val="left"/>
        <w:rPr>
          <w:rFonts w:ascii="宋体" w:hAnsi="宋体" w:cs="宋体"/>
          <w:sz w:val="24"/>
        </w:rPr>
      </w:pPr>
    </w:p>
    <w:sectPr w:rsidR="00CB2992" w:rsidSect="000A1C3A">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9C" w:rsidRDefault="00412C9C">
      <w:r>
        <w:separator/>
      </w:r>
    </w:p>
  </w:endnote>
  <w:endnote w:type="continuationSeparator" w:id="0">
    <w:p w:rsidR="00412C9C" w:rsidRDefault="004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CB299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B30351">
    <w:pPr>
      <w:pStyle w:val="af2"/>
      <w:jc w:val="center"/>
    </w:pPr>
    <w:r>
      <w:rPr>
        <w:noProof/>
      </w:rPr>
      <mc:AlternateContent>
        <mc:Choice Requires="wps">
          <w:drawing>
            <wp:anchor distT="0" distB="0" distL="114300" distR="114300" simplePos="0" relativeHeight="251661312" behindDoc="0" locked="0" layoutInCell="1" allowOverlap="1" wp14:anchorId="04D6138A">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B2992" w:rsidRDefault="000A1C3A">
                          <w:pPr>
                            <w:pStyle w:val="af2"/>
                          </w:pPr>
                          <w:r>
                            <w:fldChar w:fldCharType="begin"/>
                          </w:r>
                          <w:r w:rsidR="00AE18C8">
                            <w:instrText xml:space="preserve"> PAGE  \* MERGEFORMAT </w:instrText>
                          </w:r>
                          <w:r>
                            <w:fldChar w:fldCharType="separate"/>
                          </w:r>
                          <w:r w:rsidR="00B30351">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6138A" id="_x0000_t202" coordsize="21600,21600" o:spt="202" path="m,l,21600r21600,l21600,xe">
              <v:stroke joinstyle="miter"/>
              <v:path gradientshapeok="t" o:connecttype="rect"/>
            </v:shapetype>
            <v:shape id="文本框 2" o:spid="_x0000_s1030"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DTLg971AQAAtAMAAA4AAAAAAAAAAAAAAAAALgIAAGRycy9lMm9E&#10;b2MueG1sUEsBAi0AFAAGAAgAAAAhAAiJARHXAAAAAwEAAA8AAAAAAAAAAAAAAAAATwQAAGRycy9k&#10;b3ducmV2LnhtbFBLBQYAAAAABAAEAPMAAABTBQAAAAA=&#10;" filled="f" stroked="f">
              <v:textbox style="mso-fit-shape-to-text:t" inset="0,0,0,0">
                <w:txbxContent>
                  <w:p w:rsidR="00CB2992" w:rsidRDefault="000A1C3A">
                    <w:pPr>
                      <w:pStyle w:val="af2"/>
                    </w:pPr>
                    <w:r>
                      <w:fldChar w:fldCharType="begin"/>
                    </w:r>
                    <w:r w:rsidR="00AE18C8">
                      <w:instrText xml:space="preserve"> PAGE  \* MERGEFORMAT </w:instrText>
                    </w:r>
                    <w:r>
                      <w:fldChar w:fldCharType="separate"/>
                    </w:r>
                    <w:r w:rsidR="00B30351">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0A1C3A">
    <w:pPr>
      <w:pStyle w:val="af2"/>
      <w:framePr w:wrap="around" w:vAnchor="text" w:hAnchor="margin" w:xAlign="center" w:y="1"/>
      <w:ind w:left="420"/>
      <w:rPr>
        <w:rStyle w:val="af9"/>
      </w:rPr>
    </w:pPr>
    <w:r>
      <w:rPr>
        <w:rStyle w:val="af9"/>
      </w:rPr>
      <w:fldChar w:fldCharType="begin"/>
    </w:r>
    <w:r w:rsidR="00AE18C8">
      <w:rPr>
        <w:rStyle w:val="af9"/>
      </w:rPr>
      <w:instrText xml:space="preserve">PAGE  </w:instrText>
    </w:r>
    <w:r>
      <w:rPr>
        <w:rStyle w:val="af9"/>
      </w:rPr>
      <w:fldChar w:fldCharType="end"/>
    </w:r>
  </w:p>
  <w:p w:rsidR="00CB2992" w:rsidRDefault="00CB299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B30351">
    <w:pPr>
      <w:pStyle w:val="af2"/>
      <w:ind w:left="420"/>
      <w:jc w:val="center"/>
    </w:pPr>
    <w:r>
      <w:rPr>
        <w:noProof/>
      </w:rPr>
      <mc:AlternateContent>
        <mc:Choice Requires="wps">
          <w:drawing>
            <wp:anchor distT="0" distB="0" distL="114300" distR="114300" simplePos="0" relativeHeight="251659264" behindDoc="0" locked="0" layoutInCell="1" allowOverlap="1" wp14:anchorId="7E4B0CD3">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CB2992" w:rsidRDefault="000A1C3A">
                          <w:pPr>
                            <w:pStyle w:val="af2"/>
                            <w:ind w:left="420"/>
                            <w:jc w:val="center"/>
                          </w:pPr>
                          <w:r>
                            <w:fldChar w:fldCharType="begin"/>
                          </w:r>
                          <w:r w:rsidR="00AE18C8">
                            <w:instrText xml:space="preserve"> PAGE   \* MERGEFORMAT </w:instrText>
                          </w:r>
                          <w:r>
                            <w:fldChar w:fldCharType="separate"/>
                          </w:r>
                          <w:r w:rsidR="00B30351" w:rsidRPr="00B30351">
                            <w:rPr>
                              <w:noProof/>
                              <w:lang w:val="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4B0CD3"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CB2992" w:rsidRDefault="000A1C3A">
                    <w:pPr>
                      <w:pStyle w:val="af2"/>
                      <w:ind w:left="420"/>
                      <w:jc w:val="center"/>
                    </w:pPr>
                    <w:r>
                      <w:fldChar w:fldCharType="begin"/>
                    </w:r>
                    <w:r w:rsidR="00AE18C8">
                      <w:instrText xml:space="preserve"> PAGE   \* MERGEFORMAT </w:instrText>
                    </w:r>
                    <w:r>
                      <w:fldChar w:fldCharType="separate"/>
                    </w:r>
                    <w:r w:rsidR="00B30351" w:rsidRPr="00B30351">
                      <w:rPr>
                        <w:noProof/>
                        <w:lang w:val="zh-CN"/>
                      </w:rPr>
                      <w:t>6</w:t>
                    </w:r>
                    <w:r>
                      <w:fldChar w:fldCharType="end"/>
                    </w:r>
                  </w:p>
                </w:txbxContent>
              </v:textbox>
              <w10:wrap anchorx="margin"/>
            </v:shape>
          </w:pict>
        </mc:Fallback>
      </mc:AlternateContent>
    </w:r>
  </w:p>
  <w:p w:rsidR="00CB2992" w:rsidRDefault="00CB299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9C" w:rsidRDefault="00412C9C">
      <w:r>
        <w:separator/>
      </w:r>
    </w:p>
  </w:footnote>
  <w:footnote w:type="continuationSeparator" w:id="0">
    <w:p w:rsidR="00412C9C" w:rsidRDefault="004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CB299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jViYmE5MDI1ODY4MjdjMTY3ZjZmYTRjNWU5ZTUifQ=="/>
  </w:docVars>
  <w:rsids>
    <w:rsidRoot w:val="002D294E"/>
    <w:rsid w:val="E6FE076A"/>
    <w:rsid w:val="F7FF68C9"/>
    <w:rsid w:val="00000489"/>
    <w:rsid w:val="000018E8"/>
    <w:rsid w:val="00005ADF"/>
    <w:rsid w:val="00012997"/>
    <w:rsid w:val="0001330B"/>
    <w:rsid w:val="000171B6"/>
    <w:rsid w:val="00017C02"/>
    <w:rsid w:val="00021BF9"/>
    <w:rsid w:val="00027241"/>
    <w:rsid w:val="000359E2"/>
    <w:rsid w:val="0005184F"/>
    <w:rsid w:val="00067FA1"/>
    <w:rsid w:val="00083065"/>
    <w:rsid w:val="00095308"/>
    <w:rsid w:val="00096A8B"/>
    <w:rsid w:val="000A1C3A"/>
    <w:rsid w:val="000A62C6"/>
    <w:rsid w:val="000A6E5F"/>
    <w:rsid w:val="000C0DE9"/>
    <w:rsid w:val="000C5995"/>
    <w:rsid w:val="000C69CA"/>
    <w:rsid w:val="000D199D"/>
    <w:rsid w:val="000E25F4"/>
    <w:rsid w:val="000E797E"/>
    <w:rsid w:val="000F1EEB"/>
    <w:rsid w:val="000F410B"/>
    <w:rsid w:val="000F5A3B"/>
    <w:rsid w:val="00113BE6"/>
    <w:rsid w:val="001304A7"/>
    <w:rsid w:val="00135612"/>
    <w:rsid w:val="0014633A"/>
    <w:rsid w:val="00150767"/>
    <w:rsid w:val="00151C59"/>
    <w:rsid w:val="001643A5"/>
    <w:rsid w:val="00166F4B"/>
    <w:rsid w:val="00191625"/>
    <w:rsid w:val="00194AF6"/>
    <w:rsid w:val="001A63EB"/>
    <w:rsid w:val="001B522E"/>
    <w:rsid w:val="001C71FA"/>
    <w:rsid w:val="001C7FD8"/>
    <w:rsid w:val="001E2902"/>
    <w:rsid w:val="001E3251"/>
    <w:rsid w:val="001E694C"/>
    <w:rsid w:val="001F18A4"/>
    <w:rsid w:val="001F2E54"/>
    <w:rsid w:val="001F5D3E"/>
    <w:rsid w:val="00200A6D"/>
    <w:rsid w:val="002033A0"/>
    <w:rsid w:val="00212E6E"/>
    <w:rsid w:val="00213604"/>
    <w:rsid w:val="00213908"/>
    <w:rsid w:val="00223A67"/>
    <w:rsid w:val="002258B2"/>
    <w:rsid w:val="002347D6"/>
    <w:rsid w:val="00243584"/>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277F"/>
    <w:rsid w:val="002E3F44"/>
    <w:rsid w:val="002E4C15"/>
    <w:rsid w:val="002E643C"/>
    <w:rsid w:val="002E755B"/>
    <w:rsid w:val="002F46D1"/>
    <w:rsid w:val="002F4F74"/>
    <w:rsid w:val="002F61D6"/>
    <w:rsid w:val="0030210C"/>
    <w:rsid w:val="00306AA2"/>
    <w:rsid w:val="00315F3A"/>
    <w:rsid w:val="003203E7"/>
    <w:rsid w:val="0032052D"/>
    <w:rsid w:val="0032168C"/>
    <w:rsid w:val="00321CD9"/>
    <w:rsid w:val="0032476C"/>
    <w:rsid w:val="0032499F"/>
    <w:rsid w:val="00326CF4"/>
    <w:rsid w:val="00327DC4"/>
    <w:rsid w:val="003319B7"/>
    <w:rsid w:val="003447B0"/>
    <w:rsid w:val="00355818"/>
    <w:rsid w:val="00356F07"/>
    <w:rsid w:val="003608DE"/>
    <w:rsid w:val="003630EE"/>
    <w:rsid w:val="00367538"/>
    <w:rsid w:val="003675E6"/>
    <w:rsid w:val="00370F7B"/>
    <w:rsid w:val="00371869"/>
    <w:rsid w:val="00372E13"/>
    <w:rsid w:val="00376339"/>
    <w:rsid w:val="003810F2"/>
    <w:rsid w:val="003A2585"/>
    <w:rsid w:val="003B3177"/>
    <w:rsid w:val="003B3D9F"/>
    <w:rsid w:val="003B72AF"/>
    <w:rsid w:val="003C308D"/>
    <w:rsid w:val="003D433F"/>
    <w:rsid w:val="003E5086"/>
    <w:rsid w:val="003F23C3"/>
    <w:rsid w:val="003F4183"/>
    <w:rsid w:val="004032A0"/>
    <w:rsid w:val="00410E97"/>
    <w:rsid w:val="00412C9C"/>
    <w:rsid w:val="00412DAC"/>
    <w:rsid w:val="00414951"/>
    <w:rsid w:val="00432BA4"/>
    <w:rsid w:val="00435BF8"/>
    <w:rsid w:val="00440E4A"/>
    <w:rsid w:val="00441512"/>
    <w:rsid w:val="00442398"/>
    <w:rsid w:val="00447915"/>
    <w:rsid w:val="004523E9"/>
    <w:rsid w:val="00453633"/>
    <w:rsid w:val="00453CBF"/>
    <w:rsid w:val="004552AA"/>
    <w:rsid w:val="00461E3B"/>
    <w:rsid w:val="004631DF"/>
    <w:rsid w:val="00480CCD"/>
    <w:rsid w:val="00482405"/>
    <w:rsid w:val="00482FEF"/>
    <w:rsid w:val="00483591"/>
    <w:rsid w:val="0049316E"/>
    <w:rsid w:val="0049325F"/>
    <w:rsid w:val="004A1734"/>
    <w:rsid w:val="004A63B0"/>
    <w:rsid w:val="004A6C8D"/>
    <w:rsid w:val="004B6A8D"/>
    <w:rsid w:val="004C0B4A"/>
    <w:rsid w:val="004D2D6F"/>
    <w:rsid w:val="004D2DBF"/>
    <w:rsid w:val="004D69FC"/>
    <w:rsid w:val="004D6A49"/>
    <w:rsid w:val="004E4AA1"/>
    <w:rsid w:val="004E72C8"/>
    <w:rsid w:val="004F3A8C"/>
    <w:rsid w:val="004F4B53"/>
    <w:rsid w:val="005044CD"/>
    <w:rsid w:val="0051725A"/>
    <w:rsid w:val="00520A56"/>
    <w:rsid w:val="00520E76"/>
    <w:rsid w:val="00521824"/>
    <w:rsid w:val="00541EC8"/>
    <w:rsid w:val="00543E3F"/>
    <w:rsid w:val="005520EF"/>
    <w:rsid w:val="00562298"/>
    <w:rsid w:val="005673BD"/>
    <w:rsid w:val="00575E83"/>
    <w:rsid w:val="005844A5"/>
    <w:rsid w:val="00591C00"/>
    <w:rsid w:val="005A1628"/>
    <w:rsid w:val="005C1666"/>
    <w:rsid w:val="005C35C6"/>
    <w:rsid w:val="005D10F9"/>
    <w:rsid w:val="005D5FC6"/>
    <w:rsid w:val="005E2D66"/>
    <w:rsid w:val="005E62AB"/>
    <w:rsid w:val="005F33CC"/>
    <w:rsid w:val="005F5559"/>
    <w:rsid w:val="00602524"/>
    <w:rsid w:val="006068AF"/>
    <w:rsid w:val="00621898"/>
    <w:rsid w:val="00621C1A"/>
    <w:rsid w:val="0062221E"/>
    <w:rsid w:val="00624C28"/>
    <w:rsid w:val="0063034C"/>
    <w:rsid w:val="006329AC"/>
    <w:rsid w:val="006527CE"/>
    <w:rsid w:val="006554C5"/>
    <w:rsid w:val="00655757"/>
    <w:rsid w:val="00664B9F"/>
    <w:rsid w:val="00682970"/>
    <w:rsid w:val="006847BE"/>
    <w:rsid w:val="006931F5"/>
    <w:rsid w:val="006A0E0C"/>
    <w:rsid w:val="006A1375"/>
    <w:rsid w:val="006A1E9A"/>
    <w:rsid w:val="006A26BB"/>
    <w:rsid w:val="006A56A7"/>
    <w:rsid w:val="006C1677"/>
    <w:rsid w:val="006C4EDB"/>
    <w:rsid w:val="006D11A9"/>
    <w:rsid w:val="006E30BA"/>
    <w:rsid w:val="006E48B2"/>
    <w:rsid w:val="006E733D"/>
    <w:rsid w:val="006F4228"/>
    <w:rsid w:val="006F60F6"/>
    <w:rsid w:val="006F684D"/>
    <w:rsid w:val="00704F0A"/>
    <w:rsid w:val="00705709"/>
    <w:rsid w:val="00706A2C"/>
    <w:rsid w:val="00714183"/>
    <w:rsid w:val="0072216C"/>
    <w:rsid w:val="00730C2D"/>
    <w:rsid w:val="00731637"/>
    <w:rsid w:val="0073468B"/>
    <w:rsid w:val="0074324E"/>
    <w:rsid w:val="0074685D"/>
    <w:rsid w:val="00747E13"/>
    <w:rsid w:val="00751651"/>
    <w:rsid w:val="00767C54"/>
    <w:rsid w:val="00775ED9"/>
    <w:rsid w:val="00777F5A"/>
    <w:rsid w:val="007814FC"/>
    <w:rsid w:val="00784544"/>
    <w:rsid w:val="007867D1"/>
    <w:rsid w:val="00791FA7"/>
    <w:rsid w:val="00794F57"/>
    <w:rsid w:val="00795456"/>
    <w:rsid w:val="007B75E9"/>
    <w:rsid w:val="007C0E70"/>
    <w:rsid w:val="007C2FC9"/>
    <w:rsid w:val="007C6F58"/>
    <w:rsid w:val="007D2031"/>
    <w:rsid w:val="007D379C"/>
    <w:rsid w:val="007E6CDB"/>
    <w:rsid w:val="007F5D49"/>
    <w:rsid w:val="00807B2D"/>
    <w:rsid w:val="0081149B"/>
    <w:rsid w:val="00816B23"/>
    <w:rsid w:val="00830262"/>
    <w:rsid w:val="0083054B"/>
    <w:rsid w:val="00833DEE"/>
    <w:rsid w:val="00840BB0"/>
    <w:rsid w:val="00843920"/>
    <w:rsid w:val="0085328C"/>
    <w:rsid w:val="008607C4"/>
    <w:rsid w:val="00864AFA"/>
    <w:rsid w:val="008807F4"/>
    <w:rsid w:val="00897A81"/>
    <w:rsid w:val="008A3068"/>
    <w:rsid w:val="008B247A"/>
    <w:rsid w:val="008B251E"/>
    <w:rsid w:val="008C3783"/>
    <w:rsid w:val="008E54AA"/>
    <w:rsid w:val="008E6000"/>
    <w:rsid w:val="008F64B6"/>
    <w:rsid w:val="00913623"/>
    <w:rsid w:val="00916DD5"/>
    <w:rsid w:val="00921C1D"/>
    <w:rsid w:val="00931C18"/>
    <w:rsid w:val="00936DCE"/>
    <w:rsid w:val="00963322"/>
    <w:rsid w:val="00965076"/>
    <w:rsid w:val="00973737"/>
    <w:rsid w:val="0097551B"/>
    <w:rsid w:val="0099341A"/>
    <w:rsid w:val="009958F0"/>
    <w:rsid w:val="009A4525"/>
    <w:rsid w:val="009C65D0"/>
    <w:rsid w:val="009C6F17"/>
    <w:rsid w:val="009E1FD8"/>
    <w:rsid w:val="009E34B8"/>
    <w:rsid w:val="009E3901"/>
    <w:rsid w:val="00A1087C"/>
    <w:rsid w:val="00A1602D"/>
    <w:rsid w:val="00A179E2"/>
    <w:rsid w:val="00A21F4F"/>
    <w:rsid w:val="00A24966"/>
    <w:rsid w:val="00A25A67"/>
    <w:rsid w:val="00A32548"/>
    <w:rsid w:val="00A356D1"/>
    <w:rsid w:val="00A4282A"/>
    <w:rsid w:val="00A56DE4"/>
    <w:rsid w:val="00A61345"/>
    <w:rsid w:val="00A63389"/>
    <w:rsid w:val="00A7040F"/>
    <w:rsid w:val="00A71BD9"/>
    <w:rsid w:val="00A71F4A"/>
    <w:rsid w:val="00A73AA1"/>
    <w:rsid w:val="00A84499"/>
    <w:rsid w:val="00A84531"/>
    <w:rsid w:val="00A865E6"/>
    <w:rsid w:val="00A878D3"/>
    <w:rsid w:val="00AA4FC3"/>
    <w:rsid w:val="00AA5230"/>
    <w:rsid w:val="00AC6B6F"/>
    <w:rsid w:val="00AD18A5"/>
    <w:rsid w:val="00AD4ABC"/>
    <w:rsid w:val="00AE18C8"/>
    <w:rsid w:val="00AE2342"/>
    <w:rsid w:val="00AF32EA"/>
    <w:rsid w:val="00AF7415"/>
    <w:rsid w:val="00B166D8"/>
    <w:rsid w:val="00B24AAA"/>
    <w:rsid w:val="00B30351"/>
    <w:rsid w:val="00B340D5"/>
    <w:rsid w:val="00B34957"/>
    <w:rsid w:val="00B434A4"/>
    <w:rsid w:val="00B47136"/>
    <w:rsid w:val="00B54756"/>
    <w:rsid w:val="00B60F8F"/>
    <w:rsid w:val="00B65C58"/>
    <w:rsid w:val="00B77F95"/>
    <w:rsid w:val="00B81B27"/>
    <w:rsid w:val="00B8259F"/>
    <w:rsid w:val="00B83C08"/>
    <w:rsid w:val="00B84A45"/>
    <w:rsid w:val="00B87F2D"/>
    <w:rsid w:val="00B932B9"/>
    <w:rsid w:val="00B94D7E"/>
    <w:rsid w:val="00B97A3A"/>
    <w:rsid w:val="00B97C08"/>
    <w:rsid w:val="00BA1AA0"/>
    <w:rsid w:val="00BB67F1"/>
    <w:rsid w:val="00BD193E"/>
    <w:rsid w:val="00BE5DC7"/>
    <w:rsid w:val="00BE626D"/>
    <w:rsid w:val="00BF3A1D"/>
    <w:rsid w:val="00C05BDB"/>
    <w:rsid w:val="00C13AF2"/>
    <w:rsid w:val="00C349C1"/>
    <w:rsid w:val="00C40EB1"/>
    <w:rsid w:val="00C445B8"/>
    <w:rsid w:val="00C4472D"/>
    <w:rsid w:val="00C539B1"/>
    <w:rsid w:val="00C54F9C"/>
    <w:rsid w:val="00C6118B"/>
    <w:rsid w:val="00C8149A"/>
    <w:rsid w:val="00CB2992"/>
    <w:rsid w:val="00CB610C"/>
    <w:rsid w:val="00CC1D82"/>
    <w:rsid w:val="00CC547A"/>
    <w:rsid w:val="00CD187F"/>
    <w:rsid w:val="00CD2C0B"/>
    <w:rsid w:val="00CD7810"/>
    <w:rsid w:val="00CE10A4"/>
    <w:rsid w:val="00CE727C"/>
    <w:rsid w:val="00CF3437"/>
    <w:rsid w:val="00CF51BA"/>
    <w:rsid w:val="00D019AE"/>
    <w:rsid w:val="00D0573C"/>
    <w:rsid w:val="00D1574B"/>
    <w:rsid w:val="00D16239"/>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A1294"/>
    <w:rsid w:val="00DB4FA7"/>
    <w:rsid w:val="00DB754E"/>
    <w:rsid w:val="00DC222C"/>
    <w:rsid w:val="00DC3F53"/>
    <w:rsid w:val="00DC46BE"/>
    <w:rsid w:val="00DD2F6A"/>
    <w:rsid w:val="00DD637F"/>
    <w:rsid w:val="00DE081E"/>
    <w:rsid w:val="00DE58B1"/>
    <w:rsid w:val="00DF59CB"/>
    <w:rsid w:val="00DF6D17"/>
    <w:rsid w:val="00E0027C"/>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21C69"/>
    <w:rsid w:val="00F33743"/>
    <w:rsid w:val="00F37C74"/>
    <w:rsid w:val="00F46391"/>
    <w:rsid w:val="00F5506E"/>
    <w:rsid w:val="00F56FB3"/>
    <w:rsid w:val="00F664B7"/>
    <w:rsid w:val="00F7672A"/>
    <w:rsid w:val="00F91403"/>
    <w:rsid w:val="00F91BD7"/>
    <w:rsid w:val="00F9673D"/>
    <w:rsid w:val="00FA7A4C"/>
    <w:rsid w:val="00FB0FC6"/>
    <w:rsid w:val="00FB6A85"/>
    <w:rsid w:val="00FC1E0F"/>
    <w:rsid w:val="00FD42ED"/>
    <w:rsid w:val="00FD5616"/>
    <w:rsid w:val="00FE61A7"/>
    <w:rsid w:val="1E62755C"/>
    <w:rsid w:val="26FB1462"/>
    <w:rsid w:val="2CD83401"/>
    <w:rsid w:val="385E051D"/>
    <w:rsid w:val="51FB7DC4"/>
    <w:rsid w:val="5E745606"/>
    <w:rsid w:val="6E3D45B2"/>
    <w:rsid w:val="71505D03"/>
    <w:rsid w:val="765A378E"/>
    <w:rsid w:val="7EDF6A51"/>
    <w:rsid w:val="7EFBD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1B91C5-4EDF-431F-9B4B-B914492C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1C3A"/>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rsid w:val="000A1C3A"/>
    <w:pPr>
      <w:ind w:firstLineChars="200" w:firstLine="420"/>
    </w:pPr>
    <w:rPr>
      <w:szCs w:val="20"/>
    </w:rPr>
  </w:style>
  <w:style w:type="paragraph" w:styleId="a6">
    <w:name w:val="annotation text"/>
    <w:basedOn w:val="a0"/>
    <w:link w:val="a7"/>
    <w:autoRedefine/>
    <w:uiPriority w:val="99"/>
    <w:unhideWhenUsed/>
    <w:qFormat/>
    <w:rsid w:val="000A1C3A"/>
    <w:pPr>
      <w:jc w:val="left"/>
    </w:pPr>
  </w:style>
  <w:style w:type="paragraph" w:styleId="a8">
    <w:name w:val="Body Text"/>
    <w:basedOn w:val="a0"/>
    <w:link w:val="a9"/>
    <w:autoRedefine/>
    <w:qFormat/>
    <w:rsid w:val="000A1C3A"/>
    <w:rPr>
      <w:rFonts w:eastAsia="华文隶书"/>
      <w:b/>
      <w:color w:val="003366"/>
      <w:spacing w:val="20"/>
      <w:sz w:val="64"/>
    </w:rPr>
  </w:style>
  <w:style w:type="paragraph" w:styleId="aa">
    <w:name w:val="Body Text Indent"/>
    <w:basedOn w:val="a0"/>
    <w:link w:val="ab"/>
    <w:autoRedefine/>
    <w:uiPriority w:val="99"/>
    <w:semiHidden/>
    <w:unhideWhenUsed/>
    <w:qFormat/>
    <w:rsid w:val="000A1C3A"/>
    <w:pPr>
      <w:spacing w:after="120"/>
      <w:ind w:leftChars="200" w:left="420"/>
    </w:pPr>
  </w:style>
  <w:style w:type="paragraph" w:styleId="ac">
    <w:name w:val="Plain Text"/>
    <w:basedOn w:val="a0"/>
    <w:link w:val="ad"/>
    <w:autoRedefine/>
    <w:qFormat/>
    <w:rsid w:val="000A1C3A"/>
    <w:rPr>
      <w:rFonts w:ascii="宋体" w:hAnsi="Courier New"/>
      <w:szCs w:val="20"/>
    </w:rPr>
  </w:style>
  <w:style w:type="paragraph" w:styleId="ae">
    <w:name w:val="Date"/>
    <w:basedOn w:val="a0"/>
    <w:next w:val="a0"/>
    <w:link w:val="af"/>
    <w:autoRedefine/>
    <w:qFormat/>
    <w:rsid w:val="000A1C3A"/>
    <w:pPr>
      <w:spacing w:line="480" w:lineRule="exact"/>
    </w:pPr>
    <w:rPr>
      <w:sz w:val="24"/>
      <w:szCs w:val="20"/>
    </w:rPr>
  </w:style>
  <w:style w:type="paragraph" w:styleId="af0">
    <w:name w:val="Balloon Text"/>
    <w:basedOn w:val="a0"/>
    <w:link w:val="af1"/>
    <w:autoRedefine/>
    <w:uiPriority w:val="99"/>
    <w:semiHidden/>
    <w:unhideWhenUsed/>
    <w:qFormat/>
    <w:rsid w:val="000A1C3A"/>
    <w:rPr>
      <w:sz w:val="18"/>
      <w:szCs w:val="18"/>
    </w:rPr>
  </w:style>
  <w:style w:type="paragraph" w:styleId="af2">
    <w:name w:val="footer"/>
    <w:basedOn w:val="a0"/>
    <w:link w:val="af3"/>
    <w:autoRedefine/>
    <w:uiPriority w:val="99"/>
    <w:unhideWhenUsed/>
    <w:qFormat/>
    <w:rsid w:val="000A1C3A"/>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rsid w:val="000A1C3A"/>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sid w:val="000A1C3A"/>
    <w:rPr>
      <w:b/>
      <w:bCs/>
    </w:rPr>
  </w:style>
  <w:style w:type="paragraph" w:styleId="2">
    <w:name w:val="Body Text First Indent 2"/>
    <w:basedOn w:val="aa"/>
    <w:link w:val="20"/>
    <w:autoRedefine/>
    <w:uiPriority w:val="99"/>
    <w:semiHidden/>
    <w:unhideWhenUsed/>
    <w:qFormat/>
    <w:rsid w:val="000A1C3A"/>
    <w:pPr>
      <w:widowControl/>
      <w:ind w:firstLineChars="200" w:firstLine="420"/>
      <w:jc w:val="left"/>
    </w:pPr>
    <w:rPr>
      <w:rFonts w:ascii="Calibri" w:hAnsi="Calibri"/>
      <w:kern w:val="0"/>
      <w:sz w:val="24"/>
    </w:rPr>
  </w:style>
  <w:style w:type="table" w:styleId="af8">
    <w:name w:val="Table Grid"/>
    <w:basedOn w:val="a2"/>
    <w:autoRedefine/>
    <w:uiPriority w:val="59"/>
    <w:qFormat/>
    <w:rsid w:val="000A1C3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rsid w:val="000A1C3A"/>
  </w:style>
  <w:style w:type="character" w:styleId="afa">
    <w:name w:val="annotation reference"/>
    <w:basedOn w:val="a1"/>
    <w:autoRedefine/>
    <w:uiPriority w:val="99"/>
    <w:semiHidden/>
    <w:unhideWhenUsed/>
    <w:qFormat/>
    <w:rsid w:val="000A1C3A"/>
    <w:rPr>
      <w:sz w:val="21"/>
      <w:szCs w:val="21"/>
    </w:rPr>
  </w:style>
  <w:style w:type="character" w:customStyle="1" w:styleId="af5">
    <w:name w:val="页眉 字符"/>
    <w:basedOn w:val="a1"/>
    <w:link w:val="af4"/>
    <w:autoRedefine/>
    <w:uiPriority w:val="99"/>
    <w:qFormat/>
    <w:rsid w:val="000A1C3A"/>
    <w:rPr>
      <w:sz w:val="18"/>
      <w:szCs w:val="18"/>
    </w:rPr>
  </w:style>
  <w:style w:type="character" w:customStyle="1" w:styleId="af3">
    <w:name w:val="页脚 字符"/>
    <w:basedOn w:val="a1"/>
    <w:link w:val="af2"/>
    <w:autoRedefine/>
    <w:uiPriority w:val="99"/>
    <w:qFormat/>
    <w:rsid w:val="000A1C3A"/>
    <w:rPr>
      <w:sz w:val="18"/>
      <w:szCs w:val="18"/>
    </w:rPr>
  </w:style>
  <w:style w:type="character" w:customStyle="1" w:styleId="a5">
    <w:name w:val="正文缩进 字符"/>
    <w:link w:val="a4"/>
    <w:autoRedefine/>
    <w:qFormat/>
    <w:rsid w:val="000A1C3A"/>
    <w:rPr>
      <w:rFonts w:ascii="Times New Roman" w:eastAsia="宋体" w:hAnsi="Times New Roman" w:cs="Times New Roman"/>
      <w:szCs w:val="20"/>
    </w:rPr>
  </w:style>
  <w:style w:type="character" w:customStyle="1" w:styleId="a9">
    <w:name w:val="正文文本 字符"/>
    <w:basedOn w:val="a1"/>
    <w:link w:val="a8"/>
    <w:autoRedefine/>
    <w:qFormat/>
    <w:rsid w:val="000A1C3A"/>
    <w:rPr>
      <w:rFonts w:ascii="Times New Roman" w:eastAsia="华文隶书" w:hAnsi="Times New Roman" w:cs="Times New Roman"/>
      <w:b/>
      <w:color w:val="003366"/>
      <w:spacing w:val="20"/>
      <w:sz w:val="64"/>
      <w:szCs w:val="24"/>
    </w:rPr>
  </w:style>
  <w:style w:type="paragraph" w:customStyle="1" w:styleId="CharChar4CharChar">
    <w:name w:val="Char Char4 Char Char"/>
    <w:basedOn w:val="a0"/>
    <w:autoRedefine/>
    <w:qFormat/>
    <w:rsid w:val="000A1C3A"/>
    <w:pPr>
      <w:adjustRightInd w:val="0"/>
      <w:spacing w:line="360" w:lineRule="auto"/>
    </w:pPr>
    <w:rPr>
      <w:kern w:val="0"/>
      <w:sz w:val="24"/>
      <w:szCs w:val="20"/>
    </w:rPr>
  </w:style>
  <w:style w:type="paragraph" w:styleId="a">
    <w:name w:val="List Paragraph"/>
    <w:basedOn w:val="a0"/>
    <w:link w:val="afb"/>
    <w:autoRedefine/>
    <w:qFormat/>
    <w:rsid w:val="000A1C3A"/>
    <w:pPr>
      <w:widowControl/>
      <w:numPr>
        <w:numId w:val="1"/>
      </w:numPr>
      <w:spacing w:afterLines="50"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rsid w:val="000A1C3A"/>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sid w:val="000A1C3A"/>
    <w:rPr>
      <w:rFonts w:ascii="宋体" w:eastAsia="宋体" w:hAnsi="Courier New" w:cs="Times New Roman"/>
      <w:szCs w:val="20"/>
    </w:rPr>
  </w:style>
  <w:style w:type="paragraph" w:customStyle="1" w:styleId="afc">
    <w:name w:val="字元 字元"/>
    <w:basedOn w:val="a0"/>
    <w:autoRedefine/>
    <w:qFormat/>
    <w:rsid w:val="000A1C3A"/>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sid w:val="000A1C3A"/>
    <w:rPr>
      <w:rFonts w:ascii="Times New Roman" w:eastAsia="宋体" w:hAnsi="Times New Roman" w:cs="Times New Roman"/>
      <w:sz w:val="18"/>
      <w:szCs w:val="18"/>
    </w:rPr>
  </w:style>
  <w:style w:type="character" w:customStyle="1" w:styleId="af">
    <w:name w:val="日期 字符"/>
    <w:basedOn w:val="a1"/>
    <w:link w:val="ae"/>
    <w:autoRedefine/>
    <w:qFormat/>
    <w:rsid w:val="000A1C3A"/>
    <w:rPr>
      <w:rFonts w:ascii="Times New Roman" w:eastAsia="宋体" w:hAnsi="Times New Roman" w:cs="Times New Roman"/>
      <w:sz w:val="24"/>
      <w:szCs w:val="20"/>
    </w:rPr>
  </w:style>
  <w:style w:type="character" w:customStyle="1" w:styleId="font21">
    <w:name w:val="font21"/>
    <w:basedOn w:val="a1"/>
    <w:autoRedefine/>
    <w:qFormat/>
    <w:rsid w:val="000A1C3A"/>
    <w:rPr>
      <w:rFonts w:ascii="宋体" w:eastAsia="宋体" w:hAnsi="宋体" w:cs="宋体" w:hint="eastAsia"/>
      <w:color w:val="000000"/>
      <w:sz w:val="18"/>
      <w:szCs w:val="18"/>
      <w:u w:val="none"/>
    </w:rPr>
  </w:style>
  <w:style w:type="character" w:customStyle="1" w:styleId="NormalCharacter">
    <w:name w:val="NormalCharacter"/>
    <w:autoRedefine/>
    <w:qFormat/>
    <w:rsid w:val="000A1C3A"/>
  </w:style>
  <w:style w:type="paragraph" w:customStyle="1" w:styleId="-31">
    <w:name w:val="浅色网格 - 强调文字颜色 31"/>
    <w:basedOn w:val="a0"/>
    <w:autoRedefine/>
    <w:uiPriority w:val="34"/>
    <w:qFormat/>
    <w:rsid w:val="000A1C3A"/>
    <w:pPr>
      <w:ind w:firstLine="420"/>
    </w:pPr>
    <w:rPr>
      <w:rFonts w:ascii="Cambria" w:hAnsi="Cambria"/>
      <w:sz w:val="24"/>
    </w:rPr>
  </w:style>
  <w:style w:type="character" w:customStyle="1" w:styleId="ab">
    <w:name w:val="正文文本缩进 字符"/>
    <w:basedOn w:val="a1"/>
    <w:link w:val="aa"/>
    <w:autoRedefine/>
    <w:uiPriority w:val="99"/>
    <w:semiHidden/>
    <w:qFormat/>
    <w:rsid w:val="000A1C3A"/>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sid w:val="000A1C3A"/>
    <w:rPr>
      <w:rFonts w:ascii="Calibri" w:eastAsia="宋体" w:hAnsi="Calibri" w:cs="Times New Roman"/>
      <w:kern w:val="0"/>
      <w:sz w:val="24"/>
      <w:szCs w:val="24"/>
    </w:rPr>
  </w:style>
  <w:style w:type="character" w:customStyle="1" w:styleId="a7">
    <w:name w:val="批注文字 字符"/>
    <w:basedOn w:val="a1"/>
    <w:link w:val="a6"/>
    <w:autoRedefine/>
    <w:uiPriority w:val="99"/>
    <w:qFormat/>
    <w:rsid w:val="000A1C3A"/>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sid w:val="000A1C3A"/>
    <w:rPr>
      <w:rFonts w:ascii="Times New Roman" w:eastAsia="宋体" w:hAnsi="Times New Roman" w:cs="Times New Roman"/>
      <w:b/>
      <w:bCs/>
      <w:szCs w:val="24"/>
    </w:rPr>
  </w:style>
  <w:style w:type="paragraph" w:customStyle="1" w:styleId="CharChar4CharChar1">
    <w:name w:val="Char Char4 Char Char1"/>
    <w:basedOn w:val="a0"/>
    <w:autoRedefine/>
    <w:qFormat/>
    <w:rsid w:val="000A1C3A"/>
    <w:pPr>
      <w:adjustRightInd w:val="0"/>
      <w:spacing w:line="360" w:lineRule="auto"/>
    </w:pPr>
    <w:rPr>
      <w:kern w:val="0"/>
      <w:sz w:val="24"/>
      <w:szCs w:val="20"/>
    </w:rPr>
  </w:style>
  <w:style w:type="character" w:customStyle="1" w:styleId="afb">
    <w:name w:val="列出段落 字符"/>
    <w:basedOn w:val="a1"/>
    <w:link w:val="a"/>
    <w:qFormat/>
    <w:locked/>
    <w:rsid w:val="000A1C3A"/>
    <w:rPr>
      <w:rFonts w:ascii="Constantia" w:eastAsia="宋体" w:hAnsi="Constantia" w:cs="Times New Roman"/>
      <w:sz w:val="28"/>
      <w:szCs w:val="21"/>
      <w:lang w:eastAsia="en-US"/>
    </w:rPr>
  </w:style>
  <w:style w:type="paragraph" w:customStyle="1" w:styleId="1">
    <w:name w:val="修订1"/>
    <w:hidden/>
    <w:uiPriority w:val="99"/>
    <w:semiHidden/>
    <w:qFormat/>
    <w:rsid w:val="000A1C3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1222</Words>
  <Characters>6969</Characters>
  <Application>Microsoft Office Word</Application>
  <DocSecurity>0</DocSecurity>
  <Lines>58</Lines>
  <Paragraphs>16</Paragraphs>
  <ScaleCrop>false</ScaleCrop>
  <Company>Microsoft</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2023-09-27T11:46:00Z</cp:lastPrinted>
  <dcterms:created xsi:type="dcterms:W3CDTF">2025-01-12T02:10:00Z</dcterms:created>
  <dcterms:modified xsi:type="dcterms:W3CDTF">2025-01-12T02:10:00Z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A3F31910EAD349EBB12F5B045326B6C9_13</vt:lpwstr>
  </property>
</Properties>
</file>