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0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056"/>
        <w:gridCol w:w="5953"/>
      </w:tblGrid>
      <w:tr w14:paraId="33B2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shd w:val="clear" w:color="auto" w:fill="auto"/>
            <w:noWrap w:val="0"/>
            <w:vAlign w:val="center"/>
          </w:tcPr>
          <w:p w14:paraId="4898C86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8009" w:type="dxa"/>
            <w:gridSpan w:val="2"/>
            <w:shd w:val="clear" w:color="auto" w:fill="auto"/>
            <w:noWrap w:val="0"/>
            <w:vAlign w:val="center"/>
          </w:tcPr>
          <w:p w14:paraId="36531A3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需求描述</w:t>
            </w:r>
          </w:p>
        </w:tc>
      </w:tr>
      <w:tr w14:paraId="4184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0" w:type="dxa"/>
            <w:shd w:val="clear" w:color="auto" w:fill="auto"/>
            <w:noWrap w:val="0"/>
            <w:vAlign w:val="center"/>
          </w:tcPr>
          <w:p w14:paraId="3A71271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</w:rPr>
              <w:t>★</w:t>
            </w:r>
          </w:p>
        </w:tc>
        <w:tc>
          <w:tcPr>
            <w:tcW w:w="2056" w:type="dxa"/>
            <w:shd w:val="clear" w:color="auto" w:fill="auto"/>
            <w:noWrap w:val="0"/>
            <w:vAlign w:val="center"/>
          </w:tcPr>
          <w:p w14:paraId="5DA2B80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工作频率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73CA988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双频4.0MHz及1.7MHz</w:t>
            </w:r>
          </w:p>
        </w:tc>
      </w:tr>
      <w:tr w14:paraId="2561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0" w:type="dxa"/>
            <w:shd w:val="clear" w:color="auto" w:fill="auto"/>
            <w:noWrap w:val="0"/>
            <w:vAlign w:val="center"/>
          </w:tcPr>
          <w:p w14:paraId="34E5523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</w:rPr>
              <w:t>★</w:t>
            </w:r>
          </w:p>
        </w:tc>
        <w:tc>
          <w:tcPr>
            <w:tcW w:w="2056" w:type="dxa"/>
            <w:shd w:val="clear" w:color="auto" w:fill="auto"/>
            <w:noWrap w:val="0"/>
            <w:vAlign w:val="center"/>
          </w:tcPr>
          <w:p w14:paraId="7370373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温度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173F102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≤70℃，不需要任何冷却装置</w:t>
            </w:r>
          </w:p>
        </w:tc>
      </w:tr>
      <w:tr w14:paraId="1B9C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0" w:type="dxa"/>
            <w:shd w:val="clear" w:color="auto" w:fill="auto"/>
            <w:noWrap w:val="0"/>
            <w:vAlign w:val="center"/>
          </w:tcPr>
          <w:p w14:paraId="14AD97E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056" w:type="dxa"/>
            <w:shd w:val="clear" w:color="auto" w:fill="auto"/>
            <w:noWrap w:val="0"/>
            <w:vAlign w:val="center"/>
          </w:tcPr>
          <w:p w14:paraId="70CD91D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阻抗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14ACE16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500欧姆</w:t>
            </w:r>
          </w:p>
        </w:tc>
      </w:tr>
      <w:tr w14:paraId="623B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00" w:type="dxa"/>
            <w:shd w:val="clear" w:color="auto" w:fill="auto"/>
            <w:noWrap w:val="0"/>
            <w:vAlign w:val="center"/>
          </w:tcPr>
          <w:p w14:paraId="2AD1438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</w:rPr>
              <w:t>★</w:t>
            </w:r>
          </w:p>
        </w:tc>
        <w:tc>
          <w:tcPr>
            <w:tcW w:w="2056" w:type="dxa"/>
            <w:shd w:val="clear" w:color="auto" w:fill="auto"/>
            <w:noWrap w:val="0"/>
            <w:vAlign w:val="center"/>
          </w:tcPr>
          <w:p w14:paraId="1356900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切割组织损伤程度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69760F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热穿透深度小于20微米，微创，无碳化切割下的 组织可以进行组织活检</w:t>
            </w:r>
          </w:p>
        </w:tc>
      </w:tr>
      <w:tr w14:paraId="4EF6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00" w:type="dxa"/>
            <w:shd w:val="clear" w:color="auto" w:fill="auto"/>
            <w:noWrap w:val="0"/>
            <w:vAlign w:val="center"/>
          </w:tcPr>
          <w:p w14:paraId="2CAFF1D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056" w:type="dxa"/>
            <w:shd w:val="clear" w:color="auto" w:fill="auto"/>
            <w:noWrap w:val="0"/>
            <w:vAlign w:val="center"/>
          </w:tcPr>
          <w:p w14:paraId="5CC3F2E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切割模式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23CDEC2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切割模式、混切模式、凝血模式、电灼模式、双极模式</w:t>
            </w:r>
          </w:p>
        </w:tc>
      </w:tr>
      <w:tr w14:paraId="1F28C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200" w:type="dxa"/>
            <w:shd w:val="clear" w:color="auto" w:fill="auto"/>
            <w:noWrap w:val="0"/>
            <w:vAlign w:val="center"/>
          </w:tcPr>
          <w:p w14:paraId="5D3436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056" w:type="dxa"/>
            <w:shd w:val="clear" w:color="auto" w:fill="auto"/>
            <w:noWrap w:val="0"/>
            <w:vAlign w:val="center"/>
          </w:tcPr>
          <w:p w14:paraId="253B86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功能及功率输出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378294F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阻抗500欧姆时，切割：90W(4.0MHz),完全滤过波</w:t>
            </w:r>
          </w:p>
          <w:p w14:paraId="147409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混切：65W（4.0MHz），完全整流波</w:t>
            </w:r>
          </w:p>
          <w:p w14:paraId="20D9A48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凝血：45W(4.0MHz),部分整流波</w:t>
            </w:r>
          </w:p>
          <w:p w14:paraId="0FDAA01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电灼：35W(4.0MHz)， 电火花裂隙</w:t>
            </w:r>
          </w:p>
          <w:p w14:paraId="132175D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双极：90W（1.7MHz）</w:t>
            </w:r>
          </w:p>
        </w:tc>
      </w:tr>
      <w:tr w14:paraId="7B36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0" w:type="dxa"/>
            <w:shd w:val="clear" w:color="auto" w:fill="auto"/>
            <w:noWrap w:val="0"/>
            <w:vAlign w:val="center"/>
          </w:tcPr>
          <w:p w14:paraId="2F4038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056" w:type="dxa"/>
            <w:shd w:val="clear" w:color="auto" w:fill="auto"/>
            <w:noWrap w:val="0"/>
            <w:vAlign w:val="center"/>
          </w:tcPr>
          <w:p w14:paraId="555A44F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输出功率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155407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90W±20%</w:t>
            </w:r>
          </w:p>
        </w:tc>
      </w:tr>
      <w:tr w14:paraId="3E41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00" w:type="dxa"/>
            <w:shd w:val="clear" w:color="auto" w:fill="auto"/>
            <w:noWrap w:val="0"/>
            <w:vAlign w:val="center"/>
          </w:tcPr>
          <w:p w14:paraId="49F2A44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056" w:type="dxa"/>
            <w:shd w:val="clear" w:color="auto" w:fill="auto"/>
            <w:noWrap w:val="0"/>
            <w:vAlign w:val="center"/>
          </w:tcPr>
          <w:p w14:paraId="7FF945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输入功率要求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724CC8A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电压：100V-240V，当供电电压在规定范围内变化时，不影响设备功能</w:t>
            </w:r>
          </w:p>
        </w:tc>
      </w:tr>
      <w:tr w14:paraId="1A24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00" w:type="dxa"/>
            <w:shd w:val="clear" w:color="auto" w:fill="auto"/>
            <w:noWrap w:val="0"/>
            <w:vAlign w:val="center"/>
          </w:tcPr>
          <w:p w14:paraId="32CB9D7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  <w:r>
              <w:rPr>
                <w:rFonts w:hint="eastAsia"/>
              </w:rPr>
              <w:t>▲</w:t>
            </w:r>
          </w:p>
        </w:tc>
        <w:tc>
          <w:tcPr>
            <w:tcW w:w="2056" w:type="dxa"/>
            <w:shd w:val="clear" w:color="auto" w:fill="auto"/>
            <w:noWrap w:val="0"/>
            <w:vAlign w:val="center"/>
          </w:tcPr>
          <w:p w14:paraId="736E023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操作方式</w:t>
            </w:r>
          </w:p>
        </w:tc>
        <w:tc>
          <w:tcPr>
            <w:tcW w:w="5953" w:type="dxa"/>
            <w:shd w:val="clear" w:color="auto" w:fill="auto"/>
            <w:noWrap w:val="0"/>
            <w:vAlign w:val="center"/>
          </w:tcPr>
          <w:p w14:paraId="5D3D25C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三键手柄控制，无需接触无菌区轻松转换模式，脚踏开关控制</w:t>
            </w:r>
          </w:p>
        </w:tc>
      </w:tr>
      <w:tr w14:paraId="41AD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0" w:type="dxa"/>
            <w:shd w:val="clear" w:color="auto" w:fill="auto"/>
            <w:noWrap w:val="0"/>
            <w:vAlign w:val="center"/>
          </w:tcPr>
          <w:p w14:paraId="20FD0EC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hint="eastAsia"/>
              </w:rPr>
              <w:t>▲</w:t>
            </w:r>
          </w:p>
        </w:tc>
        <w:tc>
          <w:tcPr>
            <w:tcW w:w="2056" w:type="dxa"/>
            <w:shd w:val="clear" w:color="auto" w:fill="auto"/>
            <w:noWrap w:val="0"/>
            <w:vAlign w:val="center"/>
          </w:tcPr>
          <w:p w14:paraId="666D38E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中性板要求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102FF3D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中性板无需接触人体皮肤</w:t>
            </w:r>
          </w:p>
        </w:tc>
      </w:tr>
      <w:tr w14:paraId="6BA5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00" w:type="dxa"/>
            <w:shd w:val="clear" w:color="auto" w:fill="auto"/>
            <w:noWrap w:val="0"/>
            <w:vAlign w:val="center"/>
          </w:tcPr>
          <w:p w14:paraId="7F9AE5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  <w:r>
              <w:rPr>
                <w:rFonts w:hint="eastAsia"/>
              </w:rPr>
              <w:t>▲</w:t>
            </w:r>
          </w:p>
        </w:tc>
        <w:tc>
          <w:tcPr>
            <w:tcW w:w="2056" w:type="dxa"/>
            <w:shd w:val="clear" w:color="auto" w:fill="auto"/>
            <w:noWrap w:val="0"/>
            <w:vAlign w:val="center"/>
          </w:tcPr>
          <w:p w14:paraId="2BA3272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安全性要求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6841FC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定向射频电波发射技术，无电流通过人体，不会产生电灼伤</w:t>
            </w:r>
          </w:p>
        </w:tc>
      </w:tr>
      <w:tr w14:paraId="7C16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0" w:type="dxa"/>
            <w:shd w:val="clear" w:color="auto" w:fill="auto"/>
            <w:noWrap w:val="0"/>
            <w:vAlign w:val="center"/>
          </w:tcPr>
          <w:p w14:paraId="4999851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056" w:type="dxa"/>
            <w:shd w:val="clear" w:color="auto" w:fill="auto"/>
            <w:noWrap w:val="0"/>
            <w:vAlign w:val="center"/>
          </w:tcPr>
          <w:p w14:paraId="50C20D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安全保护装置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1274883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内设自我检测系统和自动报警装置</w:t>
            </w:r>
          </w:p>
        </w:tc>
      </w:tr>
      <w:tr w14:paraId="7BA6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00" w:type="dxa"/>
            <w:shd w:val="clear" w:color="auto" w:fill="auto"/>
            <w:noWrap w:val="0"/>
            <w:vAlign w:val="center"/>
          </w:tcPr>
          <w:p w14:paraId="49DDB0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056" w:type="dxa"/>
            <w:shd w:val="clear" w:color="auto" w:fill="auto"/>
            <w:noWrap w:val="0"/>
            <w:vAlign w:val="center"/>
          </w:tcPr>
          <w:p w14:paraId="63418AB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制造标准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4275387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按照国际电器委员会标准设计和制造</w:t>
            </w:r>
          </w:p>
        </w:tc>
      </w:tr>
      <w:tr w14:paraId="5C3C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00" w:type="dxa"/>
            <w:shd w:val="clear" w:color="auto" w:fill="auto"/>
            <w:noWrap w:val="0"/>
            <w:vAlign w:val="center"/>
          </w:tcPr>
          <w:p w14:paraId="22AAB03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  <w:r>
              <w:rPr>
                <w:rFonts w:hint="eastAsia"/>
              </w:rPr>
              <w:t>▲</w:t>
            </w:r>
          </w:p>
        </w:tc>
        <w:tc>
          <w:tcPr>
            <w:tcW w:w="2056" w:type="dxa"/>
            <w:shd w:val="clear" w:color="auto" w:fill="auto"/>
            <w:noWrap w:val="0"/>
            <w:vAlign w:val="center"/>
          </w:tcPr>
          <w:p w14:paraId="135482C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电极特点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 w14:paraId="620B4EC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电极采用黄铜合金电极，导通率更强，用于精细切割及凝血并且无侧向热损伤，操作快速、简便、安全、局麻下门诊可完成手术。</w:t>
            </w:r>
          </w:p>
        </w:tc>
      </w:tr>
    </w:tbl>
    <w:p w14:paraId="0BEFC0E5"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（一）</w:t>
      </w:r>
      <w:r>
        <w:rPr>
          <w:rFonts w:hint="eastAsia" w:ascii="宋体" w:hAnsi="宋体" w:cs="宋体"/>
          <w:b/>
          <w:bCs/>
          <w:iCs/>
          <w:color w:val="000000"/>
          <w:kern w:val="0"/>
          <w:szCs w:val="21"/>
        </w:rPr>
        <w:t>售后服务要求</w:t>
      </w:r>
    </w:p>
    <w:p w14:paraId="23134C26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★</w:t>
      </w: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 xml:space="preserve"> 整机保修</w:t>
      </w:r>
      <w:r>
        <w:rPr>
          <w:rFonts w:ascii="宋体" w:hAnsi="宋体" w:cs="宋体"/>
          <w:szCs w:val="21"/>
          <w:u w:val="single"/>
        </w:rPr>
        <w:t xml:space="preserve">  ≥36  </w:t>
      </w:r>
      <w:r>
        <w:rPr>
          <w:rFonts w:hint="eastAsia" w:ascii="宋体" w:hAnsi="宋体" w:cs="宋体"/>
          <w:szCs w:val="21"/>
        </w:rPr>
        <w:t>个月，质保范围包括仪器整机和其所有附属配件。保修期自验收签字之日起计算。</w:t>
      </w:r>
    </w:p>
    <w:p w14:paraId="6F5018B5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ascii="宋体" w:hAnsi="宋体" w:cs="宋体"/>
          <w:szCs w:val="21"/>
        </w:rPr>
        <w:t xml:space="preserve">. </w:t>
      </w:r>
      <w:r>
        <w:rPr>
          <w:rFonts w:hint="eastAsia" w:ascii="宋体" w:hAnsi="宋体" w:cs="宋体"/>
          <w:szCs w:val="21"/>
        </w:rPr>
        <w:t>维保内容与价格：保修期内工程师免费上门维修，所有维修所需配件均免费。</w:t>
      </w:r>
      <w:r>
        <w:rPr>
          <w:rFonts w:ascii="宋体" w:hAnsi="宋体" w:cs="宋体"/>
          <w:szCs w:val="21"/>
        </w:rPr>
        <w:t>质保期后，年度维保费用以双方最终认定价格为准，原则上不超过设备总价的10%</w:t>
      </w:r>
      <w:r>
        <w:rPr>
          <w:rFonts w:hint="eastAsia" w:ascii="宋体" w:hAnsi="宋体" w:cs="宋体"/>
          <w:szCs w:val="21"/>
        </w:rPr>
        <w:t>。</w:t>
      </w:r>
      <w:r>
        <w:rPr>
          <w:rFonts w:ascii="宋体" w:hAnsi="宋体" w:cs="宋体"/>
          <w:szCs w:val="21"/>
        </w:rPr>
        <w:t>以双方最终认定价格为准，且采购人有权更换服务商。</w:t>
      </w:r>
    </w:p>
    <w:p w14:paraId="793BFE39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 xml:space="preserve"> 备品备件供货价格：不得超过市场价格的80%。投标时需填写上述价格，出质保期后，上述产品供货价格以双方最终认定价格为准，且采购人有权更换供货方。</w:t>
      </w:r>
    </w:p>
    <w:p w14:paraId="4325069A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4.</w:t>
      </w:r>
      <w:r>
        <w:rPr>
          <w:rFonts w:hint="eastAsia" w:ascii="宋体" w:hAnsi="宋体" w:cs="宋体"/>
          <w:szCs w:val="21"/>
        </w:rPr>
        <w:t>维修及服务响应时间7</w:t>
      </w:r>
      <w:r>
        <w:rPr>
          <w:rFonts w:ascii="宋体" w:hAnsi="宋体" w:cs="宋体"/>
          <w:szCs w:val="21"/>
        </w:rPr>
        <w:t>*</w:t>
      </w:r>
      <w:r>
        <w:rPr>
          <w:rFonts w:hint="eastAsia" w:ascii="宋体" w:hAnsi="宋体" w:cs="宋体"/>
          <w:szCs w:val="21"/>
        </w:rPr>
        <w:t>24小时，2小时内电话响应； 2</w:t>
      </w:r>
      <w:r>
        <w:rPr>
          <w:rFonts w:ascii="宋体" w:hAnsi="宋体" w:cs="宋体"/>
          <w:szCs w:val="21"/>
        </w:rPr>
        <w:t>4小时内</w:t>
      </w:r>
      <w:r>
        <w:rPr>
          <w:rFonts w:hint="eastAsia" w:ascii="宋体" w:hAnsi="宋体" w:cs="宋体"/>
          <w:szCs w:val="21"/>
        </w:rPr>
        <w:t>达到现场。投标人在国内必须具有专业的维修工程师，能有效保证售后维修服务。</w:t>
      </w:r>
    </w:p>
    <w:p w14:paraId="0510F471"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（二）伴随服务要求</w:t>
      </w:r>
    </w:p>
    <w:p w14:paraId="6B33F0E5"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1.</w:t>
      </w:r>
      <w:r>
        <w:rPr>
          <w:rFonts w:hint="eastAsia" w:ascii="宋体" w:hAnsi="宋体" w:cs="宋体"/>
          <w:szCs w:val="21"/>
        </w:rPr>
        <w:t>产品附件要求：</w:t>
      </w:r>
      <w:r>
        <w:rPr>
          <w:rFonts w:hint="eastAsia" w:ascii="宋体" w:hAnsi="宋体" w:cs="宋体"/>
          <w:color w:val="000000"/>
          <w:kern w:val="0"/>
          <w:szCs w:val="21"/>
        </w:rPr>
        <w:t>全套安装、操作和维护使用说明书</w:t>
      </w:r>
    </w:p>
    <w:p w14:paraId="16BA7249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产品升级服务要求：软件免费升级</w:t>
      </w:r>
    </w:p>
    <w:p w14:paraId="21ED9AFC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</w:rPr>
        <w:t>安装：工程师免费上门安装</w:t>
      </w:r>
      <w:r>
        <w:rPr>
          <w:rFonts w:ascii="宋体" w:hAnsi="宋体" w:cs="宋体"/>
          <w:szCs w:val="21"/>
        </w:rPr>
        <w:t xml:space="preserve"> </w:t>
      </w:r>
    </w:p>
    <w:p w14:paraId="30C4EDC0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4.</w:t>
      </w:r>
      <w:r>
        <w:rPr>
          <w:rFonts w:hint="eastAsia" w:ascii="宋体" w:hAnsi="宋体" w:cs="宋体"/>
          <w:szCs w:val="21"/>
        </w:rPr>
        <w:t>调试：工程师免费上门调试</w:t>
      </w:r>
      <w:r>
        <w:rPr>
          <w:rFonts w:ascii="宋体" w:hAnsi="宋体" w:cs="宋体"/>
          <w:szCs w:val="21"/>
        </w:rPr>
        <w:t xml:space="preserve"> </w:t>
      </w:r>
    </w:p>
    <w:p w14:paraId="6DAA297B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szCs w:val="21"/>
        </w:rPr>
        <w:t>5.</w:t>
      </w:r>
      <w:r>
        <w:rPr>
          <w:rFonts w:hint="eastAsia" w:ascii="宋体" w:hAnsi="宋体" w:cs="宋体"/>
          <w:szCs w:val="21"/>
        </w:rPr>
        <w:t>提供技术援助：</w:t>
      </w:r>
      <w:r>
        <w:rPr>
          <w:rFonts w:hint="eastAsia" w:ascii="宋体" w:hAnsi="宋体" w:cs="宋体"/>
          <w:kern w:val="0"/>
          <w:szCs w:val="21"/>
        </w:rPr>
        <w:t>由专业工程师负责设备的安装、调试和操作人员的技术培训。</w:t>
      </w:r>
    </w:p>
    <w:p w14:paraId="194FE7E2"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szCs w:val="21"/>
        </w:rPr>
        <w:t>6.</w:t>
      </w:r>
      <w:r>
        <w:rPr>
          <w:rFonts w:hint="eastAsia" w:ascii="宋体" w:hAnsi="宋体" w:cs="宋体"/>
          <w:szCs w:val="21"/>
        </w:rPr>
        <w:t>培训：</w:t>
      </w:r>
      <w:r>
        <w:rPr>
          <w:rFonts w:hint="eastAsia" w:ascii="宋体" w:hAnsi="宋体" w:cs="宋体"/>
          <w:kern w:val="0"/>
          <w:szCs w:val="21"/>
        </w:rPr>
        <w:t>由专业工程师负责设备的安装、调试和操作人员的技术培训。　</w:t>
      </w:r>
    </w:p>
    <w:p w14:paraId="77360C97"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szCs w:val="21"/>
        </w:rPr>
        <w:t>7.</w:t>
      </w:r>
      <w:r>
        <w:rPr>
          <w:rFonts w:hint="eastAsia" w:ascii="宋体" w:hAnsi="宋体" w:cs="宋体"/>
          <w:szCs w:val="21"/>
        </w:rPr>
        <w:t>验收方案：</w:t>
      </w:r>
      <w:r>
        <w:rPr>
          <w:rFonts w:hint="eastAsia" w:ascii="宋体" w:hAnsi="宋体" w:cs="宋体"/>
          <w:kern w:val="0"/>
          <w:szCs w:val="21"/>
        </w:rPr>
        <w:t>仪器安装调试完成，并获得厂家盖章确认的安装服务报告后验收。</w:t>
      </w:r>
    </w:p>
    <w:p w14:paraId="1F59AF1E"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szCs w:val="21"/>
        </w:rPr>
        <w:t>商务条款</w:t>
      </w:r>
    </w:p>
    <w:p w14:paraId="124282B0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 xml:space="preserve">交货期：收到院方要求送货后1个月内进行供货       </w:t>
      </w:r>
    </w:p>
    <w:p w14:paraId="6298EDC0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 xml:space="preserve">交货地点（合同履约地点）：中标方根据采购方要求送到指定地点。 </w:t>
      </w:r>
    </w:p>
    <w:p w14:paraId="54045F83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付款方式：采购人在设备验收合格后三个月内付清全款。该项目仅使用财政资金结算。</w:t>
      </w:r>
    </w:p>
    <w:p w14:paraId="037FE0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67E6C"/>
    <w:rsid w:val="0D2F5996"/>
    <w:rsid w:val="226E40A5"/>
    <w:rsid w:val="2B167E6C"/>
    <w:rsid w:val="620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2025-01-23T15:04:00Z</dcterms:created>
  <dc:creator>Administrator</dc:creator>
  <cp:lastModifiedBy>Administrator</cp:lastModifiedBy>
  <dcterms:modified xsi:type="dcterms:W3CDTF">2025-01-23T15:15:07Z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0D8D68EEF2164169A8372783C7E47DF5_11</vt:lpwstr>
  </property>
  <property fmtid="{D5CDD505-2E9C-101B-9397-08002B2CF9AE}" pid="4" name="KSOTemplateDocerSaveRecord">
    <vt:lpwstr>eyJoZGlkIjoiNTFiMjBiMTlkZjU0MmFjYmRhMDhlMWFlNTEzNTNjZDkiLCJ1c2VySWQiOiI2NDA4MzE2NjgifQ==</vt:lpwstr>
  </property>
</Properties>
</file>