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455" w14:textId="77777777" w:rsidR="001727BD" w:rsidRDefault="001727BD">
      <w:pPr>
        <w:spacing w:line="360" w:lineRule="auto"/>
        <w:jc w:val="center"/>
        <w:rPr>
          <w:rFonts w:ascii="宋体" w:hAnsi="宋体"/>
          <w:b/>
          <w:sz w:val="52"/>
          <w:szCs w:val="52"/>
        </w:rPr>
      </w:pPr>
    </w:p>
    <w:p w14:paraId="7BF17223" w14:textId="77777777" w:rsidR="001727BD" w:rsidRDefault="001727BD">
      <w:pPr>
        <w:spacing w:line="360" w:lineRule="auto"/>
        <w:jc w:val="center"/>
        <w:rPr>
          <w:rFonts w:ascii="宋体" w:hAnsi="宋体"/>
          <w:b/>
          <w:sz w:val="52"/>
          <w:szCs w:val="52"/>
        </w:rPr>
      </w:pPr>
    </w:p>
    <w:p w14:paraId="78B4B0EE" w14:textId="77777777"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14:paraId="46F4A35B" w14:textId="77777777" w:rsidR="001727BD" w:rsidRPr="00CB7D71" w:rsidRDefault="001727BD">
      <w:pPr>
        <w:spacing w:line="360" w:lineRule="auto"/>
        <w:ind w:firstLineChars="300" w:firstLine="960"/>
        <w:rPr>
          <w:rFonts w:ascii="宋体" w:hAnsi="宋体"/>
          <w:kern w:val="0"/>
          <w:sz w:val="32"/>
        </w:rPr>
      </w:pPr>
    </w:p>
    <w:p w14:paraId="322BAE81" w14:textId="77777777" w:rsidR="001727BD" w:rsidRDefault="001727BD">
      <w:pPr>
        <w:spacing w:line="360" w:lineRule="auto"/>
        <w:ind w:firstLineChars="300" w:firstLine="960"/>
        <w:rPr>
          <w:rFonts w:ascii="宋体" w:hAnsi="宋体"/>
          <w:kern w:val="0"/>
          <w:sz w:val="32"/>
        </w:rPr>
      </w:pPr>
    </w:p>
    <w:p w14:paraId="50D2598A" w14:textId="77777777" w:rsidR="001727BD" w:rsidRDefault="001727BD">
      <w:pPr>
        <w:spacing w:line="360" w:lineRule="auto"/>
        <w:ind w:firstLineChars="300" w:firstLine="960"/>
        <w:rPr>
          <w:rFonts w:ascii="宋体" w:hAnsi="宋体"/>
          <w:kern w:val="0"/>
          <w:sz w:val="32"/>
        </w:rPr>
      </w:pPr>
    </w:p>
    <w:p w14:paraId="30C1D255" w14:textId="77777777" w:rsidR="001727BD" w:rsidRDefault="001727BD">
      <w:pPr>
        <w:spacing w:line="360" w:lineRule="auto"/>
        <w:ind w:firstLineChars="300" w:firstLine="960"/>
        <w:rPr>
          <w:rFonts w:ascii="宋体" w:hAnsi="宋体"/>
          <w:kern w:val="0"/>
          <w:sz w:val="32"/>
        </w:rPr>
      </w:pPr>
    </w:p>
    <w:p w14:paraId="16AEE07F" w14:textId="47FE5A5E"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CC5E39">
        <w:rPr>
          <w:rFonts w:ascii="宋体" w:hAnsi="宋体" w:hint="eastAsia"/>
          <w:b/>
          <w:sz w:val="36"/>
          <w:szCs w:val="36"/>
          <w:u w:val="single"/>
        </w:rPr>
        <w:t>BJXX250083</w:t>
      </w:r>
      <w:r>
        <w:rPr>
          <w:rFonts w:ascii="宋体" w:hAnsi="宋体" w:hint="eastAsia"/>
          <w:b/>
          <w:sz w:val="36"/>
          <w:szCs w:val="36"/>
          <w:u w:val="single"/>
        </w:rPr>
        <w:t xml:space="preserve">  </w:t>
      </w:r>
    </w:p>
    <w:p w14:paraId="4DE724E7" w14:textId="6B9AA8C6"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0F7551">
        <w:rPr>
          <w:rFonts w:ascii="宋体" w:hAnsi="宋体" w:hint="eastAsia"/>
          <w:b/>
          <w:sz w:val="36"/>
          <w:szCs w:val="36"/>
          <w:u w:val="single"/>
        </w:rPr>
        <w:t>肿瘤综合诊治COC子系统</w:t>
      </w:r>
      <w:r w:rsidR="004E0FEB">
        <w:rPr>
          <w:rFonts w:ascii="宋体" w:hAnsi="宋体" w:hint="eastAsia"/>
          <w:b/>
          <w:sz w:val="36"/>
          <w:szCs w:val="36"/>
          <w:u w:val="single"/>
        </w:rPr>
        <w:t>建设项目</w:t>
      </w:r>
      <w:r w:rsidR="00CC5E39">
        <w:rPr>
          <w:rFonts w:ascii="宋体" w:hAnsi="宋体" w:hint="eastAsia"/>
          <w:b/>
          <w:sz w:val="36"/>
          <w:szCs w:val="36"/>
          <w:u w:val="single"/>
        </w:rPr>
        <w:t>安全</w:t>
      </w:r>
      <w:r w:rsidR="00CE4319">
        <w:rPr>
          <w:rFonts w:ascii="宋体" w:hAnsi="宋体" w:hint="eastAsia"/>
          <w:b/>
          <w:sz w:val="36"/>
          <w:szCs w:val="36"/>
          <w:u w:val="single"/>
        </w:rPr>
        <w:t>测评服务</w:t>
      </w:r>
    </w:p>
    <w:p w14:paraId="377F97AC" w14:textId="77777777" w:rsidR="001727BD" w:rsidRDefault="001727BD">
      <w:pPr>
        <w:spacing w:line="360" w:lineRule="auto"/>
        <w:jc w:val="center"/>
        <w:rPr>
          <w:rFonts w:ascii="宋体" w:hAnsi="宋体"/>
          <w:b/>
          <w:sz w:val="36"/>
          <w:szCs w:val="36"/>
        </w:rPr>
      </w:pPr>
    </w:p>
    <w:p w14:paraId="34EA6E96" w14:textId="77777777"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20A146D0" w14:textId="77777777" w:rsidR="001727BD" w:rsidRDefault="001727BD">
      <w:pPr>
        <w:spacing w:line="360" w:lineRule="auto"/>
        <w:rPr>
          <w:rFonts w:ascii="宋体" w:hAnsi="宋体" w:cs="宋体"/>
          <w:b/>
          <w:sz w:val="28"/>
          <w:szCs w:val="28"/>
        </w:rPr>
      </w:pPr>
    </w:p>
    <w:p w14:paraId="662656A1" w14:textId="77777777" w:rsidR="001727BD" w:rsidRDefault="001727BD">
      <w:pPr>
        <w:spacing w:line="360" w:lineRule="auto"/>
        <w:rPr>
          <w:rFonts w:ascii="宋体" w:hAnsi="宋体"/>
          <w:b/>
          <w:kern w:val="0"/>
          <w:sz w:val="32"/>
        </w:rPr>
      </w:pPr>
    </w:p>
    <w:p w14:paraId="67D639C0" w14:textId="77777777" w:rsidR="001727BD" w:rsidRDefault="001727BD">
      <w:pPr>
        <w:spacing w:line="360" w:lineRule="auto"/>
        <w:jc w:val="center"/>
        <w:rPr>
          <w:rFonts w:ascii="宋体" w:hAnsi="宋体"/>
          <w:b/>
          <w:kern w:val="0"/>
          <w:sz w:val="32"/>
        </w:rPr>
      </w:pPr>
    </w:p>
    <w:p w14:paraId="20725DBC" w14:textId="77777777"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5E82A6BF" w14:textId="77777777" w:rsidR="001727BD" w:rsidRDefault="001727BD">
      <w:pPr>
        <w:spacing w:line="360" w:lineRule="auto"/>
        <w:jc w:val="center"/>
        <w:rPr>
          <w:rFonts w:ascii="宋体" w:hAnsi="宋体"/>
          <w:b/>
          <w:kern w:val="0"/>
          <w:sz w:val="32"/>
        </w:rPr>
      </w:pPr>
    </w:p>
    <w:p w14:paraId="5543E918" w14:textId="77777777" w:rsidR="001727BD" w:rsidRDefault="001727BD">
      <w:pPr>
        <w:spacing w:line="360" w:lineRule="auto"/>
        <w:jc w:val="center"/>
        <w:rPr>
          <w:rFonts w:ascii="宋体" w:hAnsi="宋体"/>
          <w:b/>
          <w:kern w:val="0"/>
          <w:sz w:val="30"/>
          <w:szCs w:val="30"/>
        </w:rPr>
      </w:pPr>
    </w:p>
    <w:p w14:paraId="2952134A" w14:textId="052C7786" w:rsidR="001727BD" w:rsidRDefault="00AD77EF">
      <w:pPr>
        <w:jc w:val="center"/>
        <w:rPr>
          <w:rFonts w:ascii="宋体" w:hAnsi="宋体"/>
          <w:b/>
          <w:sz w:val="32"/>
        </w:rPr>
      </w:pPr>
      <w:r>
        <w:rPr>
          <w:rFonts w:ascii="宋体" w:hAnsi="宋体" w:hint="eastAsia"/>
          <w:sz w:val="30"/>
        </w:rPr>
        <w:t>二〇二</w:t>
      </w:r>
      <w:r w:rsidR="00E9373F">
        <w:rPr>
          <w:rFonts w:ascii="宋体" w:hAnsi="宋体" w:hint="eastAsia"/>
          <w:sz w:val="30"/>
        </w:rPr>
        <w:t>五</w:t>
      </w:r>
      <w:r>
        <w:rPr>
          <w:rFonts w:ascii="宋体" w:hAnsi="宋体" w:hint="eastAsia"/>
          <w:sz w:val="30"/>
        </w:rPr>
        <w:t>年</w:t>
      </w:r>
      <w:r w:rsidR="00CE4319">
        <w:rPr>
          <w:rFonts w:ascii="宋体" w:hAnsi="宋体" w:hint="eastAsia"/>
          <w:sz w:val="30"/>
        </w:rPr>
        <w:t>三</w:t>
      </w:r>
      <w:r>
        <w:rPr>
          <w:rFonts w:ascii="宋体" w:hAnsi="宋体" w:hint="eastAsia"/>
          <w:sz w:val="30"/>
        </w:rPr>
        <w:t>月</w:t>
      </w:r>
    </w:p>
    <w:p w14:paraId="4CBAC1FE" w14:textId="77777777"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14:paraId="33B10B62" w14:textId="77777777"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2A0E8DD6" w14:textId="6B3CDA51"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0F7551">
        <w:rPr>
          <w:rFonts w:ascii="宋体" w:hAnsi="宋体" w:hint="eastAsia"/>
          <w:sz w:val="24"/>
          <w:u w:val="single"/>
        </w:rPr>
        <w:t>肿瘤综合诊治COC子系统</w:t>
      </w:r>
      <w:r w:rsidR="004E0FEB">
        <w:rPr>
          <w:rFonts w:ascii="宋体" w:hAnsi="宋体" w:hint="eastAsia"/>
          <w:sz w:val="24"/>
          <w:u w:val="single"/>
        </w:rPr>
        <w:t>建设项目</w:t>
      </w:r>
      <w:r w:rsidR="00CC5E39">
        <w:rPr>
          <w:rFonts w:ascii="宋体" w:hAnsi="宋体" w:hint="eastAsia"/>
          <w:sz w:val="24"/>
          <w:u w:val="single"/>
        </w:rPr>
        <w:t>安全</w:t>
      </w:r>
      <w:r w:rsidR="00CE4319">
        <w:rPr>
          <w:rFonts w:ascii="宋体" w:hAnsi="宋体" w:hint="eastAsia"/>
          <w:sz w:val="24"/>
          <w:u w:val="single"/>
        </w:rPr>
        <w:t>测评服务</w:t>
      </w:r>
      <w:r>
        <w:rPr>
          <w:rFonts w:ascii="宋体" w:hAnsi="宋体" w:hint="eastAsia"/>
          <w:sz w:val="24"/>
        </w:rPr>
        <w:t>（项目编号：</w:t>
      </w:r>
      <w:r w:rsidR="00CC5E39">
        <w:rPr>
          <w:rFonts w:ascii="宋体" w:hAnsi="宋体" w:hint="eastAsia"/>
          <w:sz w:val="24"/>
          <w:u w:val="single"/>
        </w:rPr>
        <w:t>BJXX250083</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14:paraId="0B641F6A" w14:textId="77777777" w:rsidR="001727BD" w:rsidRDefault="001727BD">
      <w:pPr>
        <w:spacing w:after="120"/>
        <w:ind w:left="851" w:hanging="420"/>
      </w:pPr>
    </w:p>
    <w:p w14:paraId="1B15E2BA" w14:textId="77777777" w:rsidR="001727BD" w:rsidRDefault="00AD77EF">
      <w:pPr>
        <w:spacing w:line="360" w:lineRule="auto"/>
        <w:rPr>
          <w:rFonts w:ascii="宋体" w:hAnsi="宋体"/>
          <w:b/>
          <w:bCs/>
          <w:kern w:val="0"/>
          <w:sz w:val="24"/>
        </w:rPr>
      </w:pPr>
      <w:r>
        <w:rPr>
          <w:rFonts w:ascii="宋体" w:hAnsi="宋体" w:hint="eastAsia"/>
          <w:b/>
          <w:bCs/>
          <w:kern w:val="0"/>
          <w:sz w:val="24"/>
        </w:rPr>
        <w:t>一、项目概况</w:t>
      </w:r>
    </w:p>
    <w:p w14:paraId="31A7BC68" w14:textId="0A9458D2" w:rsidR="001727BD" w:rsidRDefault="00AD77EF">
      <w:pPr>
        <w:spacing w:line="360" w:lineRule="auto"/>
        <w:ind w:firstLineChars="200" w:firstLine="480"/>
        <w:rPr>
          <w:rFonts w:ascii="宋体" w:hAnsi="宋体"/>
          <w:sz w:val="24"/>
        </w:rPr>
      </w:pPr>
      <w:r>
        <w:rPr>
          <w:rFonts w:ascii="宋体" w:hAnsi="宋体" w:hint="eastAsia"/>
          <w:sz w:val="24"/>
        </w:rPr>
        <w:t>1、项目名称：新华医院</w:t>
      </w:r>
      <w:r w:rsidR="000F7551">
        <w:rPr>
          <w:rFonts w:ascii="宋体" w:hAnsi="宋体" w:hint="eastAsia"/>
          <w:sz w:val="24"/>
        </w:rPr>
        <w:t>肿瘤综合诊治COC子系统</w:t>
      </w:r>
      <w:r w:rsidR="004E0FEB">
        <w:rPr>
          <w:rFonts w:ascii="宋体" w:hAnsi="宋体" w:hint="eastAsia"/>
          <w:sz w:val="24"/>
        </w:rPr>
        <w:t>建设项目</w:t>
      </w:r>
      <w:r w:rsidR="00CC5E39">
        <w:rPr>
          <w:rFonts w:ascii="宋体" w:hAnsi="宋体" w:hint="eastAsia"/>
          <w:sz w:val="24"/>
        </w:rPr>
        <w:t>安全</w:t>
      </w:r>
      <w:r w:rsidR="00CE4319">
        <w:rPr>
          <w:rFonts w:ascii="宋体" w:hAnsi="宋体" w:hint="eastAsia"/>
          <w:sz w:val="24"/>
        </w:rPr>
        <w:t>测评服务</w:t>
      </w:r>
    </w:p>
    <w:p w14:paraId="0AF3BC86" w14:textId="77777777"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39412E2" w14:textId="15A352CF" w:rsidR="001727BD" w:rsidRDefault="00AD77EF">
      <w:pPr>
        <w:spacing w:line="360" w:lineRule="auto"/>
        <w:ind w:firstLineChars="200" w:firstLine="480"/>
        <w:rPr>
          <w:rFonts w:ascii="宋体" w:hAnsi="宋体"/>
          <w:sz w:val="24"/>
        </w:rPr>
      </w:pPr>
      <w:r>
        <w:rPr>
          <w:rFonts w:ascii="宋体" w:hAnsi="宋体" w:hint="eastAsia"/>
          <w:sz w:val="24"/>
        </w:rPr>
        <w:t>3、项目最高限价：</w:t>
      </w:r>
      <w:r w:rsidR="000F7551">
        <w:rPr>
          <w:rFonts w:ascii="宋体" w:hAnsi="宋体"/>
          <w:sz w:val="24"/>
        </w:rPr>
        <w:t>6.1</w:t>
      </w:r>
      <w:r w:rsidR="00CE4319">
        <w:rPr>
          <w:rFonts w:ascii="宋体" w:hAnsi="宋体"/>
          <w:sz w:val="24"/>
        </w:rPr>
        <w:t>5</w:t>
      </w:r>
      <w:r w:rsidR="00CE4319">
        <w:rPr>
          <w:rFonts w:ascii="宋体" w:hAnsi="宋体" w:hint="eastAsia"/>
          <w:sz w:val="24"/>
        </w:rPr>
        <w:t>万</w:t>
      </w:r>
      <w:r>
        <w:rPr>
          <w:rFonts w:ascii="宋体" w:hAnsi="宋体"/>
          <w:sz w:val="24"/>
        </w:rPr>
        <w:t>元</w:t>
      </w:r>
    </w:p>
    <w:p w14:paraId="22A53667" w14:textId="4E077424" w:rsidR="001727BD" w:rsidRPr="00CE4319"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sidR="00E9373F" w:rsidRPr="00E9373F">
        <w:rPr>
          <w:rFonts w:ascii="宋体" w:hAnsi="宋体" w:hint="eastAsia"/>
          <w:bCs/>
          <w:kern w:val="0"/>
          <w:sz w:val="24"/>
        </w:rPr>
        <w:t>合同签订之日起直至上海交通大学医学院附属新华医院</w:t>
      </w:r>
      <w:r w:rsidR="000F7551">
        <w:rPr>
          <w:rFonts w:ascii="宋体" w:hAnsi="宋体" w:hint="eastAsia"/>
          <w:bCs/>
          <w:kern w:val="0"/>
          <w:sz w:val="24"/>
        </w:rPr>
        <w:t>肿瘤综合诊治COC子系统</w:t>
      </w:r>
      <w:r w:rsidR="004E0FEB" w:rsidRPr="004E0FEB">
        <w:rPr>
          <w:rFonts w:ascii="宋体" w:hAnsi="宋体" w:hint="eastAsia"/>
          <w:bCs/>
          <w:kern w:val="0"/>
          <w:sz w:val="24"/>
        </w:rPr>
        <w:t>建设项目</w:t>
      </w:r>
      <w:r w:rsidR="00E9373F" w:rsidRPr="00E9373F">
        <w:rPr>
          <w:rFonts w:ascii="宋体" w:hAnsi="宋体" w:hint="eastAsia"/>
          <w:bCs/>
          <w:kern w:val="0"/>
          <w:sz w:val="24"/>
        </w:rPr>
        <w:t>验收</w:t>
      </w:r>
      <w:r w:rsidRPr="00E9373F">
        <w:rPr>
          <w:rFonts w:ascii="宋体" w:hAnsi="宋体" w:hint="eastAsia"/>
          <w:bCs/>
          <w:kern w:val="0"/>
          <w:sz w:val="24"/>
        </w:rPr>
        <w:t>通过。</w:t>
      </w:r>
      <w:r w:rsidR="00CE4319" w:rsidRPr="00CE4319">
        <w:rPr>
          <w:rFonts w:ascii="宋体" w:hAnsi="宋体" w:hint="eastAsia"/>
          <w:bCs/>
          <w:kern w:val="0"/>
          <w:sz w:val="24"/>
        </w:rPr>
        <w:t>计划完成时间为2025年12月31日（具体时间根据医院结合实际工作安排，如实际工期超出上述时间，也不增加任何费用）</w:t>
      </w:r>
    </w:p>
    <w:p w14:paraId="3724E024" w14:textId="6A5F54DB" w:rsidR="001727BD" w:rsidRDefault="001727BD">
      <w:pPr>
        <w:spacing w:after="120"/>
        <w:ind w:left="902"/>
      </w:pPr>
    </w:p>
    <w:p w14:paraId="0169B796" w14:textId="1C9F398B" w:rsidR="00CE4319" w:rsidRDefault="00CE4319" w:rsidP="00CE4319">
      <w:pPr>
        <w:tabs>
          <w:tab w:val="left" w:pos="540"/>
        </w:tabs>
        <w:spacing w:line="360" w:lineRule="auto"/>
        <w:jc w:val="left"/>
        <w:outlineLvl w:val="1"/>
        <w:rPr>
          <w:rFonts w:ascii="宋体" w:hAnsi="宋体"/>
          <w:b/>
          <w:bCs/>
          <w:color w:val="000000"/>
          <w:sz w:val="24"/>
        </w:rPr>
      </w:pPr>
      <w:bookmarkStart w:id="0" w:name="_Toc342044134"/>
      <w:r w:rsidRPr="00CE4319">
        <w:rPr>
          <w:rFonts w:ascii="宋体" w:hAnsi="宋体" w:hint="eastAsia"/>
          <w:b/>
          <w:bCs/>
          <w:color w:val="000000"/>
          <w:sz w:val="24"/>
        </w:rPr>
        <w:t>二、服务内容及要求</w:t>
      </w:r>
    </w:p>
    <w:p w14:paraId="65F52806"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本次项目测评范围主要是对上海交通大学医学院附属新华医院智慧医院肿瘤综合诊治系统建设项目涉及相关的基础设施开展安全测评服务。</w:t>
      </w:r>
    </w:p>
    <w:p w14:paraId="6CDB4811" w14:textId="77777777" w:rsidR="008D3396" w:rsidRDefault="008D3396" w:rsidP="008D3396">
      <w:pPr>
        <w:spacing w:line="360" w:lineRule="auto"/>
        <w:rPr>
          <w:rFonts w:ascii="宋体" w:hAnsi="宋体"/>
          <w:sz w:val="24"/>
        </w:rPr>
      </w:pPr>
    </w:p>
    <w:p w14:paraId="090D659E" w14:textId="37E87B9F" w:rsidR="008D3396" w:rsidRPr="008D3396" w:rsidRDefault="008D3396" w:rsidP="008D3396">
      <w:pPr>
        <w:spacing w:line="360" w:lineRule="auto"/>
        <w:rPr>
          <w:rFonts w:ascii="宋体" w:hAnsi="宋体"/>
          <w:sz w:val="24"/>
        </w:rPr>
      </w:pPr>
      <w:r>
        <w:rPr>
          <w:rFonts w:ascii="宋体" w:hAnsi="宋体" w:hint="eastAsia"/>
          <w:sz w:val="24"/>
        </w:rPr>
        <w:t>（一）</w:t>
      </w:r>
      <w:r w:rsidRPr="008D3396">
        <w:rPr>
          <w:rFonts w:ascii="宋体" w:hAnsi="宋体" w:hint="eastAsia"/>
          <w:sz w:val="24"/>
        </w:rPr>
        <w:t>技术标准要求：</w:t>
      </w:r>
    </w:p>
    <w:p w14:paraId="62002667"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上海交通大学医学院附属新华医院智慧医院肿瘤综合诊治系统建设项目安全测评，参照的相关技术标准如下：</w:t>
      </w:r>
    </w:p>
    <w:p w14:paraId="3ACE2C9D"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GB/T 22239-2019《信息安全技术 网络安全等级保护基本要求》。</w:t>
      </w:r>
    </w:p>
    <w:p w14:paraId="12924BCB"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GB/T 20984-2015《信息安全技术 信息安全风险评估规范》。</w:t>
      </w:r>
    </w:p>
    <w:p w14:paraId="11726C89" w14:textId="77777777" w:rsidR="008D3396" w:rsidRPr="008D3396" w:rsidRDefault="008D3396" w:rsidP="008D3396">
      <w:pPr>
        <w:spacing w:line="360" w:lineRule="auto"/>
        <w:ind w:firstLineChars="200" w:firstLine="480"/>
        <w:rPr>
          <w:rFonts w:ascii="宋体" w:hAnsi="宋体"/>
          <w:sz w:val="24"/>
        </w:rPr>
      </w:pPr>
    </w:p>
    <w:p w14:paraId="6DBA89AD"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按照上海交通大学医学院附属新华医院智慧医院肿瘤综合诊治系统建设项目建设方案、招标文件及合同等对应用信息系统安全建设要求，并参照GB/T 22239-2019《信息安全技术网络安全等级保护基本要求》要求开展系统安全测评，主要测评内容至少包括：</w:t>
      </w:r>
    </w:p>
    <w:p w14:paraId="28409DBF"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安全物理环境：针对系统的机房、环境设备设施等对象进行核查、评估；</w:t>
      </w:r>
    </w:p>
    <w:p w14:paraId="51F07171"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安全通信网络：针对系统的网络结构、通信传输等对象和内容进行核查和技术测试；</w:t>
      </w:r>
    </w:p>
    <w:p w14:paraId="103CD9B7"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安全区域边界：针对系统的网络环境等对象进行核查和技术测试；</w:t>
      </w:r>
    </w:p>
    <w:p w14:paraId="0978F6E8" w14:textId="77777777"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安全计算环境：对网络设备、安全设备、主机设备、应用系统、数据库系统等对象实施</w:t>
      </w:r>
      <w:r w:rsidRPr="008D3396">
        <w:rPr>
          <w:rFonts w:ascii="宋体" w:hAnsi="宋体" w:hint="eastAsia"/>
          <w:sz w:val="24"/>
        </w:rPr>
        <w:lastRenderedPageBreak/>
        <w:t>安全评估；</w:t>
      </w:r>
    </w:p>
    <w:p w14:paraId="236F424B" w14:textId="51978365" w:rsidR="008D3396" w:rsidRPr="008D3396" w:rsidRDefault="008D3396" w:rsidP="008D3396">
      <w:pPr>
        <w:spacing w:line="360" w:lineRule="auto"/>
        <w:ind w:firstLineChars="200" w:firstLine="480"/>
        <w:rPr>
          <w:rFonts w:ascii="宋体" w:hAnsi="宋体"/>
          <w:sz w:val="24"/>
        </w:rPr>
      </w:pPr>
      <w:r w:rsidRPr="008D3396">
        <w:rPr>
          <w:rFonts w:ascii="宋体" w:hAnsi="宋体" w:hint="eastAsia"/>
          <w:sz w:val="24"/>
        </w:rPr>
        <w:t>安全管理中心：针对系统管理、审计管理、安全管理、集中管控等进行评估。</w:t>
      </w:r>
    </w:p>
    <w:p w14:paraId="5CBD6565" w14:textId="43EE394C" w:rsidR="00CE4319" w:rsidRDefault="008D3396" w:rsidP="008D3396">
      <w:pPr>
        <w:tabs>
          <w:tab w:val="left" w:pos="0"/>
        </w:tabs>
        <w:spacing w:beforeLines="50" w:before="156" w:afterLines="50" w:after="156" w:line="360" w:lineRule="auto"/>
        <w:jc w:val="left"/>
        <w:outlineLvl w:val="1"/>
        <w:rPr>
          <w:rFonts w:ascii="宋体" w:hAnsi="宋体"/>
          <w:bCs/>
          <w:kern w:val="0"/>
          <w:sz w:val="24"/>
        </w:rPr>
      </w:pPr>
      <w:r>
        <w:rPr>
          <w:rFonts w:ascii="宋体" w:hAnsi="宋体" w:hint="eastAsia"/>
          <w:bCs/>
          <w:kern w:val="0"/>
          <w:sz w:val="24"/>
        </w:rPr>
        <w:t>（二）</w:t>
      </w:r>
      <w:r w:rsidR="00CE4319">
        <w:rPr>
          <w:rFonts w:ascii="宋体" w:hAnsi="宋体" w:hint="eastAsia"/>
          <w:bCs/>
          <w:kern w:val="0"/>
          <w:sz w:val="24"/>
        </w:rPr>
        <w:t>团队要求</w:t>
      </w:r>
    </w:p>
    <w:p w14:paraId="1C747B02" w14:textId="03E40D6F" w:rsidR="00CE4319" w:rsidRPr="00A23A3A" w:rsidRDefault="00BC22B8" w:rsidP="00CE4319">
      <w:pPr>
        <w:numPr>
          <w:ilvl w:val="0"/>
          <w:numId w:val="9"/>
        </w:numPr>
        <w:spacing w:line="360" w:lineRule="auto"/>
        <w:rPr>
          <w:rFonts w:ascii="宋体" w:hAnsi="宋体"/>
          <w:bCs/>
          <w:kern w:val="0"/>
          <w:sz w:val="24"/>
        </w:rPr>
      </w:pPr>
      <w:r w:rsidRPr="00A23A3A">
        <w:rPr>
          <w:rFonts w:ascii="宋体" w:hAnsi="宋体" w:hint="eastAsia"/>
          <w:bCs/>
          <w:sz w:val="24"/>
        </w:rPr>
        <w:t>★</w:t>
      </w:r>
      <w:r w:rsidR="00CE4319" w:rsidRPr="00A23A3A">
        <w:rPr>
          <w:rFonts w:ascii="宋体" w:hAnsi="宋体" w:hint="eastAsia"/>
          <w:bCs/>
          <w:kern w:val="0"/>
          <w:sz w:val="24"/>
        </w:rPr>
        <w:t>项目负责人</w:t>
      </w:r>
      <w:r w:rsidR="0007072D" w:rsidRPr="00A23A3A">
        <w:rPr>
          <w:rFonts w:ascii="宋体" w:hAnsi="宋体" w:hint="eastAsia"/>
          <w:bCs/>
          <w:kern w:val="0"/>
          <w:sz w:val="24"/>
        </w:rPr>
        <w:t>：需具有《信息安全等级保护测评师》高级证书</w:t>
      </w:r>
    </w:p>
    <w:p w14:paraId="3B66B57F" w14:textId="04BB5433" w:rsidR="00CE4319" w:rsidRPr="00D81428" w:rsidRDefault="006F0593" w:rsidP="008D3396">
      <w:pPr>
        <w:numPr>
          <w:ilvl w:val="0"/>
          <w:numId w:val="9"/>
        </w:numPr>
        <w:spacing w:line="360" w:lineRule="auto"/>
        <w:rPr>
          <w:rFonts w:ascii="宋体" w:hAnsi="宋体"/>
          <w:bCs/>
          <w:kern w:val="0"/>
          <w:sz w:val="24"/>
        </w:rPr>
      </w:pPr>
      <w:r w:rsidRPr="00A23A3A">
        <w:rPr>
          <w:rFonts w:ascii="宋体" w:hAnsi="宋体" w:hint="eastAsia"/>
          <w:bCs/>
          <w:sz w:val="24"/>
        </w:rPr>
        <w:t>★</w:t>
      </w:r>
      <w:r w:rsidR="00CE4319" w:rsidRPr="00A23A3A">
        <w:rPr>
          <w:rFonts w:ascii="宋体" w:hAnsi="宋体" w:hint="eastAsia"/>
          <w:bCs/>
          <w:kern w:val="0"/>
          <w:sz w:val="24"/>
        </w:rPr>
        <w:t>测评人员</w:t>
      </w:r>
      <w:r w:rsidR="00BC22B8" w:rsidRPr="00A23A3A">
        <w:rPr>
          <w:rFonts w:ascii="宋体" w:hAnsi="宋体" w:hint="eastAsia"/>
          <w:bCs/>
          <w:kern w:val="0"/>
          <w:sz w:val="24"/>
        </w:rPr>
        <w:t>：</w:t>
      </w:r>
      <w:r w:rsidR="008D3396" w:rsidRPr="00A23A3A">
        <w:rPr>
          <w:rFonts w:hAnsi="宋体" w:hint="eastAsia"/>
          <w:sz w:val="24"/>
        </w:rPr>
        <w:t>测评实施人员应具有</w:t>
      </w:r>
      <w:r w:rsidR="008D3396" w:rsidRPr="00A23A3A">
        <w:rPr>
          <w:rFonts w:hAnsi="宋体" w:hint="eastAsia"/>
          <w:sz w:val="24"/>
        </w:rPr>
        <w:t>3</w:t>
      </w:r>
      <w:r w:rsidR="008D3396" w:rsidRPr="00A23A3A">
        <w:rPr>
          <w:rFonts w:hAnsi="宋体" w:hint="eastAsia"/>
          <w:sz w:val="24"/>
        </w:rPr>
        <w:t>年及以上测评工作经历，需提工</w:t>
      </w:r>
      <w:r w:rsidR="008D3396" w:rsidRPr="00D81428">
        <w:rPr>
          <w:rFonts w:hAnsi="宋体" w:hint="eastAsia"/>
          <w:sz w:val="24"/>
        </w:rPr>
        <w:t>作履历及近半年社保缴纳记录；</w:t>
      </w:r>
      <w:r w:rsidR="008D3396" w:rsidRPr="00D81428">
        <w:rPr>
          <w:rFonts w:ascii="宋体" w:hAnsi="宋体"/>
          <w:bCs/>
          <w:kern w:val="0"/>
          <w:sz w:val="24"/>
        </w:rPr>
        <w:t xml:space="preserve"> </w:t>
      </w:r>
    </w:p>
    <w:p w14:paraId="3C8A2903" w14:textId="77777777" w:rsidR="008D3396" w:rsidRPr="00D81428" w:rsidRDefault="008D3396" w:rsidP="008D3396">
      <w:pPr>
        <w:spacing w:line="360" w:lineRule="auto"/>
        <w:rPr>
          <w:rFonts w:ascii="宋体" w:hAnsi="宋体"/>
          <w:bCs/>
          <w:kern w:val="0"/>
          <w:sz w:val="24"/>
        </w:rPr>
      </w:pPr>
    </w:p>
    <w:p w14:paraId="75402ECE" w14:textId="6229B968" w:rsidR="008D3396" w:rsidRPr="00D81428" w:rsidRDefault="008D3396" w:rsidP="008D3396">
      <w:pPr>
        <w:spacing w:line="360" w:lineRule="auto"/>
        <w:rPr>
          <w:rFonts w:ascii="宋体" w:hAnsi="宋体"/>
          <w:bCs/>
          <w:kern w:val="0"/>
          <w:sz w:val="24"/>
        </w:rPr>
      </w:pPr>
      <w:r w:rsidRPr="00D81428">
        <w:rPr>
          <w:rFonts w:ascii="宋体" w:hAnsi="宋体" w:hint="eastAsia"/>
          <w:bCs/>
          <w:kern w:val="0"/>
          <w:sz w:val="24"/>
        </w:rPr>
        <w:t>（三）技术要求</w:t>
      </w:r>
    </w:p>
    <w:p w14:paraId="723C9D02" w14:textId="018478A9" w:rsidR="008D3396" w:rsidRPr="00D81428" w:rsidRDefault="008D3396" w:rsidP="00D81428">
      <w:pPr>
        <w:spacing w:line="360" w:lineRule="auto"/>
        <w:ind w:firstLineChars="200" w:firstLine="480"/>
        <w:rPr>
          <w:rFonts w:hAnsi="宋体"/>
          <w:sz w:val="24"/>
        </w:rPr>
      </w:pPr>
      <w:r w:rsidRPr="00D81428">
        <w:rPr>
          <w:rFonts w:ascii="宋体" w:hAnsi="宋体" w:hint="eastAsia"/>
          <w:bCs/>
          <w:sz w:val="24"/>
        </w:rPr>
        <w:t>★</w:t>
      </w:r>
      <w:r w:rsidR="00D60040" w:rsidRPr="00D81428">
        <w:rPr>
          <w:rFonts w:ascii="宋体" w:hAnsi="宋体" w:hint="eastAsia"/>
          <w:bCs/>
          <w:sz w:val="24"/>
        </w:rPr>
        <w:t>测评厂商</w:t>
      </w:r>
      <w:r w:rsidRPr="00D81428">
        <w:rPr>
          <w:rFonts w:hAnsi="宋体" w:hint="eastAsia"/>
          <w:sz w:val="24"/>
        </w:rPr>
        <w:t>具备相关的安全测试工具和设备</w:t>
      </w:r>
      <w:r w:rsidR="00BC22B8" w:rsidRPr="00D81428">
        <w:rPr>
          <w:rFonts w:hAnsi="宋体" w:hint="eastAsia"/>
          <w:sz w:val="24"/>
        </w:rPr>
        <w:t>，需提供相应列表清单。</w:t>
      </w:r>
    </w:p>
    <w:p w14:paraId="7F5A12BA" w14:textId="4CAEC0D8" w:rsidR="008D3396" w:rsidRPr="00D81428" w:rsidRDefault="008D3396" w:rsidP="00D81428">
      <w:pPr>
        <w:spacing w:line="360" w:lineRule="auto"/>
        <w:ind w:firstLineChars="200" w:firstLine="480"/>
        <w:rPr>
          <w:rFonts w:ascii="宋体" w:hAnsi="宋体"/>
          <w:bCs/>
          <w:kern w:val="0"/>
          <w:sz w:val="24"/>
        </w:rPr>
      </w:pPr>
      <w:r w:rsidRPr="00D81428">
        <w:rPr>
          <w:rFonts w:ascii="宋体" w:hAnsi="宋体" w:hint="eastAsia"/>
          <w:bCs/>
          <w:sz w:val="24"/>
        </w:rPr>
        <w:t>★</w:t>
      </w:r>
      <w:r w:rsidR="00D60040" w:rsidRPr="00D81428">
        <w:rPr>
          <w:rFonts w:ascii="宋体" w:hAnsi="宋体" w:hint="eastAsia"/>
          <w:bCs/>
          <w:kern w:val="0"/>
          <w:sz w:val="24"/>
        </w:rPr>
        <w:t>测评厂商</w:t>
      </w:r>
      <w:r w:rsidRPr="00D81428">
        <w:rPr>
          <w:rFonts w:hAnsi="宋体" w:hint="eastAsia"/>
          <w:sz w:val="24"/>
        </w:rPr>
        <w:t>具备实施</w:t>
      </w:r>
      <w:r w:rsidR="00FB4987" w:rsidRPr="00D81428">
        <w:rPr>
          <w:rFonts w:hAnsi="宋体" w:hint="eastAsia"/>
          <w:sz w:val="24"/>
        </w:rPr>
        <w:t>类似</w:t>
      </w:r>
      <w:r w:rsidRPr="00D81428">
        <w:rPr>
          <w:rFonts w:hAnsi="宋体" w:hint="eastAsia"/>
          <w:sz w:val="24"/>
        </w:rPr>
        <w:t>公共信息系统安全测评、信息系统安全测评的能力。</w:t>
      </w:r>
      <w:r w:rsidR="00FB4987" w:rsidRPr="00D81428">
        <w:rPr>
          <w:rFonts w:hAnsi="宋体" w:hint="eastAsia"/>
          <w:sz w:val="24"/>
        </w:rPr>
        <w:t>需提供近三年业绩合同关键页复印件。</w:t>
      </w:r>
    </w:p>
    <w:p w14:paraId="6203EA3F" w14:textId="0F70843F" w:rsidR="008D3396" w:rsidRDefault="00D60040" w:rsidP="00D81428">
      <w:pPr>
        <w:spacing w:line="360" w:lineRule="auto"/>
        <w:ind w:firstLineChars="200" w:firstLine="480"/>
        <w:rPr>
          <w:rFonts w:ascii="宋体" w:hAnsi="宋体"/>
          <w:bCs/>
          <w:kern w:val="0"/>
          <w:sz w:val="24"/>
        </w:rPr>
      </w:pPr>
      <w:r w:rsidRPr="00D81428">
        <w:rPr>
          <w:rFonts w:ascii="宋体" w:hAnsi="宋体" w:hint="eastAsia"/>
          <w:bCs/>
          <w:kern w:val="0"/>
          <w:sz w:val="24"/>
        </w:rPr>
        <w:t>项目测评工作中，测评厂商须提供测评中产生的现场测试记录表、问题汇总表、整改意见表等过程文件，以便配合业主督促项目实施开发商进行问题整改</w:t>
      </w:r>
      <w:r w:rsidRPr="00D60040">
        <w:rPr>
          <w:rFonts w:ascii="宋体" w:hAnsi="宋体" w:hint="eastAsia"/>
          <w:bCs/>
          <w:kern w:val="0"/>
          <w:sz w:val="24"/>
        </w:rPr>
        <w:t>，在开发商完成整改后，再进行复核测评，测评工作全部完成后测评厂商须分别提交针对上海交通大学医学院附属新华医院智慧医院肿瘤综合诊治系统建设项目对应的《安全测评报告》。</w:t>
      </w:r>
    </w:p>
    <w:p w14:paraId="688DB478" w14:textId="77777777" w:rsidR="00D60040" w:rsidRDefault="00D60040" w:rsidP="008D3396">
      <w:pPr>
        <w:spacing w:line="360" w:lineRule="auto"/>
        <w:rPr>
          <w:rFonts w:ascii="宋体" w:hAnsi="宋体"/>
          <w:bCs/>
          <w:kern w:val="0"/>
          <w:sz w:val="24"/>
        </w:rPr>
      </w:pPr>
    </w:p>
    <w:p w14:paraId="6E4DAD17" w14:textId="6957CE2E" w:rsidR="00CE4319" w:rsidRDefault="00CE4319" w:rsidP="008D3396">
      <w:pPr>
        <w:spacing w:line="360" w:lineRule="auto"/>
        <w:rPr>
          <w:rFonts w:ascii="宋体" w:hAnsi="宋体"/>
          <w:bCs/>
          <w:kern w:val="0"/>
          <w:sz w:val="24"/>
        </w:rPr>
      </w:pPr>
      <w:r>
        <w:rPr>
          <w:rFonts w:ascii="宋体" w:hAnsi="宋体" w:hint="eastAsia"/>
          <w:bCs/>
          <w:kern w:val="0"/>
          <w:sz w:val="24"/>
        </w:rPr>
        <w:t>（</w:t>
      </w:r>
      <w:r w:rsidR="008D3396">
        <w:rPr>
          <w:rFonts w:ascii="宋体" w:hAnsi="宋体" w:hint="eastAsia"/>
          <w:bCs/>
          <w:kern w:val="0"/>
          <w:sz w:val="24"/>
        </w:rPr>
        <w:t>四</w:t>
      </w:r>
      <w:r>
        <w:rPr>
          <w:rFonts w:ascii="宋体" w:hAnsi="宋体" w:hint="eastAsia"/>
          <w:bCs/>
          <w:kern w:val="0"/>
          <w:sz w:val="24"/>
        </w:rPr>
        <w:t>）验收要求</w:t>
      </w:r>
    </w:p>
    <w:p w14:paraId="34F63109" w14:textId="77777777" w:rsidR="00CE4319" w:rsidRDefault="00CE4319" w:rsidP="00CE4319">
      <w:pPr>
        <w:spacing w:line="360" w:lineRule="auto"/>
        <w:rPr>
          <w:rFonts w:ascii="宋体" w:hAnsi="宋体"/>
          <w:bCs/>
          <w:kern w:val="0"/>
          <w:sz w:val="24"/>
        </w:rPr>
      </w:pPr>
      <w:r>
        <w:rPr>
          <w:rFonts w:ascii="宋体" w:hAnsi="宋体" w:hint="eastAsia"/>
          <w:bCs/>
          <w:kern w:val="0"/>
          <w:sz w:val="24"/>
        </w:rPr>
        <w:t>由采购人自行对服务进行验收。</w:t>
      </w:r>
    </w:p>
    <w:p w14:paraId="63C3EC7A" w14:textId="77777777" w:rsidR="00CE4319" w:rsidRDefault="00CE4319" w:rsidP="00CE4319">
      <w:pPr>
        <w:spacing w:line="360" w:lineRule="auto"/>
        <w:rPr>
          <w:rFonts w:ascii="宋体" w:hAnsi="宋体"/>
          <w:bCs/>
          <w:sz w:val="24"/>
        </w:rPr>
      </w:pPr>
    </w:p>
    <w:p w14:paraId="6E53E5B9" w14:textId="7CE3CE91" w:rsidR="00CE4319" w:rsidRPr="00B379B0" w:rsidRDefault="00B379B0" w:rsidP="00B379B0">
      <w:pPr>
        <w:spacing w:after="120"/>
        <w:rPr>
          <w:rFonts w:ascii="宋体" w:hAnsi="宋体"/>
          <w:b/>
          <w:bCs/>
          <w:sz w:val="24"/>
        </w:rPr>
      </w:pPr>
      <w:r>
        <w:rPr>
          <w:rFonts w:ascii="宋体" w:hAnsi="宋体" w:hint="eastAsia"/>
          <w:b/>
          <w:bCs/>
          <w:sz w:val="24"/>
        </w:rPr>
        <w:t>三</w:t>
      </w:r>
      <w:r w:rsidR="00CE4319" w:rsidRPr="00B379B0">
        <w:rPr>
          <w:rFonts w:ascii="宋体" w:hAnsi="宋体" w:hint="eastAsia"/>
          <w:b/>
          <w:bCs/>
          <w:sz w:val="24"/>
        </w:rPr>
        <w:t>、付款条件</w:t>
      </w:r>
    </w:p>
    <w:p w14:paraId="23A0EF82" w14:textId="77777777" w:rsidR="00CE4319" w:rsidRDefault="00CE4319" w:rsidP="00CE4319">
      <w:pPr>
        <w:pStyle w:val="ac"/>
        <w:spacing w:line="360" w:lineRule="auto"/>
        <w:ind w:firstLineChars="200" w:firstLine="480"/>
        <w:outlineLvl w:val="1"/>
        <w:rPr>
          <w:rFonts w:hAnsi="宋体"/>
          <w:bCs/>
          <w:kern w:val="0"/>
          <w:sz w:val="24"/>
          <w:szCs w:val="24"/>
        </w:rPr>
      </w:pPr>
      <w:r>
        <w:rPr>
          <w:rFonts w:hAnsi="宋体" w:hint="eastAsia"/>
          <w:bCs/>
          <w:kern w:val="0"/>
          <w:sz w:val="24"/>
          <w:szCs w:val="24"/>
        </w:rPr>
        <w:t>本项目自验收合格之日起，</w:t>
      </w:r>
      <w:r>
        <w:rPr>
          <w:rFonts w:hint="eastAsia"/>
          <w:sz w:val="24"/>
        </w:rPr>
        <w:t>测评完成交付最终测评报告，</w:t>
      </w:r>
      <w:r>
        <w:rPr>
          <w:rFonts w:hAnsi="宋体" w:hint="eastAsia"/>
          <w:bCs/>
          <w:kern w:val="0"/>
          <w:sz w:val="24"/>
          <w:szCs w:val="24"/>
        </w:rPr>
        <w:t>且甲方在收到乙方开具的有效发票后，根据医院付款流程，向乙方一次性支付本合同应付全部合同款。</w:t>
      </w:r>
    </w:p>
    <w:p w14:paraId="70110718" w14:textId="77777777" w:rsidR="00CE4319" w:rsidRDefault="00CE4319" w:rsidP="00CE4319">
      <w:pPr>
        <w:adjustRightInd w:val="0"/>
        <w:snapToGrid w:val="0"/>
        <w:spacing w:line="360" w:lineRule="auto"/>
        <w:jc w:val="left"/>
        <w:rPr>
          <w:rFonts w:ascii="宋体" w:hAnsi="宋体"/>
          <w:sz w:val="24"/>
        </w:rPr>
      </w:pPr>
    </w:p>
    <w:p w14:paraId="46115053" w14:textId="7CDB0FBE" w:rsidR="001727BD" w:rsidRPr="00B379B0" w:rsidRDefault="00B379B0" w:rsidP="00B379B0">
      <w:pPr>
        <w:adjustRightInd w:val="0"/>
        <w:snapToGrid w:val="0"/>
        <w:spacing w:line="360" w:lineRule="auto"/>
        <w:jc w:val="left"/>
        <w:rPr>
          <w:rFonts w:ascii="宋体" w:hAnsi="宋体"/>
          <w:sz w:val="24"/>
        </w:rPr>
      </w:pPr>
      <w:r w:rsidRPr="00B379B0">
        <w:rPr>
          <w:rFonts w:ascii="宋体" w:hAnsi="宋体" w:hint="eastAsia"/>
          <w:b/>
          <w:sz w:val="24"/>
        </w:rPr>
        <w:t>四</w:t>
      </w:r>
      <w:r w:rsidR="00CE4319" w:rsidRPr="00B379B0">
        <w:rPr>
          <w:rFonts w:ascii="宋体" w:hAnsi="宋体" w:hint="eastAsia"/>
          <w:b/>
          <w:sz w:val="24"/>
        </w:rPr>
        <w:t>、</w:t>
      </w:r>
      <w:bookmarkEnd w:id="0"/>
      <w:r w:rsidR="00AD77EF">
        <w:rPr>
          <w:rFonts w:ascii="宋体" w:hAnsi="宋体" w:hint="eastAsia"/>
          <w:b/>
          <w:sz w:val="24"/>
        </w:rPr>
        <w:t>报价要求</w:t>
      </w:r>
    </w:p>
    <w:p w14:paraId="21435799" w14:textId="77777777"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14:paraId="2F843B16" w14:textId="77777777"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7EDB7ECC" w14:textId="77777777"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w:t>
      </w:r>
      <w:r>
        <w:rPr>
          <w:rFonts w:ascii="宋体" w:hAnsi="宋体" w:cs="宋体" w:hint="eastAsia"/>
          <w:sz w:val="24"/>
        </w:rPr>
        <w:lastRenderedPageBreak/>
        <w:t>名单，提供网站查询截图。</w:t>
      </w:r>
    </w:p>
    <w:p w14:paraId="459C6713" w14:textId="3183CF2E"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14:paraId="2CB7ADEE" w14:textId="227E100B" w:rsidR="00C53F0A" w:rsidRPr="00C53F0A" w:rsidRDefault="00C53F0A" w:rsidP="00C53F0A">
      <w:pPr>
        <w:pStyle w:val="ac"/>
        <w:spacing w:line="360" w:lineRule="auto"/>
        <w:ind w:firstLineChars="177" w:firstLine="425"/>
        <w:outlineLvl w:val="1"/>
        <w:rPr>
          <w:rFonts w:hAnsi="宋体"/>
          <w:sz w:val="24"/>
        </w:rPr>
      </w:pPr>
      <w:r>
        <w:rPr>
          <w:rFonts w:hAnsi="宋体"/>
          <w:sz w:val="24"/>
        </w:rPr>
        <w:t>4</w:t>
      </w:r>
      <w:r w:rsidRPr="00C53F0A">
        <w:rPr>
          <w:rFonts w:hAnsi="宋体" w:hint="eastAsia"/>
          <w:sz w:val="24"/>
        </w:rPr>
        <w:t>、</w:t>
      </w:r>
      <w:r w:rsidR="00CC5E39" w:rsidRPr="00CC5E39">
        <w:rPr>
          <w:rFonts w:hAnsi="宋体" w:hint="eastAsia"/>
          <w:sz w:val="24"/>
        </w:rPr>
        <w:t>具备网络安全服务认证证书等级保护测评服务认证证书（DJCP）</w:t>
      </w:r>
      <w:r w:rsidRPr="00C53F0A">
        <w:rPr>
          <w:rFonts w:hAnsi="宋体" w:hint="eastAsia"/>
          <w:sz w:val="24"/>
        </w:rPr>
        <w:t>；</w:t>
      </w:r>
    </w:p>
    <w:p w14:paraId="41947FC4" w14:textId="0519492D" w:rsidR="00CC5E39" w:rsidRPr="00CC5E39" w:rsidRDefault="00C53F0A" w:rsidP="00CC5E39">
      <w:pPr>
        <w:pStyle w:val="ac"/>
        <w:spacing w:line="360" w:lineRule="auto"/>
        <w:ind w:firstLineChars="177" w:firstLine="425"/>
        <w:outlineLvl w:val="1"/>
        <w:rPr>
          <w:rFonts w:hAnsi="宋体"/>
          <w:sz w:val="24"/>
        </w:rPr>
      </w:pPr>
      <w:r>
        <w:rPr>
          <w:rFonts w:hAnsi="宋体"/>
          <w:sz w:val="24"/>
        </w:rPr>
        <w:t>5</w:t>
      </w:r>
      <w:r w:rsidRPr="00C53F0A">
        <w:rPr>
          <w:rFonts w:hAnsi="宋体" w:hint="eastAsia"/>
          <w:sz w:val="24"/>
        </w:rPr>
        <w:t>、</w:t>
      </w:r>
      <w:r w:rsidR="00CC5E39" w:rsidRPr="00CC5E39">
        <w:rPr>
          <w:rFonts w:hAnsi="宋体" w:hint="eastAsia"/>
          <w:sz w:val="24"/>
        </w:rPr>
        <w:t>具有类似项目的成功经验及业绩。</w:t>
      </w:r>
    </w:p>
    <w:p w14:paraId="1C2B0D42" w14:textId="77777777" w:rsidR="001727BD" w:rsidRDefault="001727BD">
      <w:pPr>
        <w:spacing w:line="360" w:lineRule="auto"/>
        <w:jc w:val="left"/>
        <w:rPr>
          <w:rFonts w:ascii="宋体" w:hAnsi="宋体"/>
          <w:sz w:val="24"/>
        </w:rPr>
      </w:pPr>
    </w:p>
    <w:p w14:paraId="3AA87026" w14:textId="77777777"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14:paraId="3BAB4FDA" w14:textId="1351EC89" w:rsidR="00B379B0" w:rsidRDefault="00B379B0" w:rsidP="00B379B0">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1、服务方案：包括对本项目的现状情况的理解、对需求的理解、咨询服务实现方案、工作计划（包括日常服务、突发情况处理等）、工作流程、档案制度、重点难点应对措施及增值服务等内容。</w:t>
      </w:r>
    </w:p>
    <w:p w14:paraId="36234380" w14:textId="083A65D1" w:rsidR="00B379B0" w:rsidRPr="00CC5E39" w:rsidRDefault="00B379B0" w:rsidP="008D3396">
      <w:pPr>
        <w:pStyle w:val="ac"/>
        <w:spacing w:line="360" w:lineRule="auto"/>
        <w:ind w:firstLineChars="177" w:firstLine="425"/>
        <w:outlineLvl w:val="1"/>
        <w:rPr>
          <w:rFonts w:hAnsi="宋体"/>
          <w:sz w:val="24"/>
        </w:rPr>
      </w:pPr>
      <w:r>
        <w:rPr>
          <w:rFonts w:hAnsi="宋体"/>
          <w:sz w:val="24"/>
        </w:rPr>
        <w:t>2</w:t>
      </w:r>
      <w:r>
        <w:rPr>
          <w:rFonts w:hAnsi="宋体" w:hint="eastAsia"/>
          <w:sz w:val="24"/>
        </w:rPr>
        <w:t>、人员配备：包括拟配置人员组织架构与职责分配的合理性</w:t>
      </w:r>
      <w:r w:rsidRPr="008D3396">
        <w:rPr>
          <w:rFonts w:hAnsi="宋体" w:hint="eastAsia"/>
          <w:sz w:val="24"/>
        </w:rPr>
        <w:t>。</w:t>
      </w:r>
    </w:p>
    <w:p w14:paraId="01E14F29" w14:textId="77777777" w:rsidR="00B379B0" w:rsidRDefault="00B379B0" w:rsidP="00B379B0">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BA67A36" w14:textId="77777777" w:rsidR="00B379B0" w:rsidRDefault="00B379B0" w:rsidP="00B379B0">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CAB4ACC" w14:textId="77777777" w:rsidR="00B379B0" w:rsidRDefault="00B379B0" w:rsidP="00B379B0">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、近年完成或在服务的类似项目情况：提供合同或协议关键页（要点包括项目名称、签约时间、金额、项目主要内容和双方盖章页）等证明文件资料复印件</w:t>
      </w:r>
    </w:p>
    <w:p w14:paraId="432EA4E9" w14:textId="77777777" w:rsidR="001727BD" w:rsidRPr="00B379B0" w:rsidRDefault="001727BD">
      <w:pPr>
        <w:spacing w:line="360" w:lineRule="auto"/>
        <w:jc w:val="left"/>
        <w:outlineLvl w:val="1"/>
        <w:rPr>
          <w:rFonts w:ascii="宋体" w:hAnsi="宋体"/>
          <w:sz w:val="24"/>
        </w:rPr>
      </w:pPr>
    </w:p>
    <w:p w14:paraId="6F794D64" w14:textId="77777777"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1B9AF1DD" w14:textId="77777777"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14:paraId="223D5A91" w14:textId="77777777"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26C837C1" w14:textId="77777777" w:rsidR="001727BD" w:rsidRDefault="001727BD">
      <w:pPr>
        <w:spacing w:after="120"/>
        <w:ind w:left="902"/>
      </w:pPr>
    </w:p>
    <w:p w14:paraId="6A0FC11A" w14:textId="237767F7" w:rsidR="001727BD" w:rsidRDefault="00B379B0">
      <w:pPr>
        <w:spacing w:line="360" w:lineRule="auto"/>
        <w:rPr>
          <w:rFonts w:ascii="宋体" w:hAnsi="宋体"/>
          <w:bCs/>
          <w:kern w:val="0"/>
          <w:sz w:val="24"/>
        </w:rPr>
      </w:pPr>
      <w:r>
        <w:rPr>
          <w:rFonts w:ascii="宋体" w:hAnsi="宋体" w:hint="eastAsia"/>
          <w:b/>
          <w:bCs/>
          <w:kern w:val="0"/>
          <w:sz w:val="24"/>
        </w:rPr>
        <w:t>五</w:t>
      </w:r>
      <w:r w:rsidR="00AD77EF">
        <w:rPr>
          <w:rFonts w:ascii="宋体" w:hAnsi="宋体" w:hint="eastAsia"/>
          <w:b/>
          <w:bCs/>
          <w:kern w:val="0"/>
          <w:sz w:val="24"/>
        </w:rPr>
        <w:t>、报价文件格式</w:t>
      </w:r>
    </w:p>
    <w:p w14:paraId="796FE20D" w14:textId="77777777"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14:paraId="5440043B" w14:textId="77777777"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36EF40D9"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w:t>
      </w:r>
      <w:r>
        <w:rPr>
          <w:rFonts w:ascii="宋体" w:hAnsi="宋体" w:cs="宋体" w:hint="eastAsia"/>
          <w:sz w:val="24"/>
        </w:rPr>
        <w:lastRenderedPageBreak/>
        <w:t>采购严重违法失信行为记录名单截图（附件一）</w:t>
      </w:r>
    </w:p>
    <w:p w14:paraId="13979083" w14:textId="77777777"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388FB699" w14:textId="77777777"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7C5CF095" w14:textId="77777777"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14867EA4" w14:textId="77777777"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14:paraId="06B50C75" w14:textId="77777777" w:rsidR="001727BD" w:rsidRDefault="001727BD">
      <w:pPr>
        <w:spacing w:line="360" w:lineRule="auto"/>
        <w:ind w:left="630"/>
        <w:rPr>
          <w:rFonts w:ascii="宋体" w:hAnsi="宋体"/>
          <w:sz w:val="24"/>
        </w:rPr>
      </w:pPr>
    </w:p>
    <w:p w14:paraId="6AABA4CA" w14:textId="77777777" w:rsidR="001727BD" w:rsidRDefault="00AD77EF">
      <w:pPr>
        <w:spacing w:line="360" w:lineRule="auto"/>
        <w:ind w:left="630"/>
        <w:rPr>
          <w:rFonts w:ascii="宋体" w:hAnsi="宋体"/>
          <w:sz w:val="24"/>
        </w:rPr>
      </w:pPr>
      <w:r>
        <w:rPr>
          <w:rFonts w:ascii="宋体" w:hAnsi="宋体" w:hint="eastAsia"/>
          <w:sz w:val="24"/>
        </w:rPr>
        <w:t>（二）技术文件（格式自拟）</w:t>
      </w:r>
    </w:p>
    <w:p w14:paraId="55DDD3BD" w14:textId="77777777" w:rsidR="001727BD" w:rsidRDefault="001727BD">
      <w:pPr>
        <w:spacing w:line="360" w:lineRule="auto"/>
        <w:ind w:left="630"/>
        <w:rPr>
          <w:rFonts w:ascii="宋体" w:hAnsi="宋体"/>
          <w:sz w:val="24"/>
        </w:rPr>
      </w:pPr>
    </w:p>
    <w:p w14:paraId="3A10EB41" w14:textId="77777777" w:rsidR="001727BD" w:rsidRDefault="00AD77EF">
      <w:pPr>
        <w:spacing w:line="360" w:lineRule="auto"/>
        <w:ind w:left="630"/>
        <w:rPr>
          <w:rFonts w:ascii="宋体" w:hAnsi="宋体"/>
          <w:sz w:val="24"/>
        </w:rPr>
      </w:pPr>
      <w:r>
        <w:rPr>
          <w:rFonts w:ascii="宋体" w:hAnsi="宋体" w:hint="eastAsia"/>
          <w:sz w:val="24"/>
        </w:rPr>
        <w:t>（三）经济文件</w:t>
      </w:r>
    </w:p>
    <w:p w14:paraId="361DDE2D" w14:textId="77777777"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14:paraId="32E13BB7" w14:textId="77777777"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14:paraId="05BCAD62" w14:textId="77777777"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14:paraId="32542A2C" w14:textId="77777777" w:rsidR="001727BD" w:rsidRDefault="001727BD">
      <w:pPr>
        <w:spacing w:line="360" w:lineRule="auto"/>
        <w:ind w:left="630"/>
        <w:rPr>
          <w:rFonts w:ascii="宋体" w:hAnsi="宋体"/>
          <w:sz w:val="24"/>
        </w:rPr>
      </w:pPr>
    </w:p>
    <w:p w14:paraId="61E29BD8" w14:textId="5224F2A9" w:rsidR="001727BD" w:rsidRDefault="00B379B0">
      <w:pPr>
        <w:spacing w:line="360" w:lineRule="auto"/>
        <w:rPr>
          <w:rFonts w:ascii="宋体" w:hAnsi="宋体" w:cs="宋体"/>
          <w:b/>
          <w:bCs/>
          <w:sz w:val="24"/>
        </w:rPr>
      </w:pPr>
      <w:r>
        <w:rPr>
          <w:rFonts w:ascii="宋体" w:hAnsi="宋体" w:cs="宋体" w:hint="eastAsia"/>
          <w:b/>
          <w:bCs/>
          <w:sz w:val="24"/>
        </w:rPr>
        <w:t>六</w:t>
      </w:r>
      <w:r w:rsidR="00AD77EF">
        <w:rPr>
          <w:rFonts w:ascii="宋体" w:hAnsi="宋体" w:cs="宋体" w:hint="eastAsia"/>
          <w:b/>
          <w:bCs/>
          <w:sz w:val="24"/>
        </w:rPr>
        <w:t>、评审方法</w:t>
      </w:r>
    </w:p>
    <w:p w14:paraId="4D81A0B5" w14:textId="77777777"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00FF2789" w14:textId="77777777"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579C55D6" w14:textId="77777777"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2395CCE2" w14:textId="77777777"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14:paraId="44E1CCBF" w14:textId="77777777"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2578A2A4" w14:textId="77777777" w:rsidR="001727BD" w:rsidRDefault="00AD77EF">
      <w:pPr>
        <w:spacing w:line="360" w:lineRule="auto"/>
        <w:ind w:firstLineChars="177" w:firstLine="425"/>
        <w:rPr>
          <w:rFonts w:ascii="宋体" w:hAnsi="宋体" w:cs="宋体"/>
          <w:sz w:val="24"/>
        </w:rPr>
      </w:pPr>
      <w:r>
        <w:rPr>
          <w:rFonts w:ascii="宋体" w:hAnsi="宋体" w:hint="eastAsia"/>
          <w:bCs/>
          <w:sz w:val="24"/>
        </w:rPr>
        <w:lastRenderedPageBreak/>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0042C98" w14:textId="77777777"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5B2F93D7" w14:textId="77777777"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4B478A07" w14:textId="77777777"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1287101A" w14:textId="77777777" w:rsidR="001727BD" w:rsidRDefault="001727BD">
      <w:pPr>
        <w:spacing w:line="360" w:lineRule="auto"/>
        <w:ind w:left="426" w:firstLineChars="177" w:firstLine="425"/>
        <w:rPr>
          <w:rFonts w:ascii="宋体" w:hAnsi="宋体" w:cs="宋体"/>
          <w:sz w:val="24"/>
        </w:rPr>
      </w:pPr>
    </w:p>
    <w:p w14:paraId="62817BF3" w14:textId="291A7821" w:rsidR="001727BD" w:rsidRDefault="00B379B0">
      <w:pPr>
        <w:spacing w:line="360" w:lineRule="auto"/>
        <w:rPr>
          <w:rFonts w:ascii="宋体" w:hAnsi="宋体" w:cs="宋体"/>
          <w:b/>
          <w:bCs/>
          <w:sz w:val="24"/>
        </w:rPr>
      </w:pPr>
      <w:r>
        <w:rPr>
          <w:rFonts w:ascii="宋体" w:hAnsi="宋体" w:cs="宋体" w:hint="eastAsia"/>
          <w:b/>
          <w:bCs/>
          <w:sz w:val="24"/>
        </w:rPr>
        <w:t>七</w:t>
      </w:r>
      <w:r w:rsidR="00AD77EF">
        <w:rPr>
          <w:rFonts w:ascii="宋体" w:hAnsi="宋体" w:cs="宋体" w:hint="eastAsia"/>
          <w:b/>
          <w:bCs/>
          <w:sz w:val="24"/>
        </w:rPr>
        <w:t>、提交报价文件截止时间和地点</w:t>
      </w:r>
    </w:p>
    <w:p w14:paraId="1C7D168F" w14:textId="025EA87D"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5B00F0">
        <w:rPr>
          <w:rFonts w:ascii="宋体" w:hAnsi="宋体" w:cs="宋体" w:hint="eastAsia"/>
          <w:sz w:val="24"/>
        </w:rPr>
        <w:t>202</w:t>
      </w:r>
      <w:r w:rsidR="005B00F0">
        <w:rPr>
          <w:rFonts w:ascii="宋体" w:hAnsi="宋体" w:cs="宋体"/>
          <w:sz w:val="24"/>
        </w:rPr>
        <w:t>5</w:t>
      </w:r>
      <w:r w:rsidR="005B00F0">
        <w:rPr>
          <w:rFonts w:ascii="宋体" w:hAnsi="宋体" w:cs="宋体" w:hint="eastAsia"/>
          <w:sz w:val="24"/>
        </w:rPr>
        <w:t>年</w:t>
      </w:r>
      <w:r w:rsidR="00B379B0">
        <w:rPr>
          <w:rFonts w:ascii="宋体" w:hAnsi="宋体" w:cs="宋体"/>
          <w:sz w:val="24"/>
        </w:rPr>
        <w:t>3</w:t>
      </w:r>
      <w:r w:rsidR="005B00F0">
        <w:rPr>
          <w:rFonts w:ascii="宋体" w:hAnsi="宋体" w:cs="宋体" w:hint="eastAsia"/>
          <w:sz w:val="24"/>
        </w:rPr>
        <w:t>月</w:t>
      </w:r>
      <w:r w:rsidR="003B146A">
        <w:rPr>
          <w:rFonts w:ascii="宋体" w:hAnsi="宋体" w:cs="宋体"/>
          <w:sz w:val="24"/>
        </w:rPr>
        <w:t>24</w:t>
      </w:r>
      <w:r w:rsidR="005B00F0" w:rsidRPr="002C3E9A">
        <w:rPr>
          <w:rFonts w:ascii="宋体" w:hAnsi="宋体" w:cs="宋体" w:hint="eastAsia"/>
          <w:sz w:val="24"/>
        </w:rPr>
        <w:t>日1</w:t>
      </w:r>
      <w:r w:rsidR="002C3E9A" w:rsidRPr="002C3E9A">
        <w:rPr>
          <w:rFonts w:ascii="宋体" w:hAnsi="宋体" w:cs="宋体"/>
          <w:sz w:val="24"/>
        </w:rPr>
        <w:t>7</w:t>
      </w:r>
      <w:r w:rsidR="005B00F0" w:rsidRPr="002C3E9A">
        <w:rPr>
          <w:rFonts w:ascii="宋体" w:hAnsi="宋体" w:cs="宋体" w:hint="eastAsia"/>
          <w:sz w:val="24"/>
        </w:rPr>
        <w:t>:</w:t>
      </w:r>
      <w:r w:rsidR="002C3E9A" w:rsidRPr="002C3E9A">
        <w:rPr>
          <w:rFonts w:ascii="宋体" w:hAnsi="宋体" w:cs="宋体"/>
          <w:sz w:val="24"/>
        </w:rPr>
        <w:t>0</w:t>
      </w:r>
      <w:r w:rsidR="005B00F0" w:rsidRPr="002C3E9A">
        <w:rPr>
          <w:rFonts w:ascii="宋体" w:hAnsi="宋体" w:cs="宋体" w:hint="eastAsia"/>
          <w:sz w:val="24"/>
        </w:rPr>
        <w:t>0</w:t>
      </w:r>
      <w:r w:rsidR="005B00F0">
        <w:rPr>
          <w:rFonts w:ascii="宋体" w:hAnsi="宋体" w:cs="宋体" w:hint="eastAsia"/>
          <w:sz w:val="24"/>
        </w:rPr>
        <w:t xml:space="preserve">（北京时间） </w:t>
      </w:r>
      <w:r>
        <w:rPr>
          <w:rFonts w:ascii="宋体" w:hAnsi="宋体" w:cs="宋体" w:hint="eastAsia"/>
          <w:sz w:val="24"/>
        </w:rPr>
        <w:t xml:space="preserve">  </w:t>
      </w:r>
    </w:p>
    <w:p w14:paraId="05D73A67" w14:textId="77777777"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CE83BB7" w14:textId="77777777"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w:t>
      </w:r>
      <w:bookmarkStart w:id="1" w:name="_GoBack"/>
      <w:bookmarkEnd w:id="1"/>
      <w:r>
        <w:rPr>
          <w:rFonts w:ascii="宋体" w:hAnsi="宋体" w:cs="宋体" w:hint="eastAsia"/>
          <w:sz w:val="24"/>
        </w:rPr>
        <w:t>665号科教楼201室</w:t>
      </w:r>
    </w:p>
    <w:p w14:paraId="64479B18" w14:textId="77777777" w:rsidR="001727BD" w:rsidRDefault="001727BD">
      <w:pPr>
        <w:spacing w:line="360" w:lineRule="auto"/>
        <w:ind w:firstLineChars="300" w:firstLine="720"/>
        <w:rPr>
          <w:rFonts w:ascii="宋体" w:hAnsi="宋体" w:cs="宋体"/>
          <w:sz w:val="24"/>
        </w:rPr>
      </w:pPr>
    </w:p>
    <w:p w14:paraId="2A15C9BA" w14:textId="144F3890" w:rsidR="001727BD" w:rsidRDefault="00D60040">
      <w:pPr>
        <w:spacing w:line="360" w:lineRule="auto"/>
        <w:rPr>
          <w:rFonts w:ascii="宋体" w:hAnsi="宋体" w:cs="宋体"/>
          <w:b/>
          <w:sz w:val="24"/>
        </w:rPr>
      </w:pPr>
      <w:r>
        <w:rPr>
          <w:rFonts w:ascii="宋体" w:hAnsi="宋体" w:cs="宋体" w:hint="eastAsia"/>
          <w:b/>
          <w:sz w:val="24"/>
        </w:rPr>
        <w:t>八</w:t>
      </w:r>
      <w:r w:rsidR="00AD77EF">
        <w:rPr>
          <w:rFonts w:ascii="宋体" w:hAnsi="宋体" w:cs="宋体" w:hint="eastAsia"/>
          <w:b/>
          <w:sz w:val="24"/>
        </w:rPr>
        <w:t>、其他</w:t>
      </w:r>
    </w:p>
    <w:p w14:paraId="20E8AE87"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197C2F3C" w14:textId="77777777"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C2CE17F" w14:textId="77777777" w:rsidR="001727BD" w:rsidRDefault="001727BD">
      <w:pPr>
        <w:tabs>
          <w:tab w:val="left" w:pos="900"/>
          <w:tab w:val="left" w:pos="8280"/>
        </w:tabs>
        <w:spacing w:line="360" w:lineRule="auto"/>
        <w:ind w:rightChars="12" w:right="25"/>
        <w:rPr>
          <w:rFonts w:ascii="宋体" w:hAnsi="宋体"/>
          <w:sz w:val="24"/>
        </w:rPr>
      </w:pPr>
    </w:p>
    <w:p w14:paraId="70D390A9" w14:textId="77777777" w:rsidR="001727BD" w:rsidRDefault="001727BD">
      <w:pPr>
        <w:tabs>
          <w:tab w:val="left" w:pos="900"/>
          <w:tab w:val="left" w:pos="8280"/>
        </w:tabs>
        <w:spacing w:line="360" w:lineRule="auto"/>
        <w:ind w:rightChars="12" w:right="25"/>
        <w:rPr>
          <w:rFonts w:ascii="宋体" w:hAnsi="宋体"/>
          <w:sz w:val="24"/>
        </w:rPr>
      </w:pPr>
    </w:p>
    <w:p w14:paraId="7F61A731"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6057F01F"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28A3AFB4"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A984916"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F38896A"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14:paraId="26FC78BB" w14:textId="77777777"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EB073E0" w14:textId="77777777" w:rsidR="001727BD" w:rsidRDefault="001727BD">
      <w:pPr>
        <w:spacing w:line="360" w:lineRule="auto"/>
        <w:jc w:val="right"/>
        <w:rPr>
          <w:rFonts w:ascii="宋体" w:hAnsi="宋体"/>
          <w:sz w:val="24"/>
        </w:rPr>
      </w:pPr>
    </w:p>
    <w:p w14:paraId="125A3F54" w14:textId="074DF682" w:rsidR="001727BD" w:rsidRDefault="00AD77EF">
      <w:pPr>
        <w:spacing w:line="360" w:lineRule="auto"/>
        <w:jc w:val="right"/>
        <w:rPr>
          <w:rFonts w:ascii="宋体" w:hAnsi="宋体"/>
          <w:bCs/>
          <w:sz w:val="24"/>
        </w:rPr>
      </w:pPr>
      <w:r>
        <w:rPr>
          <w:rFonts w:ascii="宋体" w:hAnsi="宋体" w:hint="eastAsia"/>
          <w:sz w:val="24"/>
        </w:rPr>
        <w:lastRenderedPageBreak/>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E96526">
        <w:rPr>
          <w:rFonts w:ascii="宋体" w:hAnsi="宋体"/>
          <w:sz w:val="24"/>
        </w:rPr>
        <w:t>5</w:t>
      </w:r>
      <w:r>
        <w:rPr>
          <w:rFonts w:ascii="宋体" w:hAnsi="宋体"/>
          <w:sz w:val="24"/>
        </w:rPr>
        <w:t>年</w:t>
      </w:r>
      <w:r w:rsidR="001812CE">
        <w:rPr>
          <w:rFonts w:ascii="宋体" w:hAnsi="宋体"/>
          <w:sz w:val="24"/>
        </w:rPr>
        <w:t>3</w:t>
      </w:r>
      <w:r>
        <w:rPr>
          <w:rFonts w:ascii="宋体" w:hAnsi="宋体"/>
          <w:sz w:val="24"/>
        </w:rPr>
        <w:t>月</w:t>
      </w:r>
    </w:p>
    <w:p w14:paraId="2B3C4306" w14:textId="77777777"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41E3F7EC" w14:textId="77777777"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14:paraId="61AB0228" w14:textId="6571BFAC" w:rsidR="001727BD" w:rsidRPr="001812CE"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7D31D79" w14:textId="50788F0B" w:rsidR="001812CE" w:rsidRDefault="001812CE">
      <w:pPr>
        <w:numPr>
          <w:ilvl w:val="0"/>
          <w:numId w:val="6"/>
        </w:numPr>
        <w:spacing w:line="360" w:lineRule="auto"/>
        <w:rPr>
          <w:rFonts w:ascii="宋体" w:hAnsi="宋体"/>
          <w:sz w:val="24"/>
        </w:rPr>
      </w:pPr>
      <w:r>
        <w:rPr>
          <w:rFonts w:ascii="宋体" w:hAnsi="宋体" w:cs="宋体" w:hint="eastAsia"/>
          <w:sz w:val="24"/>
        </w:rPr>
        <w:t>其他本项目要求的资质文件</w:t>
      </w:r>
    </w:p>
    <w:p w14:paraId="787EA82C" w14:textId="77777777"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06928D" w14:textId="77777777" w:rsidR="001727BD" w:rsidRDefault="001727BD">
      <w:pPr>
        <w:spacing w:line="360" w:lineRule="auto"/>
        <w:rPr>
          <w:rFonts w:ascii="宋体" w:hAnsi="宋体"/>
          <w:b/>
          <w:sz w:val="24"/>
        </w:rPr>
      </w:pPr>
    </w:p>
    <w:p w14:paraId="4D30FAB9"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0F5A54" w14:textId="77777777" w:rsidR="001727BD" w:rsidRDefault="00AD77EF">
      <w:pPr>
        <w:spacing w:line="360" w:lineRule="auto"/>
        <w:rPr>
          <w:rFonts w:ascii="宋体" w:hAnsi="宋体" w:cs="宋体"/>
          <w:sz w:val="24"/>
        </w:rPr>
      </w:pPr>
      <w:r>
        <w:rPr>
          <w:rFonts w:ascii="宋体" w:hAnsi="宋体" w:cs="宋体" w:hint="eastAsia"/>
          <w:sz w:val="24"/>
        </w:rPr>
        <w:t>日期：</w:t>
      </w:r>
    </w:p>
    <w:p w14:paraId="47094186" w14:textId="77777777" w:rsidR="001727BD" w:rsidRDefault="001727BD">
      <w:pPr>
        <w:spacing w:line="360" w:lineRule="auto"/>
        <w:rPr>
          <w:rFonts w:ascii="宋体" w:hAnsi="宋体"/>
          <w:b/>
          <w:sz w:val="24"/>
        </w:rPr>
      </w:pPr>
    </w:p>
    <w:p w14:paraId="49239901" w14:textId="77777777"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5B1A7B5"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B7BBD9F" w14:textId="77777777" w:rsidR="001727BD" w:rsidRDefault="001727BD">
      <w:pPr>
        <w:ind w:firstLineChars="200" w:firstLine="560"/>
        <w:rPr>
          <w:rFonts w:ascii="宋体" w:hAnsi="宋体"/>
          <w:sz w:val="28"/>
          <w:szCs w:val="28"/>
        </w:rPr>
      </w:pPr>
    </w:p>
    <w:p w14:paraId="152641C6" w14:textId="77777777"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77B60791" w14:textId="77777777" w:rsidR="001727BD" w:rsidRDefault="001727BD">
      <w:pPr>
        <w:ind w:firstLineChars="200" w:firstLine="560"/>
        <w:rPr>
          <w:rFonts w:ascii="宋体" w:hAnsi="宋体"/>
          <w:sz w:val="28"/>
          <w:szCs w:val="28"/>
        </w:rPr>
      </w:pPr>
    </w:p>
    <w:p w14:paraId="1D4D4030" w14:textId="77777777" w:rsidR="001727BD" w:rsidRDefault="00AD77EF">
      <w:pPr>
        <w:ind w:firstLineChars="200" w:firstLine="560"/>
        <w:rPr>
          <w:rFonts w:ascii="宋体" w:hAnsi="宋体"/>
          <w:sz w:val="28"/>
          <w:szCs w:val="28"/>
        </w:rPr>
      </w:pPr>
      <w:r>
        <w:rPr>
          <w:rFonts w:ascii="宋体" w:hAnsi="宋体"/>
          <w:sz w:val="28"/>
          <w:szCs w:val="28"/>
        </w:rPr>
        <w:t>特此证明</w:t>
      </w:r>
    </w:p>
    <w:p w14:paraId="37A42451" w14:textId="77777777"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7DA3F6AD" wp14:editId="163B5338">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7DA3F6AD"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36596243" w14:textId="77777777" w:rsidR="001727BD" w:rsidRDefault="001727BD">
                      <w:pPr>
                        <w:jc w:val="center"/>
                        <w:rPr>
                          <w:rFonts w:ascii="宋体"/>
                        </w:rPr>
                      </w:pPr>
                    </w:p>
                    <w:p w14:paraId="1E1B6947"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1CA28078"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7CF4554B" wp14:editId="4479292A">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CF4554B"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70939EC" w14:textId="77777777" w:rsidR="001727BD" w:rsidRDefault="001727BD">
                      <w:pPr>
                        <w:jc w:val="center"/>
                        <w:rPr>
                          <w:rFonts w:ascii="宋体"/>
                        </w:rPr>
                      </w:pPr>
                    </w:p>
                    <w:p w14:paraId="38001C4E" w14:textId="77777777" w:rsidR="001727BD" w:rsidRDefault="00AD77EF">
                      <w:pPr>
                        <w:jc w:val="center"/>
                        <w:rPr>
                          <w:rFonts w:ascii="宋体" w:hAnsi="宋体"/>
                          <w:sz w:val="28"/>
                          <w:szCs w:val="28"/>
                        </w:rPr>
                      </w:pPr>
                      <w:r>
                        <w:rPr>
                          <w:rFonts w:ascii="宋体" w:hAnsi="宋体" w:hint="eastAsia"/>
                          <w:sz w:val="28"/>
                          <w:szCs w:val="28"/>
                        </w:rPr>
                        <w:t>法定代表人身份证复印件</w:t>
                      </w:r>
                    </w:p>
                    <w:p w14:paraId="774AA2B1"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p>
    <w:p w14:paraId="2F11F7B7" w14:textId="77777777" w:rsidR="001727BD" w:rsidRDefault="001727BD">
      <w:pPr>
        <w:rPr>
          <w:rFonts w:ascii="宋体" w:hAnsi="宋体"/>
          <w:sz w:val="28"/>
          <w:szCs w:val="28"/>
        </w:rPr>
      </w:pPr>
    </w:p>
    <w:p w14:paraId="5F58FB79" w14:textId="77777777" w:rsidR="001727BD" w:rsidRDefault="001727BD">
      <w:pPr>
        <w:rPr>
          <w:rFonts w:ascii="宋体" w:hAnsi="宋体"/>
          <w:sz w:val="28"/>
          <w:szCs w:val="28"/>
        </w:rPr>
      </w:pPr>
    </w:p>
    <w:p w14:paraId="73B4428C" w14:textId="77777777" w:rsidR="001727BD" w:rsidRDefault="001727BD">
      <w:pPr>
        <w:rPr>
          <w:rFonts w:ascii="宋体" w:hAnsi="宋体"/>
          <w:sz w:val="28"/>
          <w:szCs w:val="28"/>
        </w:rPr>
      </w:pPr>
    </w:p>
    <w:p w14:paraId="6569DCC8" w14:textId="77777777" w:rsidR="001727BD" w:rsidRDefault="001727BD">
      <w:pPr>
        <w:rPr>
          <w:rFonts w:ascii="宋体" w:hAnsi="宋体"/>
          <w:sz w:val="28"/>
          <w:szCs w:val="28"/>
        </w:rPr>
      </w:pPr>
    </w:p>
    <w:p w14:paraId="2947E276" w14:textId="77777777" w:rsidR="001727BD" w:rsidRDefault="001727BD">
      <w:pPr>
        <w:rPr>
          <w:rFonts w:ascii="宋体" w:hAnsi="宋体"/>
          <w:sz w:val="28"/>
          <w:szCs w:val="28"/>
        </w:rPr>
      </w:pPr>
    </w:p>
    <w:p w14:paraId="45C7A1BB" w14:textId="77777777" w:rsidR="001727BD" w:rsidRDefault="001727BD">
      <w:pPr>
        <w:rPr>
          <w:rFonts w:ascii="宋体" w:hAnsi="宋体"/>
          <w:sz w:val="28"/>
          <w:szCs w:val="28"/>
        </w:rPr>
      </w:pPr>
    </w:p>
    <w:p w14:paraId="16946D1C" w14:textId="77777777" w:rsidR="001727BD" w:rsidRDefault="001727BD">
      <w:pPr>
        <w:rPr>
          <w:rFonts w:ascii="宋体" w:hAnsi="宋体"/>
          <w:sz w:val="28"/>
          <w:szCs w:val="28"/>
        </w:rPr>
      </w:pPr>
    </w:p>
    <w:p w14:paraId="572A8D68" w14:textId="77777777" w:rsidR="001727BD" w:rsidRDefault="001727BD">
      <w:pPr>
        <w:ind w:firstLineChars="1750" w:firstLine="4900"/>
        <w:rPr>
          <w:rFonts w:ascii="宋体" w:hAnsi="宋体"/>
          <w:sz w:val="28"/>
          <w:szCs w:val="28"/>
        </w:rPr>
      </w:pPr>
    </w:p>
    <w:p w14:paraId="167FBE81" w14:textId="77777777"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3DBC07AC" w14:textId="77777777" w:rsidR="001727BD" w:rsidRDefault="001727BD">
      <w:pPr>
        <w:jc w:val="left"/>
        <w:rPr>
          <w:rFonts w:ascii="宋体" w:hAnsi="宋体"/>
          <w:sz w:val="28"/>
          <w:szCs w:val="28"/>
        </w:rPr>
      </w:pPr>
    </w:p>
    <w:p w14:paraId="717F1CC9" w14:textId="77777777" w:rsidR="001727BD" w:rsidRDefault="00AD77EF">
      <w:pPr>
        <w:jc w:val="center"/>
        <w:rPr>
          <w:rFonts w:ascii="宋体" w:hAnsi="宋体"/>
          <w:sz w:val="28"/>
          <w:szCs w:val="28"/>
        </w:rPr>
      </w:pPr>
      <w:r>
        <w:rPr>
          <w:rFonts w:ascii="宋体" w:hAnsi="宋体"/>
          <w:sz w:val="28"/>
          <w:szCs w:val="28"/>
        </w:rPr>
        <w:t xml:space="preserve">                         年  月  日</w:t>
      </w:r>
    </w:p>
    <w:p w14:paraId="348039EA" w14:textId="77777777" w:rsidR="001727BD" w:rsidRDefault="001727BD">
      <w:pPr>
        <w:ind w:firstLineChars="1869" w:firstLine="5981"/>
        <w:jc w:val="left"/>
        <w:rPr>
          <w:rFonts w:ascii="宋体" w:hAnsi="宋体"/>
          <w:sz w:val="32"/>
          <w:szCs w:val="32"/>
        </w:rPr>
      </w:pPr>
    </w:p>
    <w:p w14:paraId="363A9941" w14:textId="77777777"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011624E4" w14:textId="77777777" w:rsidR="001727BD" w:rsidRDefault="001727BD">
      <w:pPr>
        <w:rPr>
          <w:rFonts w:ascii="宋体" w:hAnsi="宋体"/>
          <w:b/>
          <w:sz w:val="24"/>
        </w:rPr>
      </w:pPr>
    </w:p>
    <w:p w14:paraId="4991DCE0" w14:textId="77777777"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BD350FE" w14:textId="77777777" w:rsidR="001727BD" w:rsidRDefault="001727BD">
      <w:pPr>
        <w:spacing w:line="560" w:lineRule="exact"/>
        <w:rPr>
          <w:rFonts w:ascii="宋体" w:hAnsi="宋体" w:cs="华文中宋"/>
          <w:b/>
          <w:sz w:val="28"/>
          <w:szCs w:val="28"/>
        </w:rPr>
      </w:pPr>
    </w:p>
    <w:p w14:paraId="74D720D9" w14:textId="77777777"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7C141958" w14:textId="77777777"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2A1D3031" w14:textId="77777777" w:rsidR="001727BD" w:rsidRDefault="001727BD">
      <w:pPr>
        <w:spacing w:line="560" w:lineRule="exact"/>
        <w:ind w:firstLine="600"/>
        <w:rPr>
          <w:rFonts w:ascii="宋体" w:hAnsi="宋体"/>
          <w:sz w:val="28"/>
          <w:szCs w:val="28"/>
        </w:rPr>
      </w:pPr>
    </w:p>
    <w:p w14:paraId="3CCE9EF1" w14:textId="77777777"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DB466E7"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14:paraId="6CDCA693" w14:textId="77777777"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67EF3C80" w14:textId="77777777"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14:paraId="5FF0F84E" w14:textId="77777777" w:rsidR="001727BD" w:rsidRDefault="00AD77EF">
      <w:pPr>
        <w:spacing w:line="560" w:lineRule="exact"/>
        <w:rPr>
          <w:rFonts w:ascii="宋体" w:hAnsi="宋体"/>
          <w:sz w:val="28"/>
          <w:szCs w:val="28"/>
        </w:rPr>
      </w:pPr>
      <w:r>
        <w:rPr>
          <w:rFonts w:ascii="宋体" w:hAnsi="宋体"/>
          <w:sz w:val="28"/>
          <w:szCs w:val="28"/>
        </w:rPr>
        <w:t>附：</w:t>
      </w:r>
    </w:p>
    <w:p w14:paraId="3A72A134" w14:textId="77777777"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14:paraId="5A9F0BB3" w14:textId="77777777" w:rsidR="001727BD" w:rsidRDefault="00AD77EF">
      <w:pPr>
        <w:spacing w:line="560" w:lineRule="exact"/>
        <w:ind w:firstLine="573"/>
        <w:rPr>
          <w:rFonts w:ascii="宋体" w:hAnsi="宋体"/>
          <w:sz w:val="28"/>
          <w:szCs w:val="28"/>
        </w:rPr>
      </w:pPr>
      <w:r>
        <w:rPr>
          <w:rFonts w:ascii="宋体" w:hAnsi="宋体"/>
          <w:sz w:val="28"/>
          <w:szCs w:val="28"/>
        </w:rPr>
        <w:t>职    务：                  电    话：</w:t>
      </w:r>
    </w:p>
    <w:p w14:paraId="2290BAA1" w14:textId="77777777" w:rsidR="001727BD" w:rsidRDefault="00AD77EF">
      <w:pPr>
        <w:spacing w:line="560" w:lineRule="exact"/>
        <w:ind w:firstLine="573"/>
        <w:rPr>
          <w:rFonts w:ascii="宋体" w:hAnsi="宋体"/>
          <w:sz w:val="28"/>
          <w:szCs w:val="28"/>
        </w:rPr>
      </w:pPr>
      <w:r>
        <w:rPr>
          <w:rFonts w:ascii="宋体" w:hAnsi="宋体"/>
          <w:sz w:val="28"/>
          <w:szCs w:val="28"/>
        </w:rPr>
        <w:t>传    真：                  邮    编：</w:t>
      </w:r>
    </w:p>
    <w:p w14:paraId="25547BD8" w14:textId="77777777" w:rsidR="001727BD" w:rsidRDefault="00AD77EF">
      <w:pPr>
        <w:spacing w:line="560" w:lineRule="exact"/>
        <w:ind w:firstLine="573"/>
        <w:rPr>
          <w:rFonts w:ascii="宋体" w:hAnsi="宋体"/>
          <w:sz w:val="28"/>
          <w:szCs w:val="28"/>
        </w:rPr>
      </w:pPr>
      <w:r>
        <w:rPr>
          <w:rFonts w:ascii="宋体" w:hAnsi="宋体"/>
          <w:sz w:val="28"/>
          <w:szCs w:val="28"/>
        </w:rPr>
        <w:t>通讯地址：</w:t>
      </w:r>
    </w:p>
    <w:p w14:paraId="351FE0A4" w14:textId="77777777"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772D011A" wp14:editId="14904247">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772D011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750C43C8" w14:textId="77777777" w:rsidR="001727BD" w:rsidRDefault="001727BD">
                      <w:pPr>
                        <w:jc w:val="center"/>
                        <w:rPr>
                          <w:rFonts w:ascii="宋体"/>
                        </w:rPr>
                      </w:pPr>
                    </w:p>
                    <w:p w14:paraId="72913D80"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48F13C6E" w14:textId="77777777" w:rsidR="001727BD" w:rsidRDefault="00AD77EF">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7D4B4CC5" wp14:editId="4CCD1D7F">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7D4B4CC5"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0429CDE" w14:textId="77777777" w:rsidR="001727BD" w:rsidRDefault="001727BD">
                      <w:pPr>
                        <w:jc w:val="center"/>
                        <w:rPr>
                          <w:rFonts w:ascii="宋体"/>
                        </w:rPr>
                      </w:pPr>
                    </w:p>
                    <w:p w14:paraId="4688F233" w14:textId="77777777" w:rsidR="001727BD" w:rsidRDefault="00AD77EF">
                      <w:pPr>
                        <w:jc w:val="center"/>
                        <w:rPr>
                          <w:rFonts w:ascii="宋体" w:hAnsi="宋体"/>
                          <w:sz w:val="28"/>
                          <w:szCs w:val="28"/>
                        </w:rPr>
                      </w:pPr>
                      <w:r>
                        <w:rPr>
                          <w:rFonts w:ascii="宋体" w:hAnsi="宋体" w:hint="eastAsia"/>
                          <w:sz w:val="28"/>
                          <w:szCs w:val="28"/>
                        </w:rPr>
                        <w:t>授权代表身份证复印件</w:t>
                      </w:r>
                    </w:p>
                    <w:p w14:paraId="0EC06A9E" w14:textId="77777777" w:rsidR="001727BD" w:rsidRDefault="00AD77EF">
                      <w:pPr>
                        <w:jc w:val="center"/>
                        <w:rPr>
                          <w:sz w:val="28"/>
                          <w:szCs w:val="28"/>
                        </w:rPr>
                      </w:pPr>
                      <w:r>
                        <w:rPr>
                          <w:rFonts w:ascii="宋体" w:hAnsi="宋体" w:hint="eastAsia"/>
                          <w:sz w:val="28"/>
                          <w:szCs w:val="28"/>
                        </w:rPr>
                        <w:t>（正面）</w:t>
                      </w:r>
                    </w:p>
                  </w:txbxContent>
                </v:textbox>
              </v:shape>
            </w:pict>
          </mc:Fallback>
        </mc:AlternateContent>
      </w:r>
    </w:p>
    <w:p w14:paraId="22F9BEE2" w14:textId="77777777" w:rsidR="001727BD" w:rsidRDefault="001727BD">
      <w:pPr>
        <w:spacing w:line="560" w:lineRule="exact"/>
        <w:ind w:firstLine="573"/>
        <w:rPr>
          <w:rFonts w:ascii="宋体" w:hAnsi="宋体"/>
        </w:rPr>
      </w:pPr>
    </w:p>
    <w:p w14:paraId="621CACA1" w14:textId="77777777" w:rsidR="001727BD" w:rsidRDefault="001727BD">
      <w:pPr>
        <w:spacing w:line="560" w:lineRule="exact"/>
        <w:ind w:firstLine="573"/>
        <w:rPr>
          <w:rFonts w:ascii="宋体" w:hAnsi="宋体"/>
        </w:rPr>
      </w:pPr>
    </w:p>
    <w:p w14:paraId="0117961A" w14:textId="77777777" w:rsidR="001727BD" w:rsidRDefault="001727BD">
      <w:pPr>
        <w:spacing w:line="560" w:lineRule="exact"/>
        <w:ind w:firstLine="573"/>
        <w:rPr>
          <w:rFonts w:ascii="宋体" w:hAnsi="宋体"/>
        </w:rPr>
      </w:pPr>
    </w:p>
    <w:p w14:paraId="00E60F5C" w14:textId="77777777" w:rsidR="001727BD" w:rsidRDefault="001727BD">
      <w:pPr>
        <w:spacing w:line="560" w:lineRule="exact"/>
        <w:ind w:firstLine="573"/>
        <w:rPr>
          <w:rFonts w:ascii="宋体" w:hAnsi="宋体"/>
        </w:rPr>
      </w:pPr>
    </w:p>
    <w:p w14:paraId="14E7DA79" w14:textId="77777777"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1DB50CB7" w14:textId="77777777" w:rsidR="001727BD" w:rsidRDefault="001727BD">
      <w:pPr>
        <w:spacing w:line="360" w:lineRule="auto"/>
        <w:rPr>
          <w:rFonts w:ascii="宋体" w:hAnsi="宋体"/>
          <w:b/>
          <w:sz w:val="24"/>
        </w:rPr>
      </w:pPr>
    </w:p>
    <w:p w14:paraId="45B58EE0" w14:textId="77777777"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14:paraId="61370705" w14:textId="77777777"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14:paraId="171532AB" w14:textId="77777777"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23459A85" w14:textId="77777777"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4045B656" w14:textId="77777777" w:rsidR="001727BD" w:rsidRDefault="001727BD">
      <w:pPr>
        <w:spacing w:line="360" w:lineRule="auto"/>
        <w:ind w:firstLineChars="200" w:firstLine="480"/>
        <w:rPr>
          <w:rFonts w:ascii="宋体" w:hAnsi="宋体"/>
          <w:sz w:val="24"/>
        </w:rPr>
      </w:pPr>
    </w:p>
    <w:p w14:paraId="4D70C8CC" w14:textId="77777777"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7AD425DA" w14:textId="77777777" w:rsidR="001727BD" w:rsidRDefault="001727BD">
      <w:pPr>
        <w:spacing w:line="360" w:lineRule="auto"/>
        <w:rPr>
          <w:rFonts w:ascii="宋体" w:hAnsi="宋体" w:cs="宋体"/>
          <w:sz w:val="24"/>
        </w:rPr>
      </w:pPr>
    </w:p>
    <w:p w14:paraId="37BD240B" w14:textId="77777777"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6E1C799C" w14:textId="77777777" w:rsidR="001727BD" w:rsidRDefault="001727BD">
      <w:pPr>
        <w:spacing w:line="360" w:lineRule="auto"/>
        <w:rPr>
          <w:rFonts w:ascii="宋体" w:hAnsi="宋体" w:cs="宋体"/>
          <w:sz w:val="24"/>
        </w:rPr>
      </w:pPr>
    </w:p>
    <w:p w14:paraId="557237AD" w14:textId="77777777"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9CED82B" w14:textId="77777777" w:rsidR="001727BD" w:rsidRDefault="001727BD">
      <w:pPr>
        <w:spacing w:line="360" w:lineRule="auto"/>
        <w:outlineLvl w:val="0"/>
        <w:rPr>
          <w:rFonts w:ascii="宋体" w:hAnsi="宋体" w:cs="宋体"/>
          <w:sz w:val="24"/>
        </w:rPr>
      </w:pPr>
    </w:p>
    <w:p w14:paraId="2F47A7D0"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AFDA742" w14:textId="77777777"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200680DF" w14:textId="77777777"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48AA216" w14:textId="77777777" w:rsidR="001727BD" w:rsidRDefault="001727BD">
      <w:pPr>
        <w:spacing w:line="360" w:lineRule="auto"/>
        <w:rPr>
          <w:rFonts w:ascii="宋体" w:hAnsi="宋体" w:cs="宋体"/>
          <w:sz w:val="24"/>
        </w:rPr>
      </w:pPr>
    </w:p>
    <w:p w14:paraId="4578ECE0" w14:textId="77777777"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4B2420C5" w14:textId="77777777" w:rsidR="001727BD" w:rsidRDefault="001727BD">
      <w:pPr>
        <w:spacing w:line="360" w:lineRule="auto"/>
        <w:rPr>
          <w:rFonts w:ascii="宋体" w:hAnsi="宋体" w:cs="宋体"/>
          <w:sz w:val="24"/>
        </w:rPr>
      </w:pPr>
    </w:p>
    <w:p w14:paraId="440A05C6"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4F8C5F76" w14:textId="77777777" w:rsidR="001727BD" w:rsidRDefault="00AD77EF">
      <w:pPr>
        <w:spacing w:line="360" w:lineRule="auto"/>
        <w:rPr>
          <w:rFonts w:ascii="宋体" w:hAnsi="宋体" w:cs="宋体"/>
          <w:sz w:val="24"/>
        </w:rPr>
      </w:pPr>
      <w:r>
        <w:rPr>
          <w:rFonts w:ascii="宋体" w:hAnsi="宋体" w:cs="宋体" w:hint="eastAsia"/>
          <w:sz w:val="24"/>
        </w:rPr>
        <w:t>日期：</w:t>
      </w:r>
    </w:p>
    <w:p w14:paraId="5737063C" w14:textId="77777777" w:rsidR="001727BD" w:rsidRDefault="001727BD">
      <w:pPr>
        <w:spacing w:line="360" w:lineRule="auto"/>
        <w:rPr>
          <w:rFonts w:ascii="宋体" w:hAnsi="宋体"/>
          <w:sz w:val="24"/>
        </w:rPr>
      </w:pPr>
    </w:p>
    <w:p w14:paraId="74F719DD" w14:textId="77777777" w:rsidR="001727BD" w:rsidRDefault="001727BD">
      <w:pPr>
        <w:rPr>
          <w:rFonts w:ascii="宋体" w:hAnsi="宋体"/>
        </w:rPr>
      </w:pPr>
    </w:p>
    <w:p w14:paraId="46A82CF8" w14:textId="77777777" w:rsidR="001727BD" w:rsidRDefault="00AD77EF">
      <w:pPr>
        <w:widowControl/>
        <w:jc w:val="left"/>
        <w:rPr>
          <w:rFonts w:ascii="宋体" w:hAnsi="宋体"/>
          <w:b/>
          <w:kern w:val="0"/>
          <w:sz w:val="24"/>
        </w:rPr>
      </w:pPr>
      <w:r>
        <w:rPr>
          <w:rFonts w:ascii="宋体" w:hAnsi="宋体"/>
          <w:b/>
          <w:sz w:val="24"/>
        </w:rPr>
        <w:br w:type="page"/>
      </w:r>
    </w:p>
    <w:p w14:paraId="3CD1FF55" w14:textId="77777777"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14:paraId="43F95204" w14:textId="77777777">
        <w:trPr>
          <w:cantSplit/>
          <w:trHeight w:val="508"/>
        </w:trPr>
        <w:tc>
          <w:tcPr>
            <w:tcW w:w="815" w:type="pct"/>
            <w:vAlign w:val="center"/>
          </w:tcPr>
          <w:p w14:paraId="5F3D468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CC7A367"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21D471A6"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6E18AEDD" w14:textId="77777777"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14:paraId="286AB8DC" w14:textId="77777777">
        <w:trPr>
          <w:cantSplit/>
          <w:trHeight w:val="850"/>
        </w:trPr>
        <w:tc>
          <w:tcPr>
            <w:tcW w:w="815" w:type="pct"/>
            <w:vAlign w:val="center"/>
          </w:tcPr>
          <w:p w14:paraId="4ECC3580" w14:textId="77777777"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B2D455F" w14:textId="77777777" w:rsidR="001727BD" w:rsidRDefault="00AD77EF">
            <w:pPr>
              <w:spacing w:line="360" w:lineRule="auto"/>
              <w:jc w:val="left"/>
              <w:rPr>
                <w:rFonts w:ascii="宋体" w:hAnsi="宋体"/>
                <w:sz w:val="24"/>
                <w:u w:val="single"/>
              </w:rPr>
            </w:pPr>
            <w:r>
              <w:rPr>
                <w:rFonts w:ascii="宋体" w:hAnsi="宋体" w:hint="eastAsia"/>
                <w:sz w:val="24"/>
                <w:u w:val="single"/>
              </w:rPr>
              <w:t>大写：</w:t>
            </w:r>
          </w:p>
          <w:p w14:paraId="62CB0721" w14:textId="77777777"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21DD70FB" w14:textId="77777777" w:rsidR="001727BD" w:rsidRDefault="001727BD">
            <w:pPr>
              <w:spacing w:line="360" w:lineRule="auto"/>
              <w:jc w:val="left"/>
              <w:rPr>
                <w:rFonts w:ascii="宋体" w:hAnsi="宋体"/>
                <w:sz w:val="24"/>
                <w:u w:val="single"/>
              </w:rPr>
            </w:pPr>
          </w:p>
          <w:p w14:paraId="4744078D" w14:textId="77777777" w:rsidR="001727BD" w:rsidRDefault="001727BD">
            <w:pPr>
              <w:spacing w:line="360" w:lineRule="auto"/>
              <w:jc w:val="left"/>
              <w:rPr>
                <w:rFonts w:ascii="宋体" w:hAnsi="宋体"/>
                <w:sz w:val="24"/>
                <w:u w:val="single"/>
              </w:rPr>
            </w:pPr>
          </w:p>
          <w:p w14:paraId="17E2992C" w14:textId="77777777" w:rsidR="001727BD" w:rsidRDefault="001727BD">
            <w:pPr>
              <w:spacing w:line="360" w:lineRule="auto"/>
              <w:jc w:val="left"/>
              <w:rPr>
                <w:rFonts w:ascii="宋体" w:hAnsi="宋体"/>
                <w:sz w:val="24"/>
                <w:u w:val="single"/>
              </w:rPr>
            </w:pPr>
          </w:p>
          <w:p w14:paraId="6B1AE481" w14:textId="77777777" w:rsidR="001727BD" w:rsidRDefault="001727BD">
            <w:pPr>
              <w:spacing w:line="360" w:lineRule="auto"/>
              <w:jc w:val="left"/>
              <w:rPr>
                <w:rFonts w:ascii="宋体" w:hAnsi="宋体"/>
                <w:sz w:val="24"/>
                <w:u w:val="single"/>
              </w:rPr>
            </w:pPr>
          </w:p>
          <w:p w14:paraId="01BD198F" w14:textId="77777777" w:rsidR="001727BD" w:rsidRDefault="001727BD">
            <w:pPr>
              <w:spacing w:line="360" w:lineRule="auto"/>
              <w:jc w:val="left"/>
              <w:rPr>
                <w:rFonts w:ascii="宋体" w:hAnsi="宋体"/>
                <w:sz w:val="24"/>
                <w:u w:val="single"/>
              </w:rPr>
            </w:pPr>
          </w:p>
        </w:tc>
        <w:tc>
          <w:tcPr>
            <w:tcW w:w="1193" w:type="pct"/>
            <w:vAlign w:val="center"/>
          </w:tcPr>
          <w:p w14:paraId="4E8A3D9E" w14:textId="77777777" w:rsidR="001727BD" w:rsidRDefault="001727BD">
            <w:pPr>
              <w:pStyle w:val="Style47"/>
              <w:spacing w:after="156" w:line="360" w:lineRule="auto"/>
              <w:ind w:firstLineChars="0" w:firstLine="0"/>
              <w:rPr>
                <w:rFonts w:ascii="宋体" w:hAnsi="宋体"/>
                <w:sz w:val="24"/>
                <w:szCs w:val="24"/>
                <w:u w:val="single"/>
              </w:rPr>
            </w:pPr>
          </w:p>
        </w:tc>
      </w:tr>
    </w:tbl>
    <w:p w14:paraId="21428DF7" w14:textId="77777777" w:rsidR="001727BD" w:rsidRDefault="001727BD">
      <w:pPr>
        <w:spacing w:line="380" w:lineRule="exact"/>
        <w:rPr>
          <w:rFonts w:ascii="宋体" w:hAnsi="宋体"/>
          <w:sz w:val="28"/>
          <w:szCs w:val="28"/>
        </w:rPr>
      </w:pPr>
    </w:p>
    <w:p w14:paraId="114CFF7F" w14:textId="77777777" w:rsidR="001727BD" w:rsidRDefault="001727BD">
      <w:pPr>
        <w:spacing w:line="380" w:lineRule="exact"/>
        <w:rPr>
          <w:rFonts w:ascii="宋体" w:hAnsi="宋体"/>
          <w:sz w:val="28"/>
          <w:szCs w:val="28"/>
        </w:rPr>
      </w:pPr>
    </w:p>
    <w:p w14:paraId="51F2588B" w14:textId="77777777"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93BA92E" w14:textId="77777777"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60D63DFF" w14:textId="77777777" w:rsidR="001727BD" w:rsidRDefault="001727BD">
      <w:pPr>
        <w:spacing w:line="360" w:lineRule="auto"/>
        <w:ind w:firstLineChars="200" w:firstLine="480"/>
        <w:rPr>
          <w:rFonts w:ascii="宋体" w:hAnsi="宋体"/>
          <w:sz w:val="24"/>
        </w:rPr>
      </w:pPr>
    </w:p>
    <w:p w14:paraId="16155C3F" w14:textId="77777777" w:rsidR="001727BD" w:rsidRDefault="001727BD">
      <w:pPr>
        <w:spacing w:line="360" w:lineRule="auto"/>
        <w:ind w:firstLineChars="200" w:firstLine="480"/>
        <w:rPr>
          <w:rFonts w:ascii="宋体" w:hAnsi="宋体"/>
          <w:sz w:val="24"/>
        </w:rPr>
      </w:pPr>
    </w:p>
    <w:p w14:paraId="4C8092FC" w14:textId="77777777" w:rsidR="001727BD" w:rsidRDefault="001727BD">
      <w:pPr>
        <w:spacing w:line="360" w:lineRule="auto"/>
        <w:rPr>
          <w:rFonts w:ascii="宋体" w:hAnsi="宋体" w:cs="宋体"/>
          <w:sz w:val="24"/>
        </w:rPr>
      </w:pPr>
    </w:p>
    <w:p w14:paraId="7B93ACE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6B5E0910" w14:textId="77777777" w:rsidR="001727BD" w:rsidRDefault="00AD77EF">
      <w:pPr>
        <w:spacing w:line="360" w:lineRule="auto"/>
        <w:rPr>
          <w:rFonts w:ascii="宋体" w:hAnsi="宋体" w:cs="宋体"/>
          <w:sz w:val="24"/>
        </w:rPr>
      </w:pPr>
      <w:r>
        <w:rPr>
          <w:rFonts w:ascii="宋体" w:hAnsi="宋体" w:cs="宋体" w:hint="eastAsia"/>
          <w:sz w:val="24"/>
        </w:rPr>
        <w:t>日期：</w:t>
      </w:r>
    </w:p>
    <w:p w14:paraId="118EAC84" w14:textId="77777777" w:rsidR="001727BD" w:rsidRDefault="001727BD">
      <w:pPr>
        <w:spacing w:line="360" w:lineRule="auto"/>
        <w:rPr>
          <w:rFonts w:ascii="宋体" w:hAnsi="宋体" w:cs="宋体"/>
          <w:sz w:val="24"/>
        </w:rPr>
      </w:pPr>
    </w:p>
    <w:p w14:paraId="297D079D" w14:textId="77777777" w:rsidR="001727BD" w:rsidRDefault="001727BD">
      <w:pPr>
        <w:spacing w:line="360" w:lineRule="auto"/>
        <w:rPr>
          <w:rFonts w:ascii="宋体" w:hAnsi="宋体" w:cs="宋体"/>
          <w:sz w:val="24"/>
        </w:rPr>
      </w:pPr>
    </w:p>
    <w:p w14:paraId="3C99ECB3" w14:textId="77777777" w:rsidR="001727BD" w:rsidRDefault="001727BD">
      <w:pPr>
        <w:spacing w:line="360" w:lineRule="auto"/>
        <w:rPr>
          <w:rFonts w:ascii="宋体" w:hAnsi="宋体" w:cs="宋体"/>
          <w:sz w:val="24"/>
        </w:rPr>
      </w:pPr>
    </w:p>
    <w:p w14:paraId="781A609F" w14:textId="77777777" w:rsidR="001727BD" w:rsidRDefault="00AD77EF">
      <w:pPr>
        <w:widowControl/>
        <w:jc w:val="left"/>
        <w:rPr>
          <w:rFonts w:ascii="宋体" w:hAnsi="宋体" w:cs="宋体"/>
          <w:sz w:val="24"/>
        </w:rPr>
      </w:pPr>
      <w:r>
        <w:rPr>
          <w:rFonts w:ascii="宋体" w:hAnsi="宋体" w:cs="宋体"/>
          <w:sz w:val="24"/>
        </w:rPr>
        <w:br w:type="page"/>
      </w:r>
    </w:p>
    <w:p w14:paraId="26F9AC8C" w14:textId="77777777"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14:paraId="535D4934" w14:textId="77777777" w:rsidR="001727BD" w:rsidRDefault="001727BD">
      <w:pPr>
        <w:spacing w:line="360" w:lineRule="auto"/>
        <w:rPr>
          <w:rFonts w:ascii="宋体" w:hAnsi="宋体"/>
          <w:sz w:val="24"/>
        </w:rPr>
      </w:pPr>
    </w:p>
    <w:p w14:paraId="3CCE41A2" w14:textId="77777777"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4FB8B35A" w14:textId="77777777"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14:paraId="3CF1CD96"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7BC552D1" w14:textId="77777777"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C0714EF" w14:textId="77777777"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6BAFC27" w14:textId="77777777" w:rsidR="001727BD" w:rsidRDefault="00AD77EF">
            <w:pPr>
              <w:spacing w:line="360" w:lineRule="auto"/>
              <w:rPr>
                <w:rFonts w:ascii="宋体" w:hAnsi="宋体"/>
                <w:sz w:val="24"/>
              </w:rPr>
            </w:pPr>
            <w:r>
              <w:rPr>
                <w:rFonts w:ascii="宋体" w:hAnsi="宋体" w:hint="eastAsia"/>
                <w:sz w:val="24"/>
              </w:rPr>
              <w:t>工作量</w:t>
            </w:r>
          </w:p>
          <w:p w14:paraId="1E682A27" w14:textId="77777777"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1D25E6AC" w14:textId="77777777" w:rsidR="001727BD" w:rsidRDefault="00AD77EF">
            <w:pPr>
              <w:spacing w:line="360" w:lineRule="auto"/>
              <w:rPr>
                <w:rFonts w:ascii="宋体" w:hAnsi="宋体"/>
                <w:sz w:val="24"/>
              </w:rPr>
            </w:pPr>
            <w:r>
              <w:rPr>
                <w:rFonts w:ascii="宋体" w:hAnsi="宋体" w:hint="eastAsia"/>
                <w:sz w:val="24"/>
              </w:rPr>
              <w:t>单价</w:t>
            </w:r>
          </w:p>
          <w:p w14:paraId="520F196B" w14:textId="77777777"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284EFBE8" w14:textId="77777777" w:rsidR="001727BD" w:rsidRDefault="00AD77EF">
            <w:pPr>
              <w:spacing w:line="360" w:lineRule="auto"/>
              <w:rPr>
                <w:rFonts w:ascii="宋体" w:hAnsi="宋体"/>
                <w:sz w:val="24"/>
              </w:rPr>
            </w:pPr>
            <w:r>
              <w:rPr>
                <w:rFonts w:ascii="宋体" w:hAnsi="宋体" w:hint="eastAsia"/>
                <w:sz w:val="24"/>
              </w:rPr>
              <w:t>合价</w:t>
            </w:r>
          </w:p>
          <w:p w14:paraId="7922CB8B" w14:textId="77777777"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46E792A6" w14:textId="77777777" w:rsidR="001727BD" w:rsidRDefault="00AD77EF">
            <w:pPr>
              <w:spacing w:line="360" w:lineRule="auto"/>
              <w:rPr>
                <w:rFonts w:ascii="宋体" w:hAnsi="宋体"/>
                <w:sz w:val="24"/>
              </w:rPr>
            </w:pPr>
            <w:r>
              <w:rPr>
                <w:rFonts w:ascii="宋体" w:hAnsi="宋体" w:hint="eastAsia"/>
                <w:sz w:val="24"/>
              </w:rPr>
              <w:t>备注</w:t>
            </w:r>
          </w:p>
        </w:tc>
      </w:tr>
      <w:tr w:rsidR="001727BD" w14:paraId="54CD158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2368C0D2" w14:textId="77777777"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04B9FD2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6E3171DE"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9EA546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DB4A58C"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63FB345" w14:textId="77777777" w:rsidR="001727BD" w:rsidRDefault="001727BD">
            <w:pPr>
              <w:spacing w:line="360" w:lineRule="auto"/>
              <w:rPr>
                <w:rFonts w:ascii="宋体" w:hAnsi="宋体"/>
                <w:sz w:val="24"/>
              </w:rPr>
            </w:pPr>
          </w:p>
        </w:tc>
      </w:tr>
      <w:tr w:rsidR="001727BD" w14:paraId="2D379FF0"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5ABF2C50" w14:textId="77777777"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7313DE3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40C60F"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BFB24D0"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CC0009A"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CE3E0E5" w14:textId="77777777" w:rsidR="001727BD" w:rsidRDefault="001727BD">
            <w:pPr>
              <w:spacing w:line="360" w:lineRule="auto"/>
              <w:rPr>
                <w:rFonts w:ascii="宋体" w:hAnsi="宋体"/>
                <w:sz w:val="24"/>
              </w:rPr>
            </w:pPr>
          </w:p>
        </w:tc>
      </w:tr>
      <w:tr w:rsidR="001727BD" w14:paraId="4D7B829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9FF7F7F" w14:textId="77777777"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69CB05A6"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CA49B54"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1E7C02E"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C4764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5FB871E" w14:textId="77777777" w:rsidR="001727BD" w:rsidRDefault="001727BD">
            <w:pPr>
              <w:spacing w:line="360" w:lineRule="auto"/>
              <w:rPr>
                <w:rFonts w:ascii="宋体" w:hAnsi="宋体"/>
                <w:sz w:val="24"/>
              </w:rPr>
            </w:pPr>
          </w:p>
        </w:tc>
      </w:tr>
      <w:tr w:rsidR="001727BD" w14:paraId="34A5BB62"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64E6621" w14:textId="77777777"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8B0B01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D6053BA"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378B33A"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8809BCE"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8E5D83F" w14:textId="77777777" w:rsidR="001727BD" w:rsidRDefault="001727BD">
            <w:pPr>
              <w:spacing w:line="360" w:lineRule="auto"/>
              <w:rPr>
                <w:rFonts w:ascii="宋体" w:hAnsi="宋体"/>
                <w:sz w:val="24"/>
              </w:rPr>
            </w:pPr>
          </w:p>
        </w:tc>
      </w:tr>
      <w:tr w:rsidR="001727BD" w14:paraId="3DA05A33"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51277EA" w14:textId="77777777"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08F39A1"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1A2A55C"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7AEAC63"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318365F"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2EA9D46" w14:textId="77777777" w:rsidR="001727BD" w:rsidRDefault="001727BD">
            <w:pPr>
              <w:spacing w:line="360" w:lineRule="auto"/>
              <w:rPr>
                <w:rFonts w:ascii="宋体" w:hAnsi="宋体"/>
                <w:sz w:val="24"/>
              </w:rPr>
            </w:pPr>
          </w:p>
        </w:tc>
      </w:tr>
      <w:tr w:rsidR="001727BD" w14:paraId="5557B2C2"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BB13337" w14:textId="77777777"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680692E7" w14:textId="77777777"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3EA486" w14:textId="77777777"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13A8525" w14:textId="77777777"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D129576" w14:textId="77777777"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CFCB27A" w14:textId="77777777" w:rsidR="001727BD" w:rsidRDefault="001727BD">
            <w:pPr>
              <w:spacing w:line="360" w:lineRule="auto"/>
              <w:rPr>
                <w:rFonts w:ascii="宋体" w:hAnsi="宋体"/>
                <w:sz w:val="24"/>
              </w:rPr>
            </w:pPr>
          </w:p>
        </w:tc>
      </w:tr>
      <w:tr w:rsidR="001727BD" w14:paraId="6C210BA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20719E69" w14:textId="77777777"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1D6E521" w14:textId="77777777" w:rsidR="001727BD" w:rsidRDefault="00AD77EF">
            <w:pPr>
              <w:spacing w:line="360" w:lineRule="auto"/>
              <w:rPr>
                <w:rFonts w:ascii="宋体" w:hAnsi="宋体"/>
                <w:sz w:val="24"/>
              </w:rPr>
            </w:pPr>
            <w:r>
              <w:rPr>
                <w:rFonts w:ascii="宋体" w:hAnsi="宋体" w:hint="eastAsia"/>
                <w:sz w:val="24"/>
              </w:rPr>
              <w:t>人民币    元</w:t>
            </w:r>
          </w:p>
        </w:tc>
      </w:tr>
    </w:tbl>
    <w:p w14:paraId="4AC94915" w14:textId="77777777" w:rsidR="001727BD" w:rsidRDefault="001727BD">
      <w:pPr>
        <w:spacing w:line="360" w:lineRule="auto"/>
        <w:ind w:firstLine="480"/>
        <w:rPr>
          <w:rFonts w:ascii="宋体" w:hAnsi="宋体"/>
          <w:sz w:val="24"/>
        </w:rPr>
      </w:pPr>
    </w:p>
    <w:p w14:paraId="270579AE" w14:textId="77777777"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14:paraId="1819D3E4" w14:textId="77777777"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1E296D7" w14:textId="77777777"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14:paraId="5CC174BE" w14:textId="77777777" w:rsidR="001727BD" w:rsidRDefault="00AD77EF">
      <w:pPr>
        <w:spacing w:line="360" w:lineRule="auto"/>
        <w:rPr>
          <w:rFonts w:ascii="宋体" w:hAnsi="宋体"/>
          <w:sz w:val="24"/>
        </w:rPr>
      </w:pPr>
      <w:r>
        <w:rPr>
          <w:rFonts w:ascii="宋体" w:hAnsi="宋体" w:hint="eastAsia"/>
          <w:sz w:val="24"/>
        </w:rPr>
        <w:t>（4）分项目明细报价合计应与总报价相等。</w:t>
      </w:r>
    </w:p>
    <w:p w14:paraId="04A89789" w14:textId="77777777" w:rsidR="001727BD" w:rsidRDefault="00AD77EF">
      <w:pPr>
        <w:spacing w:line="360" w:lineRule="auto"/>
        <w:rPr>
          <w:rFonts w:ascii="宋体" w:hAnsi="宋体"/>
          <w:sz w:val="24"/>
        </w:rPr>
      </w:pPr>
      <w:r>
        <w:rPr>
          <w:rFonts w:ascii="宋体" w:hAnsi="宋体" w:hint="eastAsia"/>
          <w:sz w:val="24"/>
        </w:rPr>
        <w:t>（5）表格可扩展。</w:t>
      </w:r>
    </w:p>
    <w:p w14:paraId="52CA1592" w14:textId="77777777" w:rsidR="001727BD" w:rsidRDefault="001727BD">
      <w:pPr>
        <w:spacing w:line="360" w:lineRule="auto"/>
        <w:ind w:firstLine="480"/>
        <w:rPr>
          <w:rFonts w:ascii="宋体" w:hAnsi="宋体"/>
          <w:sz w:val="24"/>
        </w:rPr>
      </w:pPr>
    </w:p>
    <w:p w14:paraId="2DAA61B9"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7C73CE52"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01BF1103"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19FC3EE3" w14:textId="77777777" w:rsidR="001727BD" w:rsidRDefault="00AD77EF">
      <w:pPr>
        <w:spacing w:line="360" w:lineRule="auto"/>
        <w:rPr>
          <w:rFonts w:ascii="宋体" w:hAnsi="宋体"/>
          <w:sz w:val="24"/>
        </w:rPr>
      </w:pPr>
      <w:r>
        <w:rPr>
          <w:rFonts w:ascii="宋体" w:hAnsi="宋体" w:hint="eastAsia"/>
          <w:sz w:val="24"/>
        </w:rPr>
        <w:t>公章：</w:t>
      </w:r>
    </w:p>
    <w:p w14:paraId="7D05570A" w14:textId="77777777" w:rsidR="001727BD" w:rsidRDefault="00AD77EF">
      <w:pPr>
        <w:widowControl/>
        <w:jc w:val="left"/>
        <w:rPr>
          <w:rFonts w:ascii="宋体" w:hAnsi="宋体"/>
          <w:b/>
          <w:sz w:val="24"/>
        </w:rPr>
      </w:pPr>
      <w:r>
        <w:rPr>
          <w:rFonts w:ascii="宋体" w:hAnsi="宋体"/>
          <w:b/>
          <w:sz w:val="24"/>
        </w:rPr>
        <w:br w:type="page"/>
      </w:r>
    </w:p>
    <w:p w14:paraId="50E923E7" w14:textId="77777777"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14:paraId="1B1325C5" w14:textId="77777777" w:rsidR="001727BD" w:rsidRDefault="001727BD">
      <w:pPr>
        <w:spacing w:line="360" w:lineRule="auto"/>
        <w:rPr>
          <w:rFonts w:ascii="宋体" w:hAnsi="宋体"/>
          <w:sz w:val="24"/>
        </w:rPr>
      </w:pPr>
    </w:p>
    <w:p w14:paraId="489CA9AB" w14:textId="77777777" w:rsidR="001727BD" w:rsidRDefault="001727BD">
      <w:pPr>
        <w:spacing w:line="360" w:lineRule="auto"/>
        <w:rPr>
          <w:rFonts w:ascii="宋体" w:hAnsi="宋体"/>
          <w:sz w:val="24"/>
        </w:rPr>
      </w:pPr>
    </w:p>
    <w:p w14:paraId="3D25DA51" w14:textId="77777777" w:rsidR="001727BD" w:rsidRDefault="001727BD">
      <w:pPr>
        <w:spacing w:line="360" w:lineRule="auto"/>
        <w:rPr>
          <w:rFonts w:ascii="宋体" w:hAnsi="宋体"/>
          <w:sz w:val="24"/>
        </w:rPr>
      </w:pPr>
    </w:p>
    <w:p w14:paraId="70351D0E" w14:textId="77777777" w:rsidR="001727BD" w:rsidRDefault="001727BD">
      <w:pPr>
        <w:spacing w:line="360" w:lineRule="auto"/>
        <w:rPr>
          <w:rFonts w:ascii="宋体" w:hAnsi="宋体"/>
          <w:sz w:val="24"/>
        </w:rPr>
      </w:pPr>
    </w:p>
    <w:p w14:paraId="40A894CD" w14:textId="77777777" w:rsidR="001727BD" w:rsidRDefault="001727BD">
      <w:pPr>
        <w:spacing w:line="360" w:lineRule="auto"/>
        <w:rPr>
          <w:rFonts w:ascii="宋体" w:hAnsi="宋体"/>
          <w:sz w:val="24"/>
        </w:rPr>
      </w:pPr>
    </w:p>
    <w:p w14:paraId="1E6159E9" w14:textId="77777777" w:rsidR="001727BD" w:rsidRDefault="001727BD">
      <w:pPr>
        <w:spacing w:line="360" w:lineRule="auto"/>
        <w:rPr>
          <w:rFonts w:ascii="宋体" w:hAnsi="宋体"/>
          <w:sz w:val="24"/>
        </w:rPr>
      </w:pPr>
    </w:p>
    <w:p w14:paraId="17C30688" w14:textId="77777777" w:rsidR="001727BD" w:rsidRDefault="001727BD">
      <w:pPr>
        <w:spacing w:line="360" w:lineRule="auto"/>
        <w:rPr>
          <w:rFonts w:ascii="宋体" w:hAnsi="宋体"/>
          <w:sz w:val="24"/>
        </w:rPr>
      </w:pPr>
    </w:p>
    <w:p w14:paraId="2FDE3C71" w14:textId="77777777" w:rsidR="001727BD" w:rsidRDefault="001727BD">
      <w:pPr>
        <w:spacing w:line="360" w:lineRule="auto"/>
        <w:rPr>
          <w:rFonts w:ascii="宋体" w:hAnsi="宋体"/>
          <w:sz w:val="24"/>
        </w:rPr>
      </w:pPr>
    </w:p>
    <w:p w14:paraId="7BC174E4" w14:textId="77777777" w:rsidR="001727BD" w:rsidRDefault="001727BD">
      <w:pPr>
        <w:spacing w:line="360" w:lineRule="auto"/>
        <w:rPr>
          <w:rFonts w:ascii="宋体" w:hAnsi="宋体"/>
          <w:sz w:val="24"/>
        </w:rPr>
      </w:pPr>
    </w:p>
    <w:p w14:paraId="47AE57B9" w14:textId="77777777" w:rsidR="001727BD" w:rsidRDefault="001727BD">
      <w:pPr>
        <w:spacing w:line="360" w:lineRule="auto"/>
        <w:rPr>
          <w:rFonts w:ascii="宋体" w:hAnsi="宋体"/>
          <w:sz w:val="24"/>
        </w:rPr>
      </w:pPr>
    </w:p>
    <w:p w14:paraId="066828A8" w14:textId="77777777"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4EC5D57" w14:textId="77777777" w:rsidR="001727BD" w:rsidRDefault="00AD77EF">
      <w:pPr>
        <w:spacing w:line="360" w:lineRule="auto"/>
        <w:jc w:val="left"/>
        <w:rPr>
          <w:rFonts w:ascii="宋体" w:hAnsi="宋体"/>
          <w:sz w:val="24"/>
        </w:rPr>
      </w:pPr>
      <w:r>
        <w:rPr>
          <w:rFonts w:ascii="宋体" w:hAnsi="宋体" w:hint="eastAsia"/>
          <w:sz w:val="24"/>
        </w:rPr>
        <w:t xml:space="preserve">日期:___________________  </w:t>
      </w:r>
    </w:p>
    <w:p w14:paraId="5AC5C82B" w14:textId="77777777"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709CF33C" w14:textId="77777777" w:rsidR="001727BD" w:rsidRDefault="00AD77EF">
      <w:pPr>
        <w:spacing w:line="360" w:lineRule="auto"/>
        <w:rPr>
          <w:rFonts w:ascii="宋体" w:hAnsi="宋体"/>
          <w:sz w:val="24"/>
        </w:rPr>
      </w:pPr>
      <w:r>
        <w:rPr>
          <w:rFonts w:ascii="宋体" w:hAnsi="宋体" w:hint="eastAsia"/>
          <w:sz w:val="24"/>
        </w:rPr>
        <w:t>公章：</w:t>
      </w:r>
    </w:p>
    <w:p w14:paraId="502C27ED" w14:textId="77777777" w:rsidR="001727BD" w:rsidRDefault="001727BD">
      <w:pPr>
        <w:widowControl/>
        <w:jc w:val="left"/>
        <w:rPr>
          <w:rFonts w:ascii="宋体" w:hAnsi="宋体"/>
          <w:b/>
          <w:sz w:val="24"/>
        </w:rPr>
      </w:pPr>
    </w:p>
    <w:p w14:paraId="490494ED" w14:textId="77777777" w:rsidR="001727BD" w:rsidRDefault="00AD77EF">
      <w:pPr>
        <w:widowControl/>
        <w:jc w:val="left"/>
        <w:rPr>
          <w:rFonts w:ascii="宋体" w:hAnsi="宋体"/>
          <w:b/>
          <w:sz w:val="24"/>
        </w:rPr>
      </w:pPr>
      <w:r>
        <w:rPr>
          <w:rFonts w:ascii="宋体" w:hAnsi="宋体"/>
          <w:b/>
          <w:sz w:val="24"/>
        </w:rPr>
        <w:br w:type="page"/>
      </w:r>
    </w:p>
    <w:p w14:paraId="4FD21C2B" w14:textId="77777777"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14:paraId="4A8F6FD1"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7BC188BA" w14:textId="77777777"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A745AD" w14:textId="77777777" w:rsidR="001727BD" w:rsidRDefault="00AD77EF">
      <w:pPr>
        <w:spacing w:line="360" w:lineRule="auto"/>
        <w:rPr>
          <w:rFonts w:ascii="宋体" w:hAnsi="宋体" w:cs="宋体"/>
          <w:sz w:val="24"/>
        </w:rPr>
      </w:pPr>
      <w:r>
        <w:rPr>
          <w:rFonts w:ascii="宋体" w:hAnsi="宋体" w:cs="宋体" w:hint="eastAsia"/>
          <w:sz w:val="24"/>
        </w:rPr>
        <w:t>供应商名称：（公章）</w:t>
      </w:r>
    </w:p>
    <w:p w14:paraId="0E28CC4D" w14:textId="77777777" w:rsidR="001727BD" w:rsidRDefault="00AD77EF">
      <w:pPr>
        <w:spacing w:line="360" w:lineRule="auto"/>
        <w:rPr>
          <w:rFonts w:ascii="宋体" w:hAnsi="宋体" w:cs="宋体"/>
          <w:sz w:val="24"/>
        </w:rPr>
      </w:pPr>
      <w:r>
        <w:rPr>
          <w:rFonts w:ascii="宋体" w:hAnsi="宋体" w:cs="宋体" w:hint="eastAsia"/>
          <w:sz w:val="24"/>
        </w:rPr>
        <w:t>日期：</w:t>
      </w:r>
    </w:p>
    <w:p w14:paraId="4E326044" w14:textId="77777777"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E57527" w16cex:dateUtc="2025-01-10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A93073" w16cid:durableId="3CA93073"/>
  <w16cid:commentId w16cid:paraId="34F2E460" w16cid:durableId="7AE575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96B5F" w14:textId="77777777" w:rsidR="00715CA9" w:rsidRDefault="00715CA9">
      <w:r>
        <w:separator/>
      </w:r>
    </w:p>
  </w:endnote>
  <w:endnote w:type="continuationSeparator" w:id="0">
    <w:p w14:paraId="5A3B91C0" w14:textId="77777777" w:rsidR="00715CA9" w:rsidRDefault="0071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205F" w14:textId="77777777"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9BF5" w14:textId="77777777"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14:anchorId="7F55D0C9" wp14:editId="1A37A8DB">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E41B85" w14:textId="7136371C" w:rsidR="001727BD" w:rsidRDefault="00AD77EF">
                          <w:pPr>
                            <w:pStyle w:val="af2"/>
                          </w:pPr>
                          <w:r>
                            <w:fldChar w:fldCharType="begin"/>
                          </w:r>
                          <w:r>
                            <w:instrText xml:space="preserve"> PAGE  \* MERGEFORMAT </w:instrText>
                          </w:r>
                          <w:r>
                            <w:fldChar w:fldCharType="separate"/>
                          </w:r>
                          <w:r w:rsidR="003B146A">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7F55D0C9"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41E41B85" w14:textId="7136371C" w:rsidR="001727BD" w:rsidRDefault="00AD77EF">
                    <w:pPr>
                      <w:pStyle w:val="af2"/>
                    </w:pPr>
                    <w:r>
                      <w:fldChar w:fldCharType="begin"/>
                    </w:r>
                    <w:r>
                      <w:instrText xml:space="preserve"> PAGE  \* MERGEFORMAT </w:instrText>
                    </w:r>
                    <w:r>
                      <w:fldChar w:fldCharType="separate"/>
                    </w:r>
                    <w:r w:rsidR="003B146A">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0C1" w14:textId="77777777"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14:paraId="2514BE32" w14:textId="77777777"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0D6D" w14:textId="77777777"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14:anchorId="64559A85" wp14:editId="4315CCAA">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C017339" w14:textId="01C3C0E0" w:rsidR="001727BD" w:rsidRDefault="00AD77EF">
                          <w:pPr>
                            <w:pStyle w:val="af2"/>
                            <w:ind w:left="420"/>
                            <w:jc w:val="center"/>
                          </w:pPr>
                          <w:r>
                            <w:fldChar w:fldCharType="begin"/>
                          </w:r>
                          <w:r>
                            <w:instrText xml:space="preserve"> PAGE   \* MERGEFORMAT </w:instrText>
                          </w:r>
                          <w:r>
                            <w:fldChar w:fldCharType="separate"/>
                          </w:r>
                          <w:r w:rsidR="003B146A" w:rsidRPr="003B146A">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64559A85"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C017339" w14:textId="01C3C0E0" w:rsidR="001727BD" w:rsidRDefault="00AD77EF">
                    <w:pPr>
                      <w:pStyle w:val="af2"/>
                      <w:ind w:left="420"/>
                      <w:jc w:val="center"/>
                    </w:pPr>
                    <w:r>
                      <w:fldChar w:fldCharType="begin"/>
                    </w:r>
                    <w:r>
                      <w:instrText xml:space="preserve"> PAGE   \* MERGEFORMAT </w:instrText>
                    </w:r>
                    <w:r>
                      <w:fldChar w:fldCharType="separate"/>
                    </w:r>
                    <w:r w:rsidR="003B146A" w:rsidRPr="003B146A">
                      <w:rPr>
                        <w:noProof/>
                        <w:lang w:val="zh-CN"/>
                      </w:rPr>
                      <w:t>5</w:t>
                    </w:r>
                    <w:r>
                      <w:fldChar w:fldCharType="end"/>
                    </w:r>
                  </w:p>
                </w:txbxContent>
              </v:textbox>
              <w10:wrap anchorx="margin"/>
            </v:shape>
          </w:pict>
        </mc:Fallback>
      </mc:AlternateContent>
    </w:r>
  </w:p>
  <w:p w14:paraId="10A1DFAC" w14:textId="77777777"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8A6A3" w14:textId="77777777" w:rsidR="00715CA9" w:rsidRDefault="00715CA9">
      <w:r>
        <w:separator/>
      </w:r>
    </w:p>
  </w:footnote>
  <w:footnote w:type="continuationSeparator" w:id="0">
    <w:p w14:paraId="58646F61" w14:textId="77777777" w:rsidR="00715CA9" w:rsidRDefault="00715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7A6" w14:textId="77777777" w:rsidR="001727BD" w:rsidRDefault="00AD77EF">
    <w:pPr>
      <w:pStyle w:val="af4"/>
      <w:jc w:val="right"/>
    </w:pPr>
    <w:r>
      <w:rPr>
        <w:noProof/>
      </w:rPr>
      <w:drawing>
        <wp:inline distT="0" distB="0" distL="0" distR="0" wp14:anchorId="124B1528" wp14:editId="657767D6">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0BE" w14:textId="77777777"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8F72963"/>
    <w:multiLevelType w:val="multilevel"/>
    <w:tmpl w:val="38F72963"/>
    <w:lvl w:ilvl="0">
      <w:start w:val="1"/>
      <w:numFmt w:val="chineseCountingThousand"/>
      <w:lvlText w:val="（%1）"/>
      <w:lvlJc w:val="left"/>
      <w:pPr>
        <w:ind w:left="420" w:hanging="420"/>
      </w:pPr>
      <w:rPr>
        <w:rFonts w:hint="eastAsia"/>
      </w:rPr>
    </w:lvl>
    <w:lvl w:ilvl="1">
      <w:start w:val="4"/>
      <w:numFmt w:val="chineseCountingThousand"/>
      <w:lvlText w:val="(%2)"/>
      <w:lvlJc w:val="left"/>
      <w:pPr>
        <w:ind w:left="988"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CCB29D1"/>
    <w:multiLevelType w:val="multilevel"/>
    <w:tmpl w:val="5CCB29D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8F95622"/>
    <w:multiLevelType w:val="multilevel"/>
    <w:tmpl w:val="68F95622"/>
    <w:lvl w:ilvl="0">
      <w:start w:val="1"/>
      <w:numFmt w:val="decimal"/>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6E2C5D5E"/>
    <w:multiLevelType w:val="singleLevel"/>
    <w:tmpl w:val="6E2C5D5E"/>
    <w:lvl w:ilvl="0">
      <w:start w:val="1"/>
      <w:numFmt w:val="decimal"/>
      <w:suff w:val="nothing"/>
      <w:lvlText w:val="%1、"/>
      <w:lvlJc w:val="left"/>
      <w:pPr>
        <w:ind w:left="630"/>
      </w:pPr>
    </w:lvl>
  </w:abstractNum>
  <w:abstractNum w:abstractNumId="8"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4"/>
  </w:num>
  <w:num w:numId="2">
    <w:abstractNumId w:val="8"/>
  </w:num>
  <w:num w:numId="3">
    <w:abstractNumId w:val="1"/>
  </w:num>
  <w:num w:numId="4">
    <w:abstractNumId w:val="3"/>
  </w:num>
  <w:num w:numId="5">
    <w:abstractNumId w:val="7"/>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4C20"/>
    <w:rsid w:val="00027241"/>
    <w:rsid w:val="0003124C"/>
    <w:rsid w:val="000340E6"/>
    <w:rsid w:val="00034463"/>
    <w:rsid w:val="000359E2"/>
    <w:rsid w:val="0005184F"/>
    <w:rsid w:val="00062718"/>
    <w:rsid w:val="00067FA1"/>
    <w:rsid w:val="0007072D"/>
    <w:rsid w:val="0008045B"/>
    <w:rsid w:val="00083065"/>
    <w:rsid w:val="00095308"/>
    <w:rsid w:val="00096A8B"/>
    <w:rsid w:val="000A62C6"/>
    <w:rsid w:val="000A6E5F"/>
    <w:rsid w:val="000C0DE9"/>
    <w:rsid w:val="000C5995"/>
    <w:rsid w:val="000C69CA"/>
    <w:rsid w:val="000D199D"/>
    <w:rsid w:val="000E25F4"/>
    <w:rsid w:val="000E797E"/>
    <w:rsid w:val="000F1EEB"/>
    <w:rsid w:val="000F410B"/>
    <w:rsid w:val="000F7551"/>
    <w:rsid w:val="00110A74"/>
    <w:rsid w:val="001304A7"/>
    <w:rsid w:val="00135612"/>
    <w:rsid w:val="0014633A"/>
    <w:rsid w:val="00150767"/>
    <w:rsid w:val="00151C59"/>
    <w:rsid w:val="00163FCF"/>
    <w:rsid w:val="001643A5"/>
    <w:rsid w:val="00166F4B"/>
    <w:rsid w:val="001727BD"/>
    <w:rsid w:val="001812CE"/>
    <w:rsid w:val="00191625"/>
    <w:rsid w:val="00194AF6"/>
    <w:rsid w:val="001A3170"/>
    <w:rsid w:val="001A63EB"/>
    <w:rsid w:val="001B522E"/>
    <w:rsid w:val="001C71FA"/>
    <w:rsid w:val="001C7FD8"/>
    <w:rsid w:val="001D3B7B"/>
    <w:rsid w:val="001E3251"/>
    <w:rsid w:val="001E694C"/>
    <w:rsid w:val="001F18A4"/>
    <w:rsid w:val="001F2E54"/>
    <w:rsid w:val="001F424B"/>
    <w:rsid w:val="001F5D3E"/>
    <w:rsid w:val="00200A6D"/>
    <w:rsid w:val="00212E6E"/>
    <w:rsid w:val="00213604"/>
    <w:rsid w:val="00223A67"/>
    <w:rsid w:val="002258B2"/>
    <w:rsid w:val="00236351"/>
    <w:rsid w:val="0024791B"/>
    <w:rsid w:val="00247E64"/>
    <w:rsid w:val="00252904"/>
    <w:rsid w:val="00255BC1"/>
    <w:rsid w:val="00257142"/>
    <w:rsid w:val="00266DC8"/>
    <w:rsid w:val="00272203"/>
    <w:rsid w:val="00290E97"/>
    <w:rsid w:val="00292414"/>
    <w:rsid w:val="0029647C"/>
    <w:rsid w:val="00296B76"/>
    <w:rsid w:val="002A1D57"/>
    <w:rsid w:val="002B086B"/>
    <w:rsid w:val="002B142E"/>
    <w:rsid w:val="002B1BB6"/>
    <w:rsid w:val="002B59EA"/>
    <w:rsid w:val="002B652E"/>
    <w:rsid w:val="002C2CC8"/>
    <w:rsid w:val="002C3E9A"/>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07B"/>
    <w:rsid w:val="003319B7"/>
    <w:rsid w:val="00331E0E"/>
    <w:rsid w:val="003447B0"/>
    <w:rsid w:val="00355818"/>
    <w:rsid w:val="00356F07"/>
    <w:rsid w:val="003608DE"/>
    <w:rsid w:val="003630EE"/>
    <w:rsid w:val="00367538"/>
    <w:rsid w:val="00370F7B"/>
    <w:rsid w:val="00376339"/>
    <w:rsid w:val="003810F2"/>
    <w:rsid w:val="003A2585"/>
    <w:rsid w:val="003B146A"/>
    <w:rsid w:val="003B3177"/>
    <w:rsid w:val="003B72AF"/>
    <w:rsid w:val="003C308D"/>
    <w:rsid w:val="003D039F"/>
    <w:rsid w:val="003D03D7"/>
    <w:rsid w:val="003D433F"/>
    <w:rsid w:val="003E0E0B"/>
    <w:rsid w:val="003E274F"/>
    <w:rsid w:val="003E5086"/>
    <w:rsid w:val="003F23C3"/>
    <w:rsid w:val="003F263E"/>
    <w:rsid w:val="003F4183"/>
    <w:rsid w:val="00400EE7"/>
    <w:rsid w:val="004032A0"/>
    <w:rsid w:val="00410E97"/>
    <w:rsid w:val="00412DAC"/>
    <w:rsid w:val="00414951"/>
    <w:rsid w:val="00431BBD"/>
    <w:rsid w:val="00432BA4"/>
    <w:rsid w:val="0043589A"/>
    <w:rsid w:val="00435BF8"/>
    <w:rsid w:val="00440E4A"/>
    <w:rsid w:val="00442398"/>
    <w:rsid w:val="00447915"/>
    <w:rsid w:val="004523E9"/>
    <w:rsid w:val="00453633"/>
    <w:rsid w:val="004552AA"/>
    <w:rsid w:val="00461E3B"/>
    <w:rsid w:val="00464129"/>
    <w:rsid w:val="00480CCD"/>
    <w:rsid w:val="00482405"/>
    <w:rsid w:val="00482FEF"/>
    <w:rsid w:val="00483591"/>
    <w:rsid w:val="0049316E"/>
    <w:rsid w:val="0049325F"/>
    <w:rsid w:val="004A1734"/>
    <w:rsid w:val="004A63B0"/>
    <w:rsid w:val="004B525F"/>
    <w:rsid w:val="004B6A8D"/>
    <w:rsid w:val="004C0B4A"/>
    <w:rsid w:val="004D2D6F"/>
    <w:rsid w:val="004D2DBF"/>
    <w:rsid w:val="004D69FC"/>
    <w:rsid w:val="004D6A49"/>
    <w:rsid w:val="004E0FEB"/>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B00F0"/>
    <w:rsid w:val="005C1666"/>
    <w:rsid w:val="005C35C6"/>
    <w:rsid w:val="005C7811"/>
    <w:rsid w:val="005D10F9"/>
    <w:rsid w:val="005D5FC6"/>
    <w:rsid w:val="005E2D66"/>
    <w:rsid w:val="005E62AB"/>
    <w:rsid w:val="005F33CC"/>
    <w:rsid w:val="00602524"/>
    <w:rsid w:val="006068AF"/>
    <w:rsid w:val="00621898"/>
    <w:rsid w:val="00621C1A"/>
    <w:rsid w:val="0062221E"/>
    <w:rsid w:val="00624C28"/>
    <w:rsid w:val="0063034C"/>
    <w:rsid w:val="00631410"/>
    <w:rsid w:val="006321D5"/>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0593"/>
    <w:rsid w:val="006F684D"/>
    <w:rsid w:val="00704F0A"/>
    <w:rsid w:val="00705709"/>
    <w:rsid w:val="00706A2C"/>
    <w:rsid w:val="00714183"/>
    <w:rsid w:val="00715CA9"/>
    <w:rsid w:val="0072216C"/>
    <w:rsid w:val="00730C2D"/>
    <w:rsid w:val="00731251"/>
    <w:rsid w:val="00731637"/>
    <w:rsid w:val="0073468B"/>
    <w:rsid w:val="007452D0"/>
    <w:rsid w:val="0074685D"/>
    <w:rsid w:val="00747E13"/>
    <w:rsid w:val="00751651"/>
    <w:rsid w:val="00752D2B"/>
    <w:rsid w:val="00767C54"/>
    <w:rsid w:val="00777F5A"/>
    <w:rsid w:val="007814FC"/>
    <w:rsid w:val="00784544"/>
    <w:rsid w:val="007867D1"/>
    <w:rsid w:val="00795456"/>
    <w:rsid w:val="007B00B1"/>
    <w:rsid w:val="007B75E9"/>
    <w:rsid w:val="007C0E70"/>
    <w:rsid w:val="007C1C96"/>
    <w:rsid w:val="007C2FC9"/>
    <w:rsid w:val="007D379C"/>
    <w:rsid w:val="007D555C"/>
    <w:rsid w:val="007E6CDB"/>
    <w:rsid w:val="007F5D49"/>
    <w:rsid w:val="00807B2D"/>
    <w:rsid w:val="0081149B"/>
    <w:rsid w:val="00816B23"/>
    <w:rsid w:val="00830262"/>
    <w:rsid w:val="0083054B"/>
    <w:rsid w:val="00833DEE"/>
    <w:rsid w:val="00840BB0"/>
    <w:rsid w:val="00843920"/>
    <w:rsid w:val="008607C4"/>
    <w:rsid w:val="00864AFA"/>
    <w:rsid w:val="0088792D"/>
    <w:rsid w:val="0089646D"/>
    <w:rsid w:val="008B247A"/>
    <w:rsid w:val="008C3783"/>
    <w:rsid w:val="008D3396"/>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A4525"/>
    <w:rsid w:val="009C0DA7"/>
    <w:rsid w:val="009E13C1"/>
    <w:rsid w:val="009E1FD8"/>
    <w:rsid w:val="009E2394"/>
    <w:rsid w:val="009E34B8"/>
    <w:rsid w:val="009E3901"/>
    <w:rsid w:val="00A04F02"/>
    <w:rsid w:val="00A07CFE"/>
    <w:rsid w:val="00A1087C"/>
    <w:rsid w:val="00A1602D"/>
    <w:rsid w:val="00A21F4F"/>
    <w:rsid w:val="00A23A3A"/>
    <w:rsid w:val="00A24966"/>
    <w:rsid w:val="00A32548"/>
    <w:rsid w:val="00A356D1"/>
    <w:rsid w:val="00A4282A"/>
    <w:rsid w:val="00A51EAD"/>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379B0"/>
    <w:rsid w:val="00B434A4"/>
    <w:rsid w:val="00B46511"/>
    <w:rsid w:val="00B47136"/>
    <w:rsid w:val="00B54756"/>
    <w:rsid w:val="00B60F8F"/>
    <w:rsid w:val="00B65C58"/>
    <w:rsid w:val="00B77F95"/>
    <w:rsid w:val="00B81B27"/>
    <w:rsid w:val="00B83C08"/>
    <w:rsid w:val="00B84A45"/>
    <w:rsid w:val="00B87F2D"/>
    <w:rsid w:val="00B932B9"/>
    <w:rsid w:val="00B94D7E"/>
    <w:rsid w:val="00B97A3A"/>
    <w:rsid w:val="00BA1AA0"/>
    <w:rsid w:val="00BA456B"/>
    <w:rsid w:val="00BA48FB"/>
    <w:rsid w:val="00BA5014"/>
    <w:rsid w:val="00BB67F1"/>
    <w:rsid w:val="00BC22B8"/>
    <w:rsid w:val="00BD6DF6"/>
    <w:rsid w:val="00BE626D"/>
    <w:rsid w:val="00BF3A1D"/>
    <w:rsid w:val="00C0359A"/>
    <w:rsid w:val="00C05BDB"/>
    <w:rsid w:val="00C13AF2"/>
    <w:rsid w:val="00C20D48"/>
    <w:rsid w:val="00C349C1"/>
    <w:rsid w:val="00C40EB1"/>
    <w:rsid w:val="00C445B8"/>
    <w:rsid w:val="00C4472D"/>
    <w:rsid w:val="00C539B1"/>
    <w:rsid w:val="00C53F0A"/>
    <w:rsid w:val="00C54F9C"/>
    <w:rsid w:val="00C6118B"/>
    <w:rsid w:val="00C700E7"/>
    <w:rsid w:val="00C8120D"/>
    <w:rsid w:val="00C8149A"/>
    <w:rsid w:val="00CB610C"/>
    <w:rsid w:val="00CB7D71"/>
    <w:rsid w:val="00CC1D82"/>
    <w:rsid w:val="00CC547A"/>
    <w:rsid w:val="00CC5E39"/>
    <w:rsid w:val="00CD187F"/>
    <w:rsid w:val="00CD2C0B"/>
    <w:rsid w:val="00CD7810"/>
    <w:rsid w:val="00CE4319"/>
    <w:rsid w:val="00CE727C"/>
    <w:rsid w:val="00D019AE"/>
    <w:rsid w:val="00D1574B"/>
    <w:rsid w:val="00D17042"/>
    <w:rsid w:val="00D341CD"/>
    <w:rsid w:val="00D35455"/>
    <w:rsid w:val="00D36EAD"/>
    <w:rsid w:val="00D42938"/>
    <w:rsid w:val="00D44643"/>
    <w:rsid w:val="00D465D1"/>
    <w:rsid w:val="00D51053"/>
    <w:rsid w:val="00D519BC"/>
    <w:rsid w:val="00D60040"/>
    <w:rsid w:val="00D64C14"/>
    <w:rsid w:val="00D7603D"/>
    <w:rsid w:val="00D764B4"/>
    <w:rsid w:val="00D773FD"/>
    <w:rsid w:val="00D81428"/>
    <w:rsid w:val="00D8471D"/>
    <w:rsid w:val="00D95970"/>
    <w:rsid w:val="00D9598A"/>
    <w:rsid w:val="00D978E2"/>
    <w:rsid w:val="00DB1AE2"/>
    <w:rsid w:val="00DB754E"/>
    <w:rsid w:val="00DB760A"/>
    <w:rsid w:val="00DC222C"/>
    <w:rsid w:val="00DC3F53"/>
    <w:rsid w:val="00DC46BE"/>
    <w:rsid w:val="00DD637F"/>
    <w:rsid w:val="00DE081E"/>
    <w:rsid w:val="00DE58B1"/>
    <w:rsid w:val="00DF59CB"/>
    <w:rsid w:val="00DF5C06"/>
    <w:rsid w:val="00DF6D17"/>
    <w:rsid w:val="00E0630D"/>
    <w:rsid w:val="00E133A2"/>
    <w:rsid w:val="00E13637"/>
    <w:rsid w:val="00E16363"/>
    <w:rsid w:val="00E16984"/>
    <w:rsid w:val="00E33F31"/>
    <w:rsid w:val="00E40D48"/>
    <w:rsid w:val="00E44F33"/>
    <w:rsid w:val="00E466D2"/>
    <w:rsid w:val="00E52AB2"/>
    <w:rsid w:val="00E54D5A"/>
    <w:rsid w:val="00E57547"/>
    <w:rsid w:val="00E6331C"/>
    <w:rsid w:val="00E6346D"/>
    <w:rsid w:val="00E634AB"/>
    <w:rsid w:val="00E67A97"/>
    <w:rsid w:val="00E741AB"/>
    <w:rsid w:val="00E74FC4"/>
    <w:rsid w:val="00E92867"/>
    <w:rsid w:val="00E92EFE"/>
    <w:rsid w:val="00E9373F"/>
    <w:rsid w:val="00E96526"/>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23B19"/>
    <w:rsid w:val="00F33743"/>
    <w:rsid w:val="00F37C74"/>
    <w:rsid w:val="00F54C2D"/>
    <w:rsid w:val="00F5506E"/>
    <w:rsid w:val="00F56FB3"/>
    <w:rsid w:val="00F61262"/>
    <w:rsid w:val="00F664B7"/>
    <w:rsid w:val="00F7672A"/>
    <w:rsid w:val="00F91403"/>
    <w:rsid w:val="00F91BD7"/>
    <w:rsid w:val="00F9673D"/>
    <w:rsid w:val="00F967F9"/>
    <w:rsid w:val="00FA7A4C"/>
    <w:rsid w:val="00FB4987"/>
    <w:rsid w:val="00FB6A85"/>
    <w:rsid w:val="00FC1E0F"/>
    <w:rsid w:val="00FC601E"/>
    <w:rsid w:val="00FD42ED"/>
    <w:rsid w:val="00FD73F7"/>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D76172"/>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uiPriority w:val="34"/>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 w:type="paragraph" w:styleId="aff">
    <w:name w:val="Body Text First Indent"/>
    <w:basedOn w:val="a8"/>
    <w:link w:val="aff0"/>
    <w:qFormat/>
    <w:rsid w:val="00CE4319"/>
    <w:pPr>
      <w:spacing w:after="120"/>
      <w:ind w:firstLineChars="100" w:firstLine="420"/>
    </w:pPr>
    <w:rPr>
      <w:rFonts w:eastAsia="宋体"/>
      <w:b w:val="0"/>
      <w:color w:val="auto"/>
      <w:spacing w:val="0"/>
      <w:sz w:val="21"/>
      <w14:shadow w14:blurRad="0" w14:dist="0" w14:dir="0" w14:sx="0" w14:sy="0" w14:kx="0" w14:ky="0" w14:algn="none">
        <w14:srgbClr w14:val="000000"/>
      </w14:shadow>
    </w:rPr>
  </w:style>
  <w:style w:type="character" w:customStyle="1" w:styleId="aff0">
    <w:name w:val="正文首行缩进 字符"/>
    <w:basedOn w:val="a9"/>
    <w:link w:val="aff"/>
    <w:rsid w:val="00CE4319"/>
    <w:rPr>
      <w:rFonts w:ascii="Times New Roman" w:eastAsia="宋体" w:hAnsi="Times New Roman" w:cs="Times New Roman"/>
      <w:b w:val="0"/>
      <w:color w:val="003366"/>
      <w:spacing w:val="20"/>
      <w:kern w:val="2"/>
      <w:sz w:val="21"/>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6771">
      <w:bodyDiv w:val="1"/>
      <w:marLeft w:val="0"/>
      <w:marRight w:val="0"/>
      <w:marTop w:val="0"/>
      <w:marBottom w:val="0"/>
      <w:divBdr>
        <w:top w:val="none" w:sz="0" w:space="0" w:color="auto"/>
        <w:left w:val="none" w:sz="0" w:space="0" w:color="auto"/>
        <w:bottom w:val="none" w:sz="0" w:space="0" w:color="auto"/>
        <w:right w:val="none" w:sz="0" w:space="0" w:color="auto"/>
      </w:divBdr>
    </w:div>
    <w:div w:id="1135683085">
      <w:bodyDiv w:val="1"/>
      <w:marLeft w:val="0"/>
      <w:marRight w:val="0"/>
      <w:marTop w:val="0"/>
      <w:marBottom w:val="0"/>
      <w:divBdr>
        <w:top w:val="none" w:sz="0" w:space="0" w:color="auto"/>
        <w:left w:val="none" w:sz="0" w:space="0" w:color="auto"/>
        <w:bottom w:val="none" w:sz="0" w:space="0" w:color="auto"/>
        <w:right w:val="none" w:sz="0" w:space="0" w:color="auto"/>
      </w:divBdr>
    </w:div>
    <w:div w:id="142718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C6F12-7E35-4E45-A115-370DA8C5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847</Words>
  <Characters>4834</Characters>
  <Application>Microsoft Office Word</Application>
  <DocSecurity>0</DocSecurity>
  <Lines>40</Lines>
  <Paragraphs>11</Paragraphs>
  <ScaleCrop>false</ScaleCrop>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cp:revision>
  <cp:lastPrinted>2023-09-27T03:46:00Z</cp:lastPrinted>
  <dcterms:created xsi:type="dcterms:W3CDTF">2025-01-12T02:03:00Z</dcterms:created>
  <dcterms:modified xsi:type="dcterms:W3CDTF">2025-03-13T02:23:00Z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