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B952"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一、项目名称</w:t>
      </w:r>
    </w:p>
    <w:p w14:paraId="033286A3" w14:textId="5A39D1E1"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w:t>
      </w:r>
      <w:r w:rsidR="008769F3">
        <w:rPr>
          <w:rFonts w:ascii="宋体" w:eastAsia="宋体" w:hAnsi="宋体"/>
          <w:sz w:val="24"/>
          <w:szCs w:val="24"/>
        </w:rPr>
        <w:t>4K超高清内窥镜摄像系统</w:t>
      </w:r>
      <w:r w:rsidRPr="001D1C86">
        <w:rPr>
          <w:rFonts w:ascii="宋体" w:eastAsia="宋体" w:hAnsi="宋体" w:hint="eastAsia"/>
          <w:sz w:val="24"/>
          <w:szCs w:val="24"/>
        </w:rPr>
        <w:t>项目</w:t>
      </w:r>
    </w:p>
    <w:p w14:paraId="4463DAD4"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二、项目参数:</w:t>
      </w:r>
    </w:p>
    <w:p w14:paraId="45CED906"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（一）</w:t>
      </w:r>
      <w:r w:rsidR="001D1C86" w:rsidRPr="00BF2D29">
        <w:rPr>
          <w:rFonts w:ascii="宋体" w:eastAsia="宋体" w:hAnsi="宋体" w:hint="eastAsia"/>
          <w:b/>
          <w:sz w:val="24"/>
          <w:szCs w:val="24"/>
          <w:highlight w:val="cyan"/>
        </w:rPr>
        <w:t>名称</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4346"/>
        <w:gridCol w:w="2711"/>
      </w:tblGrid>
      <w:tr w:rsidR="001D1C86" w:rsidRPr="00715DAB" w14:paraId="2C14CFF6" w14:textId="77777777" w:rsidTr="00787CE8">
        <w:trPr>
          <w:trHeight w:val="565"/>
        </w:trPr>
        <w:tc>
          <w:tcPr>
            <w:tcW w:w="934" w:type="pct"/>
            <w:shd w:val="clear" w:color="000000" w:fill="FFFFFF"/>
            <w:noWrap/>
            <w:vAlign w:val="center"/>
          </w:tcPr>
          <w:p w14:paraId="2B689C23" w14:textId="77777777" w:rsidR="001D1C86" w:rsidRPr="00715DAB" w:rsidRDefault="001D1C86" w:rsidP="00715DAB">
            <w:pPr>
              <w:spacing w:line="360" w:lineRule="auto"/>
              <w:jc w:val="center"/>
              <w:rPr>
                <w:rFonts w:ascii="宋体" w:eastAsia="宋体" w:hAnsi="宋体"/>
                <w:sz w:val="24"/>
                <w:szCs w:val="24"/>
              </w:rPr>
            </w:pPr>
            <w:r w:rsidRPr="00715DAB">
              <w:rPr>
                <w:rFonts w:ascii="宋体" w:eastAsia="宋体" w:hAnsi="宋体" w:hint="eastAsia"/>
                <w:sz w:val="24"/>
                <w:szCs w:val="24"/>
              </w:rPr>
              <w:t>序号</w:t>
            </w:r>
          </w:p>
        </w:tc>
        <w:tc>
          <w:tcPr>
            <w:tcW w:w="2504" w:type="pct"/>
            <w:shd w:val="clear" w:color="000000" w:fill="FFFFFF"/>
            <w:noWrap/>
            <w:vAlign w:val="center"/>
          </w:tcPr>
          <w:p w14:paraId="673AC633" w14:textId="77777777" w:rsidR="001D1C86" w:rsidRPr="00715DAB" w:rsidRDefault="001D1C86" w:rsidP="00715DAB">
            <w:pPr>
              <w:spacing w:line="360" w:lineRule="auto"/>
              <w:jc w:val="center"/>
              <w:rPr>
                <w:rFonts w:ascii="宋体" w:eastAsia="宋体" w:hAnsi="宋体"/>
                <w:sz w:val="24"/>
                <w:szCs w:val="24"/>
              </w:rPr>
            </w:pPr>
            <w:r w:rsidRPr="00715DAB">
              <w:rPr>
                <w:rFonts w:ascii="宋体" w:eastAsia="宋体" w:hAnsi="宋体" w:hint="eastAsia"/>
                <w:sz w:val="24"/>
                <w:szCs w:val="24"/>
              </w:rPr>
              <w:t>设备名称</w:t>
            </w:r>
          </w:p>
        </w:tc>
        <w:tc>
          <w:tcPr>
            <w:tcW w:w="1562" w:type="pct"/>
            <w:shd w:val="clear" w:color="000000" w:fill="FFFFFF"/>
            <w:noWrap/>
            <w:vAlign w:val="center"/>
          </w:tcPr>
          <w:p w14:paraId="54D28A69" w14:textId="77777777" w:rsidR="001D1C86" w:rsidRPr="00715DAB" w:rsidRDefault="001D1C86" w:rsidP="00715DAB">
            <w:pPr>
              <w:spacing w:line="360" w:lineRule="auto"/>
              <w:jc w:val="center"/>
              <w:rPr>
                <w:rFonts w:ascii="宋体" w:eastAsia="宋体" w:hAnsi="宋体"/>
                <w:sz w:val="24"/>
                <w:szCs w:val="24"/>
              </w:rPr>
            </w:pPr>
            <w:r w:rsidRPr="00715DAB">
              <w:rPr>
                <w:rFonts w:ascii="宋体" w:eastAsia="宋体" w:hAnsi="宋体" w:hint="eastAsia"/>
                <w:sz w:val="24"/>
                <w:szCs w:val="24"/>
              </w:rPr>
              <w:t>数量</w:t>
            </w:r>
          </w:p>
        </w:tc>
      </w:tr>
      <w:tr w:rsidR="00715DAB" w:rsidRPr="00715DAB" w14:paraId="59D21D82" w14:textId="77777777" w:rsidTr="00787CE8">
        <w:trPr>
          <w:trHeight w:val="619"/>
        </w:trPr>
        <w:tc>
          <w:tcPr>
            <w:tcW w:w="934" w:type="pct"/>
            <w:shd w:val="clear" w:color="000000" w:fill="FFFFFF"/>
            <w:noWrap/>
            <w:vAlign w:val="center"/>
          </w:tcPr>
          <w:p w14:paraId="357AE6D6" w14:textId="77777777" w:rsidR="00715DAB" w:rsidRPr="00715DAB" w:rsidRDefault="00715DAB" w:rsidP="00715DAB">
            <w:pPr>
              <w:spacing w:line="360" w:lineRule="auto"/>
              <w:jc w:val="center"/>
              <w:rPr>
                <w:rFonts w:ascii="宋体" w:eastAsia="宋体" w:hAnsi="宋体"/>
                <w:sz w:val="24"/>
                <w:szCs w:val="24"/>
              </w:rPr>
            </w:pPr>
            <w:r w:rsidRPr="00715DAB">
              <w:rPr>
                <w:rFonts w:ascii="宋体" w:eastAsia="宋体" w:hAnsi="宋体" w:hint="eastAsia"/>
                <w:sz w:val="24"/>
                <w:szCs w:val="24"/>
              </w:rPr>
              <w:t>1</w:t>
            </w:r>
          </w:p>
        </w:tc>
        <w:tc>
          <w:tcPr>
            <w:tcW w:w="2504" w:type="pct"/>
            <w:shd w:val="clear" w:color="000000" w:fill="FFFFFF"/>
            <w:noWrap/>
            <w:vAlign w:val="center"/>
          </w:tcPr>
          <w:p w14:paraId="46F66ABF" w14:textId="5A850297" w:rsidR="00715DAB" w:rsidRPr="00715DAB" w:rsidRDefault="008769F3" w:rsidP="00715DAB">
            <w:pPr>
              <w:spacing w:line="360" w:lineRule="auto"/>
              <w:jc w:val="center"/>
              <w:rPr>
                <w:rFonts w:ascii="宋体" w:eastAsia="宋体" w:hAnsi="宋体"/>
                <w:sz w:val="24"/>
                <w:szCs w:val="24"/>
              </w:rPr>
            </w:pPr>
            <w:r>
              <w:rPr>
                <w:rFonts w:ascii="宋体" w:eastAsia="宋体" w:hAnsi="宋体"/>
                <w:sz w:val="24"/>
                <w:szCs w:val="24"/>
              </w:rPr>
              <w:t>4K超高清内窥镜摄像系统</w:t>
            </w:r>
          </w:p>
        </w:tc>
        <w:tc>
          <w:tcPr>
            <w:tcW w:w="1562" w:type="pct"/>
            <w:shd w:val="clear" w:color="000000" w:fill="FFFFFF"/>
            <w:noWrap/>
            <w:vAlign w:val="center"/>
          </w:tcPr>
          <w:p w14:paraId="7669F467" w14:textId="566B6FB3" w:rsidR="00715DAB" w:rsidRPr="00715DAB" w:rsidRDefault="00E36A2B" w:rsidP="00787CE8">
            <w:pPr>
              <w:spacing w:line="360" w:lineRule="auto"/>
              <w:jc w:val="center"/>
              <w:rPr>
                <w:rFonts w:ascii="宋体" w:eastAsia="宋体" w:hAnsi="宋体"/>
                <w:sz w:val="24"/>
                <w:szCs w:val="24"/>
              </w:rPr>
            </w:pPr>
            <w:r>
              <w:rPr>
                <w:rFonts w:ascii="宋体" w:eastAsia="宋体" w:hAnsi="宋体"/>
                <w:sz w:val="24"/>
                <w:szCs w:val="24"/>
              </w:rPr>
              <w:t>1套</w:t>
            </w:r>
          </w:p>
        </w:tc>
      </w:tr>
    </w:tbl>
    <w:p w14:paraId="6CC2FB6F"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（二）</w:t>
      </w:r>
      <w:r w:rsidR="001D1C86" w:rsidRPr="00BF2D29">
        <w:rPr>
          <w:rFonts w:ascii="宋体" w:eastAsia="宋体" w:hAnsi="宋体" w:hint="eastAsia"/>
          <w:b/>
          <w:sz w:val="24"/>
          <w:szCs w:val="24"/>
          <w:highlight w:val="cyan"/>
        </w:rPr>
        <w:t>最高限价</w:t>
      </w:r>
    </w:p>
    <w:p w14:paraId="0F34D128" w14:textId="35AB7514" w:rsidR="001D1C86" w:rsidRPr="00715DAB" w:rsidRDefault="001D1C86" w:rsidP="001D1C86">
      <w:pPr>
        <w:adjustRightInd w:val="0"/>
        <w:snapToGrid w:val="0"/>
        <w:spacing w:line="360" w:lineRule="auto"/>
        <w:ind w:firstLineChars="200" w:firstLine="480"/>
        <w:rPr>
          <w:rFonts w:ascii="宋体" w:eastAsia="宋体" w:hAnsi="宋体"/>
          <w:sz w:val="24"/>
          <w:szCs w:val="24"/>
        </w:rPr>
      </w:pPr>
      <w:r w:rsidRPr="00715DAB">
        <w:rPr>
          <w:rFonts w:ascii="宋体" w:eastAsia="宋体" w:hAnsi="宋体" w:hint="eastAsia"/>
          <w:sz w:val="24"/>
          <w:szCs w:val="24"/>
        </w:rPr>
        <w:t>人民币</w:t>
      </w:r>
      <w:r w:rsidR="00BC0D73">
        <w:rPr>
          <w:rFonts w:ascii="宋体" w:eastAsia="宋体" w:hAnsi="宋体"/>
          <w:sz w:val="24"/>
          <w:szCs w:val="24"/>
        </w:rPr>
        <w:t>140.00</w:t>
      </w:r>
      <w:r w:rsidRPr="00715DAB">
        <w:rPr>
          <w:rFonts w:ascii="宋体" w:eastAsia="宋体" w:hAnsi="宋体"/>
          <w:sz w:val="24"/>
          <w:szCs w:val="24"/>
        </w:rPr>
        <w:t>万元</w:t>
      </w:r>
    </w:p>
    <w:p w14:paraId="78489A82"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（三）</w:t>
      </w:r>
      <w:r w:rsidR="001D1C86" w:rsidRPr="00BF2D29">
        <w:rPr>
          <w:rFonts w:ascii="宋体" w:eastAsia="宋体" w:hAnsi="宋体" w:hint="eastAsia"/>
          <w:b/>
          <w:sz w:val="24"/>
          <w:szCs w:val="24"/>
          <w:highlight w:val="cyan"/>
        </w:rPr>
        <w:t>资格条件</w:t>
      </w:r>
    </w:p>
    <w:p w14:paraId="4F24B048"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1）在中华人民共和国境内注册，具有独立承担民事责任能力的独立法人、其他组织；</w:t>
      </w:r>
    </w:p>
    <w:p w14:paraId="4D8B974B"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2）在参加采购活动前三年内，在经营活动中没有重大违法记录；</w:t>
      </w:r>
    </w:p>
    <w:p w14:paraId="7F37E99D"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1F0A3648"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22DB9EFD" w14:textId="77777777" w:rsidR="00FA1454" w:rsidRP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6）投标人须提供所投产品的制造商出具的针对本项目的授权书。</w:t>
      </w:r>
    </w:p>
    <w:p w14:paraId="690C0325" w14:textId="77777777" w:rsidR="00FA1454" w:rsidRDefault="00FA1454" w:rsidP="00FA1454">
      <w:pPr>
        <w:adjustRightInd w:val="0"/>
        <w:snapToGrid w:val="0"/>
        <w:spacing w:line="360" w:lineRule="auto"/>
        <w:ind w:firstLineChars="200" w:firstLine="480"/>
        <w:rPr>
          <w:rFonts w:ascii="宋体" w:eastAsia="宋体" w:hAnsi="宋体"/>
          <w:sz w:val="24"/>
          <w:szCs w:val="24"/>
        </w:rPr>
      </w:pPr>
      <w:r w:rsidRPr="00FA1454">
        <w:rPr>
          <w:rFonts w:ascii="宋体" w:eastAsia="宋体" w:hAnsi="宋体" w:hint="eastAsia"/>
          <w:sz w:val="24"/>
          <w:szCs w:val="24"/>
        </w:rPr>
        <w:t>（</w:t>
      </w:r>
      <w:r w:rsidRPr="00FA1454">
        <w:rPr>
          <w:rFonts w:ascii="宋体" w:eastAsia="宋体" w:hAnsi="宋体"/>
          <w:sz w:val="24"/>
          <w:szCs w:val="24"/>
        </w:rPr>
        <w:t>7）本项目不接受联合体投标。</w:t>
      </w:r>
    </w:p>
    <w:p w14:paraId="1FF61920" w14:textId="0CE19250" w:rsidR="001D1C86" w:rsidRDefault="00B43BBE" w:rsidP="00FA1454">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（四）</w:t>
      </w:r>
      <w:r w:rsidR="001D1C86" w:rsidRPr="00BF2D29">
        <w:rPr>
          <w:rFonts w:ascii="宋体" w:eastAsia="宋体" w:hAnsi="宋体" w:hint="eastAsia"/>
          <w:b/>
          <w:sz w:val="24"/>
          <w:szCs w:val="24"/>
          <w:highlight w:val="cyan"/>
        </w:rPr>
        <w:t>功能及技术参数：</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5367"/>
        <w:gridCol w:w="2103"/>
      </w:tblGrid>
      <w:tr w:rsidR="00787CE8" w:rsidRPr="00715DAB" w14:paraId="17DA9CC3" w14:textId="77777777" w:rsidTr="00E93F8B">
        <w:trPr>
          <w:trHeight w:val="654"/>
          <w:jc w:val="center"/>
        </w:trPr>
        <w:tc>
          <w:tcPr>
            <w:tcW w:w="659" w:type="pct"/>
            <w:shd w:val="clear" w:color="000000" w:fill="FFFFFF"/>
            <w:noWrap/>
            <w:vAlign w:val="center"/>
          </w:tcPr>
          <w:p w14:paraId="7263F742" w14:textId="77777777" w:rsidR="00787CE8" w:rsidRPr="00715DAB" w:rsidRDefault="00787CE8" w:rsidP="00631088">
            <w:pPr>
              <w:spacing w:line="360" w:lineRule="auto"/>
              <w:jc w:val="center"/>
              <w:rPr>
                <w:rFonts w:ascii="宋体" w:eastAsia="宋体" w:hAnsi="宋体"/>
                <w:sz w:val="24"/>
                <w:szCs w:val="24"/>
              </w:rPr>
            </w:pPr>
            <w:r w:rsidRPr="00715DAB">
              <w:rPr>
                <w:rFonts w:ascii="宋体" w:eastAsia="宋体" w:hAnsi="宋体" w:hint="eastAsia"/>
                <w:sz w:val="24"/>
                <w:szCs w:val="24"/>
              </w:rPr>
              <w:t>序号</w:t>
            </w:r>
          </w:p>
        </w:tc>
        <w:tc>
          <w:tcPr>
            <w:tcW w:w="3119" w:type="pct"/>
            <w:shd w:val="clear" w:color="000000" w:fill="FFFFFF"/>
            <w:noWrap/>
            <w:vAlign w:val="center"/>
          </w:tcPr>
          <w:p w14:paraId="00118CC0" w14:textId="77777777" w:rsidR="00787CE8" w:rsidRPr="00715DAB" w:rsidRDefault="00787CE8" w:rsidP="00631088">
            <w:pPr>
              <w:spacing w:line="360" w:lineRule="auto"/>
              <w:jc w:val="center"/>
              <w:rPr>
                <w:rFonts w:ascii="宋体" w:eastAsia="宋体" w:hAnsi="宋体"/>
                <w:sz w:val="24"/>
                <w:szCs w:val="24"/>
              </w:rPr>
            </w:pPr>
            <w:r w:rsidRPr="00715DAB">
              <w:rPr>
                <w:rFonts w:ascii="宋体" w:eastAsia="宋体" w:hAnsi="宋体" w:hint="eastAsia"/>
                <w:sz w:val="24"/>
                <w:szCs w:val="24"/>
              </w:rPr>
              <w:t>设备名称</w:t>
            </w:r>
          </w:p>
        </w:tc>
        <w:tc>
          <w:tcPr>
            <w:tcW w:w="1222" w:type="pct"/>
            <w:shd w:val="clear" w:color="000000" w:fill="FFFFFF"/>
            <w:noWrap/>
            <w:vAlign w:val="center"/>
          </w:tcPr>
          <w:p w14:paraId="3C515946" w14:textId="77777777" w:rsidR="00787CE8" w:rsidRPr="00715DAB" w:rsidRDefault="00787CE8" w:rsidP="00631088">
            <w:pPr>
              <w:spacing w:line="360" w:lineRule="auto"/>
              <w:jc w:val="center"/>
              <w:rPr>
                <w:rFonts w:ascii="宋体" w:eastAsia="宋体" w:hAnsi="宋体"/>
                <w:sz w:val="24"/>
                <w:szCs w:val="24"/>
              </w:rPr>
            </w:pPr>
            <w:r w:rsidRPr="00715DAB">
              <w:rPr>
                <w:rFonts w:ascii="宋体" w:eastAsia="宋体" w:hAnsi="宋体" w:hint="eastAsia"/>
                <w:sz w:val="24"/>
                <w:szCs w:val="24"/>
              </w:rPr>
              <w:t>数量</w:t>
            </w:r>
          </w:p>
        </w:tc>
      </w:tr>
      <w:tr w:rsidR="00630603" w:rsidRPr="00715DAB" w14:paraId="347D958D" w14:textId="77777777" w:rsidTr="00E93F8B">
        <w:trPr>
          <w:trHeight w:val="718"/>
          <w:jc w:val="center"/>
        </w:trPr>
        <w:tc>
          <w:tcPr>
            <w:tcW w:w="659" w:type="pct"/>
            <w:shd w:val="clear" w:color="000000" w:fill="FFFFFF"/>
            <w:noWrap/>
            <w:vAlign w:val="center"/>
          </w:tcPr>
          <w:p w14:paraId="38BCAD25" w14:textId="77777777" w:rsidR="00630603" w:rsidRPr="00787CE8" w:rsidRDefault="00630603" w:rsidP="00630603">
            <w:pPr>
              <w:spacing w:line="360" w:lineRule="auto"/>
              <w:jc w:val="center"/>
              <w:rPr>
                <w:rFonts w:ascii="宋体" w:eastAsia="宋体" w:hAnsi="宋体"/>
                <w:b/>
                <w:sz w:val="24"/>
                <w:szCs w:val="24"/>
              </w:rPr>
            </w:pPr>
            <w:r w:rsidRPr="00787CE8">
              <w:rPr>
                <w:rFonts w:ascii="宋体" w:eastAsia="宋体" w:hAnsi="宋体" w:hint="eastAsia"/>
                <w:b/>
                <w:sz w:val="24"/>
                <w:szCs w:val="24"/>
              </w:rPr>
              <w:t>1</w:t>
            </w:r>
          </w:p>
        </w:tc>
        <w:tc>
          <w:tcPr>
            <w:tcW w:w="3119" w:type="pct"/>
            <w:shd w:val="clear" w:color="000000" w:fill="FFFFFF"/>
            <w:noWrap/>
            <w:vAlign w:val="center"/>
          </w:tcPr>
          <w:p w14:paraId="394B4925" w14:textId="5A80AC93" w:rsidR="00630603" w:rsidRPr="00787CE8" w:rsidRDefault="008769F3" w:rsidP="00630603">
            <w:pPr>
              <w:spacing w:line="360" w:lineRule="auto"/>
              <w:jc w:val="center"/>
              <w:rPr>
                <w:rFonts w:ascii="宋体" w:eastAsia="宋体" w:hAnsi="宋体"/>
                <w:sz w:val="24"/>
                <w:szCs w:val="24"/>
              </w:rPr>
            </w:pPr>
            <w:r>
              <w:rPr>
                <w:rFonts w:ascii="宋体" w:eastAsia="宋体" w:hAnsi="宋体"/>
                <w:sz w:val="24"/>
                <w:szCs w:val="24"/>
              </w:rPr>
              <w:t>4K超高清内窥镜摄像系统</w:t>
            </w:r>
          </w:p>
        </w:tc>
        <w:tc>
          <w:tcPr>
            <w:tcW w:w="1222" w:type="pct"/>
            <w:shd w:val="clear" w:color="000000" w:fill="FFFFFF"/>
            <w:noWrap/>
            <w:vAlign w:val="center"/>
          </w:tcPr>
          <w:p w14:paraId="1841EF14" w14:textId="59F3A7BB" w:rsidR="00630603" w:rsidRPr="00715DAB" w:rsidRDefault="00E36A2B" w:rsidP="00630603">
            <w:pPr>
              <w:spacing w:line="360" w:lineRule="auto"/>
              <w:jc w:val="center"/>
              <w:rPr>
                <w:rFonts w:ascii="宋体" w:eastAsia="宋体" w:hAnsi="宋体"/>
                <w:sz w:val="24"/>
                <w:szCs w:val="24"/>
              </w:rPr>
            </w:pPr>
            <w:r>
              <w:rPr>
                <w:rFonts w:ascii="宋体" w:eastAsia="宋体" w:hAnsi="宋体"/>
                <w:sz w:val="24"/>
                <w:szCs w:val="24"/>
              </w:rPr>
              <w:t>1套</w:t>
            </w:r>
          </w:p>
        </w:tc>
      </w:tr>
    </w:tbl>
    <w:p w14:paraId="18FD8F88" w14:textId="77777777" w:rsidR="00787CE8" w:rsidRDefault="00397E7E" w:rsidP="00FA1454">
      <w:pPr>
        <w:widowControl/>
        <w:spacing w:line="360" w:lineRule="auto"/>
        <w:ind w:firstLineChars="200" w:firstLine="482"/>
        <w:rPr>
          <w:rFonts w:ascii="宋体" w:eastAsia="宋体" w:hAnsi="宋体" w:cs="宋体"/>
          <w:b/>
          <w:bCs/>
          <w:kern w:val="0"/>
          <w:sz w:val="24"/>
          <w:szCs w:val="24"/>
        </w:rPr>
      </w:pPr>
      <w:r w:rsidRPr="00397E7E">
        <w:rPr>
          <w:rFonts w:ascii="宋体" w:eastAsia="宋体" w:hAnsi="宋体" w:cs="宋体" w:hint="eastAsia"/>
          <w:b/>
          <w:bCs/>
          <w:kern w:val="0"/>
          <w:sz w:val="24"/>
          <w:szCs w:val="24"/>
        </w:rPr>
        <w:t>一、</w:t>
      </w:r>
      <w:r w:rsidR="008D5DB8" w:rsidRPr="008D5DB8">
        <w:rPr>
          <w:rFonts w:ascii="宋体" w:eastAsia="宋体" w:hAnsi="宋体" w:cs="宋体" w:hint="eastAsia"/>
          <w:b/>
          <w:bCs/>
          <w:kern w:val="0"/>
          <w:sz w:val="24"/>
          <w:szCs w:val="24"/>
        </w:rPr>
        <w:t>主要功能及工作原理：</w:t>
      </w:r>
    </w:p>
    <w:p w14:paraId="11B5B11B" w14:textId="77777777" w:rsidR="008769F3" w:rsidRPr="008769F3" w:rsidRDefault="008769F3" w:rsidP="0084489E">
      <w:pPr>
        <w:widowControl/>
        <w:spacing w:line="360" w:lineRule="auto"/>
        <w:ind w:firstLineChars="200" w:firstLine="480"/>
        <w:rPr>
          <w:rFonts w:ascii="宋体" w:eastAsia="宋体" w:hAnsi="宋体" w:cs="宋体"/>
          <w:bCs/>
          <w:kern w:val="0"/>
          <w:sz w:val="24"/>
          <w:szCs w:val="24"/>
        </w:rPr>
      </w:pPr>
      <w:r w:rsidRPr="008769F3">
        <w:rPr>
          <w:rFonts w:ascii="宋体" w:eastAsia="宋体" w:hAnsi="宋体" w:cs="宋体"/>
          <w:bCs/>
          <w:kern w:val="0"/>
          <w:sz w:val="24"/>
          <w:szCs w:val="24"/>
        </w:rPr>
        <w:t>1.平台功能全面：主机兼容摄像头和3D镜体，可实现4K超高清分辨率的2D白光、2D荧光、3D白光、3D荧光光影像应用。</w:t>
      </w:r>
    </w:p>
    <w:p w14:paraId="025813A2" w14:textId="77777777" w:rsidR="008769F3" w:rsidRPr="008769F3" w:rsidRDefault="008769F3" w:rsidP="0084489E">
      <w:pPr>
        <w:widowControl/>
        <w:spacing w:line="360" w:lineRule="auto"/>
        <w:ind w:firstLineChars="200" w:firstLine="480"/>
        <w:rPr>
          <w:rFonts w:ascii="宋体" w:eastAsia="宋体" w:hAnsi="宋体" w:cs="宋体"/>
          <w:bCs/>
          <w:kern w:val="0"/>
          <w:sz w:val="24"/>
          <w:szCs w:val="24"/>
        </w:rPr>
      </w:pPr>
      <w:r w:rsidRPr="008769F3">
        <w:rPr>
          <w:rFonts w:ascii="宋体" w:eastAsia="宋体" w:hAnsi="宋体" w:cs="宋体"/>
          <w:bCs/>
          <w:kern w:val="0"/>
          <w:sz w:val="24"/>
          <w:szCs w:val="24"/>
        </w:rPr>
        <w:t>2. 图像效果大幅提升：摄像头算法先进，效果突出。</w:t>
      </w:r>
    </w:p>
    <w:p w14:paraId="7C73A079" w14:textId="77777777" w:rsidR="008769F3" w:rsidRDefault="008769F3" w:rsidP="0084489E">
      <w:pPr>
        <w:widowControl/>
        <w:spacing w:line="360" w:lineRule="auto"/>
        <w:ind w:firstLineChars="200" w:firstLine="480"/>
        <w:rPr>
          <w:rFonts w:ascii="宋体" w:eastAsia="宋体" w:hAnsi="宋体" w:cs="宋体"/>
          <w:bCs/>
          <w:kern w:val="0"/>
          <w:sz w:val="24"/>
          <w:szCs w:val="24"/>
        </w:rPr>
      </w:pPr>
      <w:r w:rsidRPr="008769F3">
        <w:rPr>
          <w:rFonts w:ascii="宋体" w:eastAsia="宋体" w:hAnsi="宋体" w:cs="宋体"/>
          <w:bCs/>
          <w:kern w:val="0"/>
          <w:sz w:val="24"/>
          <w:szCs w:val="24"/>
        </w:rPr>
        <w:t>3. 支持多种产品组合：平台支持腔镜与超声、软镜等多模态实时融合模式，可组成超腹联合、多镜联合方案满足精准微创外科手术需求。</w:t>
      </w:r>
    </w:p>
    <w:p w14:paraId="17A9FD7B" w14:textId="7AE04BE3" w:rsidR="008D5DB8" w:rsidRPr="00397E7E" w:rsidRDefault="00397E7E" w:rsidP="0084489E">
      <w:pPr>
        <w:widowControl/>
        <w:spacing w:line="360" w:lineRule="auto"/>
        <w:ind w:firstLineChars="200" w:firstLine="482"/>
        <w:rPr>
          <w:rFonts w:ascii="宋体" w:eastAsia="宋体" w:hAnsi="宋体" w:cs="宋体"/>
          <w:b/>
          <w:bCs/>
          <w:kern w:val="0"/>
          <w:sz w:val="24"/>
          <w:szCs w:val="24"/>
        </w:rPr>
      </w:pPr>
      <w:r w:rsidRPr="00397E7E">
        <w:rPr>
          <w:rFonts w:ascii="宋体" w:eastAsia="宋体" w:hAnsi="宋体" w:cs="宋体" w:hint="eastAsia"/>
          <w:b/>
          <w:bCs/>
          <w:kern w:val="0"/>
          <w:sz w:val="24"/>
          <w:szCs w:val="24"/>
        </w:rPr>
        <w:t>二、</w:t>
      </w:r>
      <w:r w:rsidR="008D5DB8" w:rsidRPr="008D5DB8">
        <w:rPr>
          <w:rFonts w:ascii="宋体" w:eastAsia="宋体" w:hAnsi="宋体" w:cs="宋体" w:hint="eastAsia"/>
          <w:b/>
          <w:bCs/>
          <w:kern w:val="0"/>
          <w:sz w:val="24"/>
          <w:szCs w:val="24"/>
        </w:rPr>
        <w:t>应用场景：</w:t>
      </w:r>
    </w:p>
    <w:p w14:paraId="293C9856" w14:textId="77777777" w:rsidR="00D53F53" w:rsidRDefault="008769F3" w:rsidP="0084489E">
      <w:pPr>
        <w:widowControl/>
        <w:spacing w:line="360" w:lineRule="auto"/>
        <w:ind w:firstLineChars="200" w:firstLine="480"/>
        <w:rPr>
          <w:rFonts w:ascii="宋体" w:eastAsia="宋体" w:hAnsi="宋体" w:cs="宋体"/>
          <w:bCs/>
          <w:kern w:val="0"/>
          <w:sz w:val="24"/>
          <w:szCs w:val="24"/>
        </w:rPr>
      </w:pPr>
      <w:r w:rsidRPr="008769F3">
        <w:rPr>
          <w:rFonts w:ascii="宋体" w:eastAsia="宋体" w:hAnsi="宋体" w:cs="宋体" w:hint="eastAsia"/>
          <w:bCs/>
          <w:kern w:val="0"/>
          <w:sz w:val="24"/>
          <w:szCs w:val="24"/>
        </w:rPr>
        <w:t>泌尿外科、普外科、肛肠外科、妇科、胸外等外科科室使用</w:t>
      </w:r>
    </w:p>
    <w:p w14:paraId="7F764770" w14:textId="14ACE44D" w:rsidR="00D53F53" w:rsidRPr="00D53F53" w:rsidRDefault="00D53F53" w:rsidP="0084489E">
      <w:pPr>
        <w:widowControl/>
        <w:spacing w:line="360" w:lineRule="auto"/>
        <w:ind w:firstLineChars="200" w:firstLine="482"/>
        <w:rPr>
          <w:rFonts w:ascii="宋体" w:eastAsia="宋体" w:hAnsi="宋体" w:cs="宋体"/>
          <w:b/>
          <w:bCs/>
          <w:kern w:val="0"/>
          <w:sz w:val="24"/>
          <w:szCs w:val="24"/>
        </w:rPr>
      </w:pPr>
      <w:r w:rsidRPr="00D53F53">
        <w:rPr>
          <w:rFonts w:ascii="宋体" w:eastAsia="宋体" w:hAnsi="宋体" w:cs="宋体" w:hint="eastAsia"/>
          <w:b/>
          <w:bCs/>
          <w:kern w:val="0"/>
          <w:sz w:val="24"/>
          <w:szCs w:val="24"/>
        </w:rPr>
        <w:t>三、</w:t>
      </w:r>
      <w:r w:rsidR="008769F3" w:rsidRPr="00D53F53">
        <w:rPr>
          <w:rFonts w:ascii="宋体" w:eastAsia="宋体" w:hAnsi="宋体" w:cs="宋体" w:hint="eastAsia"/>
          <w:b/>
          <w:bCs/>
          <w:kern w:val="0"/>
          <w:sz w:val="24"/>
          <w:szCs w:val="24"/>
        </w:rPr>
        <w:t>重要</w:t>
      </w:r>
      <w:r w:rsidR="008E347E" w:rsidRPr="00D53F53">
        <w:rPr>
          <w:rFonts w:ascii="宋体" w:eastAsia="宋体" w:hAnsi="宋体" w:cs="宋体" w:hint="eastAsia"/>
          <w:b/>
          <w:bCs/>
          <w:kern w:val="0"/>
          <w:sz w:val="24"/>
          <w:szCs w:val="24"/>
        </w:rPr>
        <w:t>技术参数</w:t>
      </w:r>
    </w:p>
    <w:p w14:paraId="6CC80894" w14:textId="779F7EC2" w:rsidR="008769F3" w:rsidRPr="00D53F53" w:rsidRDefault="00D53F53" w:rsidP="0084489E">
      <w:pPr>
        <w:widowControl/>
        <w:spacing w:line="360" w:lineRule="auto"/>
        <w:ind w:left="482"/>
        <w:rPr>
          <w:rFonts w:ascii="宋体" w:eastAsia="宋体" w:hAnsi="宋体" w:cs="宋体"/>
          <w:b/>
          <w:bCs/>
          <w:kern w:val="0"/>
          <w:sz w:val="24"/>
          <w:szCs w:val="24"/>
        </w:rPr>
      </w:pPr>
      <w:r w:rsidRPr="00D53F53">
        <w:rPr>
          <w:rFonts w:ascii="宋体" w:eastAsia="宋体" w:hAnsi="宋体" w:cs="宋体"/>
          <w:b/>
          <w:bCs/>
          <w:kern w:val="0"/>
          <w:sz w:val="24"/>
          <w:szCs w:val="24"/>
        </w:rPr>
        <w:t>（一）</w:t>
      </w:r>
      <w:r w:rsidR="008769F3" w:rsidRPr="00D53F53">
        <w:rPr>
          <w:rFonts w:ascii="宋体" w:eastAsia="宋体" w:hAnsi="宋体" w:hint="eastAsia"/>
          <w:b/>
          <w:bCs/>
          <w:sz w:val="24"/>
          <w:szCs w:val="24"/>
        </w:rPr>
        <w:t>4K超高清内窥镜摄像系统</w:t>
      </w:r>
    </w:p>
    <w:p w14:paraId="50FE02A3" w14:textId="340864FD"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D60E5E">
        <w:rPr>
          <w:rFonts w:ascii="宋体" w:eastAsia="宋体" w:hAnsi="宋体" w:hint="eastAsia"/>
          <w:sz w:val="24"/>
          <w:szCs w:val="24"/>
        </w:rPr>
        <w:t>▲</w:t>
      </w:r>
      <w:r w:rsidR="008769F3" w:rsidRPr="00D53F53">
        <w:rPr>
          <w:rFonts w:ascii="宋体" w:eastAsia="宋体" w:hAnsi="宋体" w:hint="eastAsia"/>
          <w:sz w:val="24"/>
          <w:szCs w:val="24"/>
        </w:rPr>
        <w:t>多功能摄像系统：摄像系统主机支持连接2D摄像头实现2D图像，支持连接3D电子镜实现3D图像，能够处理4K信号、3D信号、荧光信号；</w:t>
      </w:r>
    </w:p>
    <w:p w14:paraId="3BB7FE35" w14:textId="65DB828A"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8769F3" w:rsidRPr="00D53F53">
        <w:rPr>
          <w:rFonts w:ascii="宋体" w:eastAsia="宋体" w:hAnsi="宋体" w:hint="eastAsia"/>
          <w:sz w:val="24"/>
          <w:szCs w:val="24"/>
        </w:rPr>
        <w:t>输出视频分辨率：</w:t>
      </w:r>
      <w:r w:rsidR="008769F3" w:rsidRPr="00D53F53">
        <w:rPr>
          <w:rFonts w:ascii="宋体" w:eastAsia="宋体" w:hAnsi="宋体"/>
          <w:sz w:val="24"/>
          <w:szCs w:val="24"/>
        </w:rPr>
        <w:t>输出超</w:t>
      </w:r>
      <w:r w:rsidR="008769F3" w:rsidRPr="00BC0D73">
        <w:rPr>
          <w:rFonts w:ascii="宋体" w:eastAsia="宋体" w:hAnsi="宋体"/>
          <w:sz w:val="24"/>
          <w:szCs w:val="24"/>
        </w:rPr>
        <w:t>高清视频信号，分辨率</w:t>
      </w:r>
      <w:r w:rsidR="00BC0D73" w:rsidRPr="00BC0D73">
        <w:rPr>
          <w:rFonts w:ascii="宋体" w:eastAsia="宋体" w:hAnsi="宋体" w:hint="eastAsia"/>
          <w:sz w:val="24"/>
          <w:szCs w:val="24"/>
        </w:rPr>
        <w:t>≥</w:t>
      </w:r>
      <w:r w:rsidR="008769F3" w:rsidRPr="00BC0D73">
        <w:rPr>
          <w:rFonts w:ascii="宋体" w:eastAsia="宋体" w:hAnsi="宋体"/>
          <w:sz w:val="24"/>
          <w:szCs w:val="24"/>
        </w:rPr>
        <w:t>3840×2160</w:t>
      </w:r>
      <w:r w:rsidR="008769F3" w:rsidRPr="00BC0D73">
        <w:rPr>
          <w:rFonts w:ascii="宋体" w:eastAsia="宋体" w:hAnsi="宋体" w:hint="eastAsia"/>
          <w:sz w:val="24"/>
          <w:szCs w:val="24"/>
        </w:rPr>
        <w:t>；</w:t>
      </w:r>
      <w:r w:rsidR="008769F3" w:rsidRPr="00D53F53">
        <w:rPr>
          <w:rFonts w:ascii="宋体" w:eastAsia="宋体" w:hAnsi="宋体"/>
          <w:sz w:val="24"/>
          <w:szCs w:val="24"/>
        </w:rPr>
        <w:t xml:space="preserve"> </w:t>
      </w:r>
    </w:p>
    <w:p w14:paraId="1CA00CAD" w14:textId="4117082A"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D60E5E">
        <w:rPr>
          <w:rFonts w:ascii="宋体" w:eastAsia="宋体" w:hAnsi="宋体" w:hint="eastAsia"/>
          <w:sz w:val="24"/>
          <w:szCs w:val="24"/>
        </w:rPr>
        <w:t>▲</w:t>
      </w:r>
      <w:r w:rsidR="008769F3" w:rsidRPr="00D53F53">
        <w:rPr>
          <w:rFonts w:ascii="宋体" w:eastAsia="宋体" w:hAnsi="宋体" w:hint="eastAsia"/>
          <w:sz w:val="24"/>
          <w:szCs w:val="24"/>
        </w:rPr>
        <w:t>主机触摸屏设计，触摸屏尺寸≥8英寸，支持在触摸屏上进行</w:t>
      </w:r>
      <w:r w:rsidR="008769F3" w:rsidRPr="00D53F53">
        <w:rPr>
          <w:rFonts w:ascii="宋体" w:eastAsia="宋体" w:hAnsi="宋体"/>
          <w:sz w:val="24"/>
          <w:szCs w:val="24"/>
        </w:rPr>
        <w:t>功能</w:t>
      </w:r>
      <w:r w:rsidR="008769F3" w:rsidRPr="00D53F53">
        <w:rPr>
          <w:rFonts w:ascii="宋体" w:eastAsia="宋体" w:hAnsi="宋体" w:hint="eastAsia"/>
          <w:sz w:val="24"/>
          <w:szCs w:val="24"/>
        </w:rPr>
        <w:t>和参数的设置；</w:t>
      </w:r>
      <w:r w:rsidR="008769F3" w:rsidRPr="00D53F53">
        <w:rPr>
          <w:rFonts w:ascii="宋体" w:eastAsia="宋体" w:hAnsi="宋体"/>
          <w:sz w:val="24"/>
          <w:szCs w:val="24"/>
        </w:rPr>
        <w:t xml:space="preserve"> </w:t>
      </w:r>
    </w:p>
    <w:p w14:paraId="4312FF05" w14:textId="78926400"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8769F3" w:rsidRPr="00D53F53">
        <w:rPr>
          <w:rFonts w:ascii="宋体" w:eastAsia="宋体" w:hAnsi="宋体" w:hint="eastAsia"/>
          <w:sz w:val="24"/>
          <w:szCs w:val="24"/>
        </w:rPr>
        <w:t>具有自动白平衡，支持记忆白平衡；</w:t>
      </w:r>
    </w:p>
    <w:p w14:paraId="4ACE492B" w14:textId="35B7D60D"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8769F3" w:rsidRPr="00D53F53">
        <w:rPr>
          <w:rFonts w:ascii="宋体" w:eastAsia="宋体" w:hAnsi="宋体" w:hint="eastAsia"/>
          <w:sz w:val="24"/>
          <w:szCs w:val="24"/>
        </w:rPr>
        <w:t>主机具备光源联动功能；</w:t>
      </w:r>
    </w:p>
    <w:p w14:paraId="66D9D51B" w14:textId="328FA2F1"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008769F3" w:rsidRPr="00D53F53">
        <w:rPr>
          <w:rFonts w:ascii="宋体" w:eastAsia="宋体" w:hAnsi="宋体" w:hint="eastAsia"/>
          <w:sz w:val="24"/>
          <w:szCs w:val="24"/>
        </w:rPr>
        <w:t>支持自动和手动等多种调光方式；</w:t>
      </w:r>
    </w:p>
    <w:p w14:paraId="4DD14885" w14:textId="34912DAB"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sz w:val="24"/>
          <w:szCs w:val="24"/>
        </w:rPr>
        <w:t>7.</w:t>
      </w:r>
      <w:r w:rsidR="008769F3" w:rsidRPr="00D53F53">
        <w:rPr>
          <w:rFonts w:ascii="宋体" w:eastAsia="宋体" w:hAnsi="宋体" w:hint="eastAsia"/>
          <w:sz w:val="24"/>
          <w:szCs w:val="24"/>
        </w:rPr>
        <w:t>具备自动增益功能，图像增益调节：1~10级调节；</w:t>
      </w:r>
    </w:p>
    <w:p w14:paraId="70D7FCBE" w14:textId="35D85338"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sidR="008769F3" w:rsidRPr="00D53F53">
        <w:rPr>
          <w:rFonts w:ascii="宋体" w:eastAsia="宋体" w:hAnsi="宋体" w:hint="eastAsia"/>
          <w:sz w:val="24"/>
          <w:szCs w:val="24"/>
        </w:rPr>
        <w:t>图像亮度调节：1~10级调节，支持进行逐级调节；</w:t>
      </w:r>
    </w:p>
    <w:p w14:paraId="2907EA7A" w14:textId="0302A389"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w:t>
      </w:r>
      <w:r w:rsidR="008769F3" w:rsidRPr="00D53F53">
        <w:rPr>
          <w:rFonts w:ascii="宋体" w:eastAsia="宋体" w:hAnsi="宋体" w:hint="eastAsia"/>
          <w:sz w:val="24"/>
          <w:szCs w:val="24"/>
        </w:rPr>
        <w:t>具有高亮控制、高动态范围（HDR）显示、图像降噪、轮廓增强、对比度增强等多种功能；</w:t>
      </w:r>
    </w:p>
    <w:p w14:paraId="2FBB2210" w14:textId="2BA10D53"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sidR="00D60E5E">
        <w:rPr>
          <w:rFonts w:ascii="宋体" w:eastAsia="宋体" w:hAnsi="宋体" w:hint="eastAsia"/>
          <w:sz w:val="24"/>
          <w:szCs w:val="24"/>
        </w:rPr>
        <w:t>▲</w:t>
      </w:r>
      <w:r w:rsidR="008769F3" w:rsidRPr="00D53F53">
        <w:rPr>
          <w:rFonts w:ascii="宋体" w:eastAsia="宋体" w:hAnsi="宋体" w:hint="eastAsia"/>
          <w:sz w:val="24"/>
          <w:szCs w:val="24"/>
        </w:rPr>
        <w:t>具有≥4种色调风格，具有防红失真功能，提供高色彩还原图像，满足不同临床医生需求；</w:t>
      </w:r>
      <w:r w:rsidR="008769F3" w:rsidRPr="00D53F53">
        <w:rPr>
          <w:rFonts w:ascii="宋体" w:eastAsia="宋体" w:hAnsi="宋体"/>
          <w:sz w:val="24"/>
          <w:szCs w:val="24"/>
        </w:rPr>
        <w:t xml:space="preserve"> </w:t>
      </w:r>
    </w:p>
    <w:p w14:paraId="39168E30" w14:textId="1BCD8670"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sidR="008769F3" w:rsidRPr="00D53F53">
        <w:rPr>
          <w:rFonts w:ascii="宋体" w:eastAsia="宋体" w:hAnsi="宋体" w:hint="eastAsia"/>
          <w:sz w:val="24"/>
          <w:szCs w:val="24"/>
        </w:rPr>
        <w:t>支持</w:t>
      </w:r>
      <w:r w:rsidR="008769F3" w:rsidRPr="00D53F53">
        <w:rPr>
          <w:rFonts w:ascii="宋体" w:eastAsia="宋体" w:hAnsi="宋体" w:cs="Segoe UI Symbol" w:hint="eastAsia"/>
          <w:sz w:val="24"/>
          <w:szCs w:val="24"/>
        </w:rPr>
        <w:t>2.3倍光学放大</w:t>
      </w:r>
      <w:r w:rsidR="008769F3" w:rsidRPr="00D53F53">
        <w:rPr>
          <w:rFonts w:ascii="宋体" w:eastAsia="宋体" w:hAnsi="宋体" w:hint="eastAsia"/>
          <w:sz w:val="24"/>
          <w:szCs w:val="24"/>
        </w:rPr>
        <w:t>；</w:t>
      </w:r>
    </w:p>
    <w:p w14:paraId="3159A121" w14:textId="040DF5B3"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sidR="00D60E5E" w:rsidRPr="00D60E5E">
        <w:rPr>
          <w:rFonts w:ascii="宋体" w:eastAsia="宋体" w:hAnsi="宋体" w:hint="eastAsia"/>
          <w:sz w:val="24"/>
          <w:szCs w:val="24"/>
        </w:rPr>
        <w:t xml:space="preserve"> </w:t>
      </w:r>
      <w:r w:rsidR="00D60E5E">
        <w:rPr>
          <w:rFonts w:ascii="宋体" w:eastAsia="宋体" w:hAnsi="宋体" w:hint="eastAsia"/>
          <w:sz w:val="24"/>
          <w:szCs w:val="24"/>
        </w:rPr>
        <w:t>▲</w:t>
      </w:r>
      <w:r w:rsidR="008769F3" w:rsidRPr="00D53F53">
        <w:rPr>
          <w:rFonts w:ascii="宋体" w:eastAsia="宋体" w:hAnsi="宋体" w:hint="eastAsia"/>
          <w:sz w:val="24"/>
          <w:szCs w:val="24"/>
        </w:rPr>
        <w:t>支持多源显示，超声/内镜等外源信号输入后同屏显示≥2种动态图像。具有≥3种显示模式，包括画中画、左右分屏，可以通过电子镜或摄像头快速切换显示模式；</w:t>
      </w:r>
    </w:p>
    <w:p w14:paraId="568732B9" w14:textId="204439DF"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sidR="00D60E5E" w:rsidRPr="00D60E5E">
        <w:rPr>
          <w:rFonts w:ascii="宋体" w:eastAsia="宋体" w:hAnsi="宋体" w:hint="eastAsia"/>
          <w:sz w:val="24"/>
          <w:szCs w:val="24"/>
        </w:rPr>
        <w:t xml:space="preserve"> </w:t>
      </w:r>
      <w:r w:rsidR="00D60E5E">
        <w:rPr>
          <w:rFonts w:ascii="宋体" w:eastAsia="宋体" w:hAnsi="宋体" w:hint="eastAsia"/>
          <w:sz w:val="24"/>
          <w:szCs w:val="24"/>
        </w:rPr>
        <w:t>▲</w:t>
      </w:r>
      <w:r w:rsidR="008769F3" w:rsidRPr="00D53F53">
        <w:rPr>
          <w:rFonts w:ascii="宋体" w:eastAsia="宋体" w:hAnsi="宋体" w:hint="eastAsia"/>
          <w:sz w:val="24"/>
          <w:szCs w:val="24"/>
        </w:rPr>
        <w:t>支持内部/外部存储，内部存储空间≥2TB，两个存储设备连接时，支</w:t>
      </w:r>
      <w:r w:rsidR="008769F3" w:rsidRPr="00D53F53">
        <w:rPr>
          <w:rFonts w:ascii="宋体" w:eastAsia="宋体" w:hAnsi="宋体" w:hint="eastAsia"/>
          <w:sz w:val="24"/>
          <w:szCs w:val="24"/>
        </w:rPr>
        <w:lastRenderedPageBreak/>
        <w:t>持自动交替刻录；</w:t>
      </w:r>
    </w:p>
    <w:p w14:paraId="1BB1C4D7" w14:textId="537F2C07"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sidR="008769F3" w:rsidRPr="00D53F53">
        <w:rPr>
          <w:rFonts w:ascii="宋体" w:eastAsia="宋体" w:hAnsi="宋体" w:hint="eastAsia"/>
          <w:sz w:val="24"/>
          <w:szCs w:val="24"/>
        </w:rPr>
        <w:t>存图格式支持进行设置：jpg、bmp，截图画质支持≥3种设置；</w:t>
      </w:r>
    </w:p>
    <w:p w14:paraId="0DD93996" w14:textId="3C113D0C"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sidR="008769F3" w:rsidRPr="00D53F53">
        <w:rPr>
          <w:rFonts w:ascii="宋体" w:eastAsia="宋体" w:hAnsi="宋体" w:hint="eastAsia"/>
          <w:sz w:val="24"/>
          <w:szCs w:val="24"/>
        </w:rPr>
        <w:t>支持进行录像分辨率、帧率设置，录像画质支持≥3种设置；支持同屏录制≥2种动态图像；</w:t>
      </w:r>
    </w:p>
    <w:p w14:paraId="6182DBEC" w14:textId="2A172A08"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sidR="008769F3" w:rsidRPr="00D53F53">
        <w:rPr>
          <w:rFonts w:ascii="宋体" w:eastAsia="宋体" w:hAnsi="宋体" w:hint="eastAsia"/>
          <w:sz w:val="24"/>
          <w:szCs w:val="24"/>
        </w:rPr>
        <w:t>具有≥11种手术模式，支持一键切换；</w:t>
      </w:r>
    </w:p>
    <w:p w14:paraId="743BE1EB" w14:textId="0FDFFE3B"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sidR="00D60E5E" w:rsidRPr="00D60E5E">
        <w:rPr>
          <w:rFonts w:ascii="宋体" w:eastAsia="宋体" w:hAnsi="宋体" w:hint="eastAsia"/>
          <w:sz w:val="24"/>
          <w:szCs w:val="24"/>
        </w:rPr>
        <w:t xml:space="preserve"> </w:t>
      </w:r>
      <w:r w:rsidR="00D60E5E">
        <w:rPr>
          <w:rFonts w:ascii="宋体" w:eastAsia="宋体" w:hAnsi="宋体" w:hint="eastAsia"/>
          <w:sz w:val="24"/>
          <w:szCs w:val="24"/>
        </w:rPr>
        <w:t>▲</w:t>
      </w:r>
      <w:r w:rsidR="008769F3" w:rsidRPr="00D53F53">
        <w:rPr>
          <w:rFonts w:ascii="宋体" w:eastAsia="宋体" w:hAnsi="宋体" w:hint="eastAsia"/>
          <w:sz w:val="24"/>
          <w:szCs w:val="24"/>
        </w:rPr>
        <w:t>具有电子除烟功能、去摩尔纹功能；</w:t>
      </w:r>
    </w:p>
    <w:p w14:paraId="3856F7DF" w14:textId="7AF1D72D"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r w:rsidR="00D60E5E" w:rsidRPr="00D60E5E">
        <w:rPr>
          <w:rFonts w:ascii="宋体" w:eastAsia="宋体" w:hAnsi="宋体" w:hint="eastAsia"/>
          <w:sz w:val="24"/>
          <w:szCs w:val="24"/>
        </w:rPr>
        <w:t xml:space="preserve"> </w:t>
      </w:r>
      <w:r w:rsidR="00D60E5E">
        <w:rPr>
          <w:rFonts w:ascii="宋体" w:eastAsia="宋体" w:hAnsi="宋体" w:hint="eastAsia"/>
          <w:sz w:val="24"/>
          <w:szCs w:val="24"/>
        </w:rPr>
        <w:t>▲</w:t>
      </w:r>
      <w:r w:rsidR="008769F3" w:rsidRPr="00D53F53">
        <w:rPr>
          <w:rFonts w:ascii="宋体" w:eastAsia="宋体" w:hAnsi="宋体" w:hint="eastAsia"/>
          <w:sz w:val="24"/>
          <w:szCs w:val="24"/>
        </w:rPr>
        <w:t>支持光电复合染色成像、聚谱成像等特殊光染色成像技术，便于在宫腔镜、膀胱镜、鼻内镜等诊疗场景下实现可疑病灶快速定位和早期病灶的精细观察，开展疾病早筛工作；</w:t>
      </w:r>
    </w:p>
    <w:p w14:paraId="7B6FF775" w14:textId="6B051D8C" w:rsidR="008769F3" w:rsidRPr="00D53F53" w:rsidRDefault="00D53F53" w:rsidP="0084489E">
      <w:pPr>
        <w:spacing w:line="360" w:lineRule="auto"/>
        <w:ind w:firstLineChars="200" w:firstLine="480"/>
        <w:rPr>
          <w:rFonts w:ascii="宋体" w:eastAsia="宋体" w:hAnsi="宋体" w:cs="Calibri"/>
          <w:sz w:val="24"/>
          <w:szCs w:val="24"/>
        </w:rPr>
      </w:pPr>
      <w:r>
        <w:rPr>
          <w:rFonts w:ascii="宋体" w:eastAsia="宋体" w:hAnsi="宋体" w:cs="Calibri" w:hint="eastAsia"/>
          <w:sz w:val="24"/>
          <w:szCs w:val="24"/>
        </w:rPr>
        <w:t>1</w:t>
      </w:r>
      <w:r>
        <w:rPr>
          <w:rFonts w:ascii="宋体" w:eastAsia="宋体" w:hAnsi="宋体" w:cs="Calibri"/>
          <w:sz w:val="24"/>
          <w:szCs w:val="24"/>
        </w:rPr>
        <w:t>9.</w:t>
      </w:r>
      <w:r w:rsidR="008769F3" w:rsidRPr="00D53F53">
        <w:rPr>
          <w:rFonts w:ascii="宋体" w:eastAsia="宋体" w:hAnsi="宋体" w:cs="Calibri"/>
          <w:sz w:val="24"/>
          <w:szCs w:val="24"/>
        </w:rPr>
        <w:t>防电击类型：I类设备，电击防护程度：防除颤CF型应用部分；</w:t>
      </w:r>
      <w:bookmarkStart w:id="0" w:name="_GoBack"/>
      <w:bookmarkEnd w:id="0"/>
    </w:p>
    <w:p w14:paraId="11752E5B" w14:textId="5C300731" w:rsidR="008769F3" w:rsidRPr="00D53F53" w:rsidRDefault="00D53F53" w:rsidP="0084489E">
      <w:pPr>
        <w:spacing w:line="360" w:lineRule="auto"/>
        <w:ind w:firstLineChars="200" w:firstLine="480"/>
        <w:rPr>
          <w:rFonts w:ascii="宋体" w:eastAsia="宋体" w:hAnsi="宋体"/>
          <w:sz w:val="24"/>
          <w:szCs w:val="24"/>
        </w:rPr>
      </w:pPr>
      <w:r>
        <w:rPr>
          <w:rFonts w:ascii="宋体" w:eastAsia="宋体" w:hAnsi="宋体" w:cs="宋体" w:hint="eastAsia"/>
          <w:sz w:val="24"/>
          <w:szCs w:val="24"/>
        </w:rPr>
        <w:t>2</w:t>
      </w:r>
      <w:r>
        <w:rPr>
          <w:rFonts w:ascii="宋体" w:eastAsia="宋体" w:hAnsi="宋体" w:cs="宋体"/>
          <w:sz w:val="24"/>
          <w:szCs w:val="24"/>
        </w:rPr>
        <w:t>0.</w:t>
      </w:r>
      <w:r w:rsidR="00D60E5E" w:rsidRPr="00D60E5E">
        <w:rPr>
          <w:rFonts w:ascii="宋体" w:eastAsia="宋体" w:hAnsi="宋体" w:hint="eastAsia"/>
          <w:sz w:val="24"/>
          <w:szCs w:val="24"/>
        </w:rPr>
        <w:t xml:space="preserve"> </w:t>
      </w:r>
      <w:r w:rsidR="00D60E5E">
        <w:rPr>
          <w:rFonts w:ascii="宋体" w:eastAsia="宋体" w:hAnsi="宋体" w:hint="eastAsia"/>
          <w:sz w:val="24"/>
          <w:szCs w:val="24"/>
        </w:rPr>
        <w:t>▲</w:t>
      </w:r>
      <w:r w:rsidR="008769F3" w:rsidRPr="00D53F53">
        <w:rPr>
          <w:rFonts w:ascii="宋体" w:eastAsia="宋体" w:hAnsi="宋体" w:cs="宋体" w:hint="eastAsia"/>
          <w:sz w:val="24"/>
          <w:szCs w:val="24"/>
        </w:rPr>
        <w:t>视频信号输出接口：</w:t>
      </w:r>
      <w:r w:rsidR="00BC0D73">
        <w:rPr>
          <w:rFonts w:ascii="宋体" w:eastAsia="宋体" w:hAnsi="宋体" w:cs="宋体" w:hint="eastAsia"/>
          <w:sz w:val="24"/>
          <w:szCs w:val="24"/>
        </w:rPr>
        <w:t>至少包含</w:t>
      </w:r>
      <w:r w:rsidR="008769F3" w:rsidRPr="00D53F53">
        <w:rPr>
          <w:rFonts w:ascii="宋体" w:eastAsia="宋体" w:hAnsi="宋体" w:cs="宋体" w:hint="eastAsia"/>
          <w:sz w:val="24"/>
          <w:szCs w:val="24"/>
        </w:rPr>
        <w:t>HDMI*2，12G-SDI*1，DP*1，DVI*1；</w:t>
      </w:r>
    </w:p>
    <w:p w14:paraId="1542F4D0" w14:textId="57800D6F" w:rsidR="008769F3" w:rsidRPr="00D53F53" w:rsidRDefault="008769F3" w:rsidP="0084489E">
      <w:pPr>
        <w:widowControl/>
        <w:spacing w:line="360" w:lineRule="auto"/>
        <w:ind w:firstLineChars="200" w:firstLine="480"/>
        <w:rPr>
          <w:rFonts w:ascii="宋体" w:eastAsia="宋体" w:hAnsi="宋体" w:cs="宋体"/>
          <w:b/>
          <w:bCs/>
          <w:kern w:val="0"/>
          <w:sz w:val="24"/>
          <w:szCs w:val="24"/>
        </w:rPr>
      </w:pPr>
      <w:r w:rsidRPr="00D53F53">
        <w:rPr>
          <w:rFonts w:ascii="宋体" w:eastAsia="宋体" w:hAnsi="宋体" w:hint="eastAsia"/>
          <w:sz w:val="24"/>
          <w:szCs w:val="24"/>
        </w:rPr>
        <w:t>支持图像左右翻转、上下翻转和</w:t>
      </w:r>
      <w:r w:rsidRPr="00D53F53">
        <w:rPr>
          <w:rFonts w:ascii="宋体" w:eastAsia="宋体" w:hAnsi="宋体" w:hint="eastAsia"/>
          <w:noProof/>
          <w:sz w:val="24"/>
          <w:szCs w:val="24"/>
        </w:rPr>
        <w:t>中心对称</w:t>
      </w:r>
      <w:r w:rsidRPr="00D53F53">
        <w:rPr>
          <w:rFonts w:ascii="宋体" w:eastAsia="宋体" w:hAnsi="宋体" w:hint="eastAsia"/>
          <w:sz w:val="24"/>
          <w:szCs w:val="24"/>
        </w:rPr>
        <w:t>功能；</w:t>
      </w:r>
    </w:p>
    <w:p w14:paraId="7C0E1744" w14:textId="78329350" w:rsidR="008769F3" w:rsidRDefault="008769F3" w:rsidP="006C0C10">
      <w:pPr>
        <w:widowControl/>
        <w:spacing w:line="360" w:lineRule="auto"/>
        <w:ind w:firstLineChars="200" w:firstLine="482"/>
        <w:rPr>
          <w:rFonts w:ascii="宋体" w:eastAsia="宋体" w:hAnsi="宋体"/>
          <w:b/>
          <w:sz w:val="24"/>
          <w:szCs w:val="24"/>
        </w:rPr>
      </w:pPr>
      <w:r>
        <w:rPr>
          <w:rFonts w:ascii="宋体" w:eastAsia="宋体" w:hAnsi="宋体"/>
          <w:b/>
          <w:sz w:val="24"/>
          <w:szCs w:val="24"/>
        </w:rPr>
        <w:t>四、一般技术参数</w:t>
      </w:r>
    </w:p>
    <w:p w14:paraId="417DADE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hint="eastAsia"/>
          <w:sz w:val="24"/>
          <w:szCs w:val="24"/>
        </w:rPr>
        <w:t>精确度：</w:t>
      </w:r>
    </w:p>
    <w:p w14:paraId="0D853436" w14:textId="3D314603"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（一）</w:t>
      </w:r>
      <w:r w:rsidR="008769F3" w:rsidRPr="00D53F53">
        <w:rPr>
          <w:rFonts w:ascii="宋体" w:eastAsia="宋体" w:hAnsi="宋体" w:hint="eastAsia"/>
          <w:b/>
          <w:sz w:val="24"/>
          <w:szCs w:val="24"/>
        </w:rPr>
        <w:t>摄像头</w:t>
      </w:r>
    </w:p>
    <w:p w14:paraId="4A30C56C" w14:textId="3EDA1BD5"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w:t>
      </w:r>
      <w:r w:rsidR="00D60E5E">
        <w:rPr>
          <w:rFonts w:ascii="宋体" w:eastAsia="宋体" w:hAnsi="宋体" w:hint="eastAsia"/>
          <w:sz w:val="24"/>
          <w:szCs w:val="24"/>
        </w:rPr>
        <w:t>▲</w:t>
      </w:r>
      <w:r w:rsidRPr="008769F3">
        <w:rPr>
          <w:rFonts w:ascii="宋体" w:eastAsia="宋体" w:hAnsi="宋体"/>
          <w:sz w:val="24"/>
          <w:szCs w:val="24"/>
        </w:rPr>
        <w:t>支持多种定焦和变焦摄像头可选，变焦摄像头支持一键光学变焦；</w:t>
      </w:r>
    </w:p>
    <w:p w14:paraId="4C1296DA" w14:textId="506A8635"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2、</w:t>
      </w:r>
      <w:r w:rsidR="00D60E5E">
        <w:rPr>
          <w:rFonts w:ascii="宋体" w:eastAsia="宋体" w:hAnsi="宋体" w:hint="eastAsia"/>
          <w:sz w:val="24"/>
          <w:szCs w:val="24"/>
        </w:rPr>
        <w:t>▲</w:t>
      </w:r>
      <w:r w:rsidRPr="008769F3">
        <w:rPr>
          <w:rFonts w:ascii="宋体" w:eastAsia="宋体" w:hAnsi="宋体"/>
          <w:sz w:val="24"/>
          <w:szCs w:val="24"/>
        </w:rPr>
        <w:t>具有自动对焦功能，可通过摄像头的快捷键实现一键对焦，F14mm-32mm；</w:t>
      </w:r>
    </w:p>
    <w:p w14:paraId="00320224"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3、具有≥4个自定义按键，可进行白平衡、录像、切换显示模式等功能自定义设置；</w:t>
      </w:r>
    </w:p>
    <w:p w14:paraId="1988C37F"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4、支持摄像头一键切换成像模式、画中画和左右分屏；</w:t>
      </w:r>
    </w:p>
    <w:p w14:paraId="2EC09D41"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5、摄像头防护等级：≥IPX7；</w:t>
      </w:r>
    </w:p>
    <w:p w14:paraId="2E5D9EB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6、支持戊二醛消毒和低温等离子灭菌； </w:t>
      </w:r>
    </w:p>
    <w:p w14:paraId="589E7ED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7、摄像头防电击程度分类防除颤 CF 级别 I 类；</w:t>
      </w:r>
    </w:p>
    <w:p w14:paraId="5374C5F6" w14:textId="7CFB9827"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（二）</w:t>
      </w:r>
      <w:r w:rsidR="008769F3" w:rsidRPr="00D53F53">
        <w:rPr>
          <w:rFonts w:ascii="宋体" w:eastAsia="宋体" w:hAnsi="宋体" w:hint="eastAsia"/>
          <w:b/>
          <w:sz w:val="24"/>
          <w:szCs w:val="24"/>
        </w:rPr>
        <w:t>腹腔镜镜子</w:t>
      </w:r>
    </w:p>
    <w:p w14:paraId="41DB4FA0" w14:textId="24AF710A"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1、工作长度为≥30</w:t>
      </w:r>
      <w:r w:rsidR="00D60E5E">
        <w:rPr>
          <w:rFonts w:ascii="宋体" w:eastAsia="宋体" w:hAnsi="宋体" w:hint="eastAsia"/>
          <w:sz w:val="24"/>
          <w:szCs w:val="24"/>
        </w:rPr>
        <w:t>0</w:t>
      </w:r>
      <w:r w:rsidRPr="008769F3">
        <w:rPr>
          <w:rFonts w:ascii="宋体" w:eastAsia="宋体" w:hAnsi="宋体"/>
          <w:sz w:val="24"/>
          <w:szCs w:val="24"/>
        </w:rPr>
        <w:t>mm；</w:t>
      </w:r>
    </w:p>
    <w:p w14:paraId="158A7E20" w14:textId="063DDF66"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2、 工作直径为</w:t>
      </w:r>
      <w:r w:rsidR="00D60E5E">
        <w:rPr>
          <w:rFonts w:ascii="宋体" w:eastAsia="宋体" w:hAnsi="宋体" w:hint="eastAsia"/>
          <w:sz w:val="24"/>
          <w:szCs w:val="24"/>
        </w:rPr>
        <w:t>≥</w:t>
      </w:r>
      <w:r w:rsidRPr="008769F3">
        <w:rPr>
          <w:rFonts w:ascii="宋体" w:eastAsia="宋体" w:hAnsi="宋体"/>
          <w:sz w:val="24"/>
          <w:szCs w:val="24"/>
        </w:rPr>
        <w:t>10mm；</w:t>
      </w:r>
    </w:p>
    <w:p w14:paraId="7D1552A9" w14:textId="2FFE86ED"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3、 视场角：≥7</w:t>
      </w:r>
      <w:r w:rsidR="00D60E5E">
        <w:rPr>
          <w:rFonts w:ascii="宋体" w:eastAsia="宋体" w:hAnsi="宋体" w:hint="eastAsia"/>
          <w:sz w:val="24"/>
          <w:szCs w:val="24"/>
        </w:rPr>
        <w:t>5</w:t>
      </w:r>
      <w:r w:rsidRPr="008769F3">
        <w:rPr>
          <w:rFonts w:ascii="宋体" w:eastAsia="宋体" w:hAnsi="宋体"/>
          <w:sz w:val="24"/>
          <w:szCs w:val="24"/>
        </w:rPr>
        <w:t>°；</w:t>
      </w:r>
    </w:p>
    <w:p w14:paraId="361110B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4、 景深：3~200mm；</w:t>
      </w:r>
    </w:p>
    <w:p w14:paraId="47BADE93"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5、 设计光学工作距d0≥75mm；</w:t>
      </w:r>
    </w:p>
    <w:p w14:paraId="66F979AD" w14:textId="21AB7234"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6、 </w:t>
      </w:r>
      <w:r w:rsidR="00D60E5E">
        <w:rPr>
          <w:rFonts w:ascii="宋体" w:eastAsia="宋体" w:hAnsi="宋体" w:hint="eastAsia"/>
          <w:sz w:val="24"/>
          <w:szCs w:val="24"/>
        </w:rPr>
        <w:t>▲</w:t>
      </w:r>
      <w:r w:rsidRPr="008769F3">
        <w:rPr>
          <w:rFonts w:ascii="宋体" w:eastAsia="宋体" w:hAnsi="宋体"/>
          <w:sz w:val="24"/>
          <w:szCs w:val="24"/>
        </w:rPr>
        <w:t>设计光学工作距d0处时，中心角分辨力：≥9C/(°)；</w:t>
      </w:r>
    </w:p>
    <w:p w14:paraId="0BBDDE9B"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7、 在A标准照明体下的显色指数Ra≥94；</w:t>
      </w:r>
    </w:p>
    <w:p w14:paraId="0E11A459" w14:textId="66BA2599"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8、 </w:t>
      </w:r>
      <w:r w:rsidR="00D60E5E">
        <w:rPr>
          <w:rFonts w:ascii="宋体" w:eastAsia="宋体" w:hAnsi="宋体" w:hint="eastAsia"/>
          <w:sz w:val="24"/>
          <w:szCs w:val="24"/>
        </w:rPr>
        <w:t>▲</w:t>
      </w:r>
      <w:r w:rsidRPr="008769F3">
        <w:rPr>
          <w:rFonts w:ascii="宋体" w:eastAsia="宋体" w:hAnsi="宋体"/>
          <w:sz w:val="24"/>
          <w:szCs w:val="24"/>
        </w:rPr>
        <w:t>支持高温高压灭菌或低温等离子灭菌≥500次；</w:t>
      </w:r>
    </w:p>
    <w:p w14:paraId="55DA9B1C"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9、 消毒灭菌后照明光路输出光通量变化率≤1%；</w:t>
      </w:r>
    </w:p>
    <w:p w14:paraId="3E7D6487"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10、 在有效景深范围内检查，其边缘均匀度≤3%；</w:t>
      </w:r>
    </w:p>
    <w:p w14:paraId="6B86635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11、 内窥镜在工作视场形状下单位相对畸变的控制量应≤3%；</w:t>
      </w:r>
    </w:p>
    <w:p w14:paraId="1D9DC159"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12、 视野方向为0°或30°；</w:t>
      </w:r>
    </w:p>
    <w:p w14:paraId="480F2469"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13、 与主机为同一生产厂家；</w:t>
      </w:r>
    </w:p>
    <w:p w14:paraId="07F4A903" w14:textId="11A29EBD"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（三）</w:t>
      </w:r>
      <w:r w:rsidR="008769F3" w:rsidRPr="00D53F53">
        <w:rPr>
          <w:rFonts w:ascii="宋体" w:eastAsia="宋体" w:hAnsi="宋体" w:hint="eastAsia"/>
          <w:b/>
          <w:sz w:val="24"/>
          <w:szCs w:val="24"/>
        </w:rPr>
        <w:t>光源</w:t>
      </w:r>
    </w:p>
    <w:p w14:paraId="50049BE6" w14:textId="4948EB4A"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w:t>
      </w:r>
      <w:r w:rsidR="00D60E5E">
        <w:rPr>
          <w:rFonts w:ascii="宋体" w:eastAsia="宋体" w:hAnsi="宋体" w:hint="eastAsia"/>
          <w:sz w:val="24"/>
          <w:szCs w:val="24"/>
        </w:rPr>
        <w:t>▲</w:t>
      </w:r>
      <w:r w:rsidRPr="008769F3">
        <w:rPr>
          <w:rFonts w:ascii="宋体" w:eastAsia="宋体" w:hAnsi="宋体"/>
          <w:sz w:val="24"/>
          <w:szCs w:val="24"/>
        </w:rPr>
        <w:t>设备采用触摸屏设计，屏幕尺寸≥8 英寸，可在触摸屏上进行 LED 光源的常用参数调整；</w:t>
      </w:r>
    </w:p>
    <w:p w14:paraId="5BDDAF27"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2、支持自动调光、手动调光；</w:t>
      </w:r>
    </w:p>
    <w:p w14:paraId="62955AE2"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3、光源的输出总光通量≥1400lm；</w:t>
      </w:r>
    </w:p>
    <w:p w14:paraId="16CC89A3"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4、LED灯泡工作寿命≥40000小时；</w:t>
      </w:r>
    </w:p>
    <w:p w14:paraId="3FC8FD85"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5、色温在3000~7000K，显色指数≥90.</w:t>
      </w:r>
    </w:p>
    <w:p w14:paraId="1CB29FD9"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6、设备运行最大噪声应≤55dB；</w:t>
      </w:r>
    </w:p>
    <w:p w14:paraId="0BAB1B15" w14:textId="0E414A8F"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7、</w:t>
      </w:r>
      <w:r w:rsidR="00D60E5E">
        <w:rPr>
          <w:rFonts w:ascii="宋体" w:eastAsia="宋体" w:hAnsi="宋体" w:hint="eastAsia"/>
          <w:sz w:val="24"/>
          <w:szCs w:val="24"/>
        </w:rPr>
        <w:t>▲</w:t>
      </w:r>
      <w:r w:rsidRPr="00BC0D73">
        <w:rPr>
          <w:rFonts w:ascii="宋体" w:eastAsia="宋体" w:hAnsi="宋体"/>
          <w:sz w:val="24"/>
          <w:szCs w:val="24"/>
        </w:rPr>
        <w:t>可进行</w:t>
      </w:r>
      <w:r w:rsidR="00BC0D73">
        <w:rPr>
          <w:rFonts w:ascii="宋体" w:eastAsia="宋体" w:hAnsi="宋体"/>
          <w:sz w:val="24"/>
          <w:szCs w:val="24"/>
        </w:rPr>
        <w:t>至少</w:t>
      </w:r>
      <w:r w:rsidRPr="00BC0D73">
        <w:rPr>
          <w:rFonts w:ascii="宋体" w:eastAsia="宋体" w:hAnsi="宋体"/>
          <w:sz w:val="24"/>
          <w:szCs w:val="24"/>
        </w:rPr>
        <w:t>20级亮度调节，</w:t>
      </w:r>
      <w:r w:rsidRPr="008769F3">
        <w:rPr>
          <w:rFonts w:ascii="宋体" w:eastAsia="宋体" w:hAnsi="宋体"/>
          <w:sz w:val="24"/>
          <w:szCs w:val="24"/>
        </w:rPr>
        <w:t>满足不同临床手术的亮度要求；</w:t>
      </w:r>
    </w:p>
    <w:p w14:paraId="3E3AA08A"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8、冷光源 300nm-1700nm 波长范围内的辐射通量和光通量比值≤6mW/lm；</w:t>
      </w:r>
    </w:p>
    <w:p w14:paraId="6A2D928A"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9、具有光源寿命提示功能；</w:t>
      </w:r>
    </w:p>
    <w:p w14:paraId="715BB21D"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10、防电击类型：I类设备，电击防护程度：防除颤CF型应用部分；</w:t>
      </w:r>
    </w:p>
    <w:p w14:paraId="65CCF7A5" w14:textId="77777777" w:rsidR="008769F3" w:rsidRPr="008769F3" w:rsidRDefault="008769F3" w:rsidP="008769F3">
      <w:pPr>
        <w:widowControl/>
        <w:spacing w:line="360" w:lineRule="auto"/>
        <w:ind w:firstLineChars="200" w:firstLine="480"/>
        <w:rPr>
          <w:rFonts w:ascii="宋体" w:eastAsia="宋体" w:hAnsi="宋体"/>
          <w:sz w:val="24"/>
          <w:szCs w:val="24"/>
        </w:rPr>
      </w:pPr>
    </w:p>
    <w:p w14:paraId="0345718D"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hint="eastAsia"/>
          <w:sz w:val="24"/>
          <w:szCs w:val="24"/>
        </w:rPr>
        <w:t>稳定性：</w:t>
      </w:r>
    </w:p>
    <w:p w14:paraId="1A21E453" w14:textId="4571EC73"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（四）</w:t>
      </w:r>
      <w:r w:rsidR="008769F3" w:rsidRPr="00D53F53">
        <w:rPr>
          <w:rFonts w:ascii="宋体" w:eastAsia="宋体" w:hAnsi="宋体" w:hint="eastAsia"/>
          <w:b/>
          <w:sz w:val="24"/>
          <w:szCs w:val="24"/>
        </w:rPr>
        <w:t>气腹机</w:t>
      </w:r>
    </w:p>
    <w:p w14:paraId="2140FD2D"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1、最大气腹压力≥30mmHg，压力控制范围1-30mmHg，调节精度1mmHg； </w:t>
      </w:r>
    </w:p>
    <w:p w14:paraId="553D7A98" w14:textId="0D774AC8"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2、</w:t>
      </w:r>
      <w:r w:rsidR="00D60E5E">
        <w:rPr>
          <w:rFonts w:ascii="宋体" w:eastAsia="宋体" w:hAnsi="宋体" w:hint="eastAsia"/>
          <w:sz w:val="24"/>
          <w:szCs w:val="24"/>
        </w:rPr>
        <w:t>▲</w:t>
      </w:r>
      <w:r w:rsidRPr="008769F3">
        <w:rPr>
          <w:rFonts w:ascii="宋体" w:eastAsia="宋体" w:hAnsi="宋体"/>
          <w:sz w:val="24"/>
          <w:szCs w:val="24"/>
        </w:rPr>
        <w:t xml:space="preserve">最大进气速度&gt;50L/min，流速范围0.1-52L/min，调节精度0.1L/min； </w:t>
      </w:r>
    </w:p>
    <w:p w14:paraId="3294EB7E"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3、具有气体加热功能，气体加热：37℃±4℃； </w:t>
      </w:r>
    </w:p>
    <w:p w14:paraId="161B0530"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4、具有控制排烟功能，与摄像主机系统为同一生产厂家；； </w:t>
      </w:r>
    </w:p>
    <w:p w14:paraId="25A2AFB2"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5、自动计算进气总量并数字显示，欠压补充时间≤10S； </w:t>
      </w:r>
    </w:p>
    <w:p w14:paraId="6D3B0E69"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6、具有声光报警功能，支持过压和过温报警提示；（要求提供检验报告） </w:t>
      </w:r>
    </w:p>
    <w:p w14:paraId="0DA4CEAE"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7、自动计算进气总量并以数字显示； </w:t>
      </w:r>
    </w:p>
    <w:p w14:paraId="0699987F"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8、电气安全等级为CF型 </w:t>
      </w:r>
    </w:p>
    <w:p w14:paraId="4D7BE4DA"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 xml:space="preserve">9、气体过滤器对气体中0.5um及以上微粒的平均滤除率不小于99.9%，保证气腹机使用的CO2气体纯净； </w:t>
      </w:r>
    </w:p>
    <w:p w14:paraId="25075930" w14:textId="00818802"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（五）</w:t>
      </w:r>
      <w:r w:rsidR="008769F3" w:rsidRPr="00D53F53">
        <w:rPr>
          <w:rFonts w:ascii="宋体" w:eastAsia="宋体" w:hAnsi="宋体"/>
          <w:b/>
          <w:sz w:val="24"/>
          <w:szCs w:val="24"/>
        </w:rPr>
        <w:t>32英寸4K医用监视器</w:t>
      </w:r>
    </w:p>
    <w:p w14:paraId="25F53FAF"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w:t>
      </w:r>
      <w:r w:rsidRPr="008769F3">
        <w:rPr>
          <w:rFonts w:ascii="宋体" w:eastAsia="宋体" w:hAnsi="宋体"/>
          <w:sz w:val="24"/>
          <w:szCs w:val="24"/>
        </w:rPr>
        <w:tab/>
        <w:t>监视器尺寸：≥32英寸，分辨率≥3840*2160；</w:t>
      </w:r>
    </w:p>
    <w:p w14:paraId="4C98EDB9" w14:textId="2B2AC91D" w:rsidR="008769F3" w:rsidRPr="00BC0D73" w:rsidRDefault="008769F3" w:rsidP="008769F3">
      <w:pPr>
        <w:widowControl/>
        <w:spacing w:line="360" w:lineRule="auto"/>
        <w:ind w:firstLineChars="200" w:firstLine="480"/>
        <w:rPr>
          <w:rFonts w:ascii="宋体" w:eastAsia="宋体" w:hAnsi="宋体"/>
          <w:sz w:val="24"/>
          <w:szCs w:val="24"/>
        </w:rPr>
      </w:pPr>
      <w:r w:rsidRPr="00BC0D73">
        <w:rPr>
          <w:rFonts w:ascii="宋体" w:eastAsia="宋体" w:hAnsi="宋体"/>
          <w:sz w:val="24"/>
          <w:szCs w:val="24"/>
        </w:rPr>
        <w:t>2.</w:t>
      </w:r>
      <w:r w:rsidRPr="00BC0D73">
        <w:rPr>
          <w:rFonts w:ascii="宋体" w:eastAsia="宋体" w:hAnsi="宋体"/>
          <w:sz w:val="24"/>
          <w:szCs w:val="24"/>
        </w:rPr>
        <w:tab/>
        <w:t>信号输入接口</w:t>
      </w:r>
      <w:r w:rsidR="00BC0D73" w:rsidRPr="00BC0D73">
        <w:rPr>
          <w:rFonts w:ascii="宋体" w:eastAsia="宋体" w:hAnsi="宋体"/>
          <w:sz w:val="24"/>
          <w:szCs w:val="24"/>
        </w:rPr>
        <w:t>至少</w:t>
      </w:r>
      <w:r w:rsidRPr="00BC0D73">
        <w:rPr>
          <w:rFonts w:ascii="宋体" w:eastAsia="宋体" w:hAnsi="宋体"/>
          <w:sz w:val="24"/>
          <w:szCs w:val="24"/>
        </w:rPr>
        <w:t>包括HDMI、DP、DVI、SDI；</w:t>
      </w:r>
    </w:p>
    <w:p w14:paraId="21E4A12F" w14:textId="43E89CCF" w:rsidR="008769F3" w:rsidRPr="008769F3" w:rsidRDefault="008769F3" w:rsidP="008769F3">
      <w:pPr>
        <w:widowControl/>
        <w:spacing w:line="360" w:lineRule="auto"/>
        <w:ind w:firstLineChars="200" w:firstLine="480"/>
        <w:rPr>
          <w:rFonts w:ascii="宋体" w:eastAsia="宋体" w:hAnsi="宋体"/>
          <w:sz w:val="24"/>
          <w:szCs w:val="24"/>
        </w:rPr>
      </w:pPr>
      <w:r w:rsidRPr="00BC0D73">
        <w:rPr>
          <w:rFonts w:ascii="宋体" w:eastAsia="宋体" w:hAnsi="宋体"/>
          <w:sz w:val="24"/>
          <w:szCs w:val="24"/>
        </w:rPr>
        <w:t>3.</w:t>
      </w:r>
      <w:r w:rsidRPr="00BC0D73">
        <w:rPr>
          <w:rFonts w:ascii="宋体" w:eastAsia="宋体" w:hAnsi="宋体"/>
          <w:sz w:val="24"/>
          <w:szCs w:val="24"/>
        </w:rPr>
        <w:tab/>
        <w:t>信号输出接口</w:t>
      </w:r>
      <w:r w:rsidR="00BC0D73" w:rsidRPr="00BC0D73">
        <w:rPr>
          <w:rFonts w:ascii="宋体" w:eastAsia="宋体" w:hAnsi="宋体"/>
          <w:sz w:val="24"/>
          <w:szCs w:val="24"/>
        </w:rPr>
        <w:t>至少</w:t>
      </w:r>
      <w:r w:rsidRPr="00BC0D73">
        <w:rPr>
          <w:rFonts w:ascii="宋体" w:eastAsia="宋体" w:hAnsi="宋体"/>
          <w:sz w:val="24"/>
          <w:szCs w:val="24"/>
        </w:rPr>
        <w:t>包括12G-SDI、3G-SDI、CLONE输出；</w:t>
      </w:r>
    </w:p>
    <w:p w14:paraId="5B084CC8"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4.</w:t>
      </w:r>
      <w:r w:rsidRPr="008769F3">
        <w:rPr>
          <w:rFonts w:ascii="宋体" w:eastAsia="宋体" w:hAnsi="宋体"/>
          <w:sz w:val="24"/>
          <w:szCs w:val="24"/>
        </w:rPr>
        <w:tab/>
        <w:t>具备高级影像多重增强功能，包括≥6级结构增强，≥8级色彩增强，大于等于6级阴影增强；</w:t>
      </w:r>
    </w:p>
    <w:p w14:paraId="6876842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5.</w:t>
      </w:r>
      <w:r w:rsidRPr="008769F3">
        <w:rPr>
          <w:rFonts w:ascii="宋体" w:eastAsia="宋体" w:hAnsi="宋体"/>
          <w:sz w:val="24"/>
          <w:szCs w:val="24"/>
        </w:rPr>
        <w:tab/>
        <w:t>支持多种显示模式，包括画中画、画外画和图像翻转，图像翻转包括镜像和旋转</w:t>
      </w:r>
    </w:p>
    <w:p w14:paraId="25B88A6F" w14:textId="64879832" w:rsidR="008769F3" w:rsidRPr="00D53F53" w:rsidRDefault="00D53F53" w:rsidP="008769F3">
      <w:pPr>
        <w:widowControl/>
        <w:spacing w:line="360" w:lineRule="auto"/>
        <w:ind w:firstLineChars="200" w:firstLine="482"/>
        <w:rPr>
          <w:rFonts w:ascii="宋体" w:eastAsia="宋体" w:hAnsi="宋体"/>
          <w:b/>
          <w:sz w:val="24"/>
          <w:szCs w:val="24"/>
        </w:rPr>
      </w:pPr>
      <w:r w:rsidRPr="00D53F53">
        <w:rPr>
          <w:rFonts w:ascii="宋体" w:eastAsia="宋体" w:hAnsi="宋体" w:hint="eastAsia"/>
          <w:b/>
          <w:sz w:val="24"/>
          <w:szCs w:val="24"/>
        </w:rPr>
        <w:t>（六）</w:t>
      </w:r>
      <w:r w:rsidR="008769F3" w:rsidRPr="00D53F53">
        <w:rPr>
          <w:rFonts w:ascii="宋体" w:eastAsia="宋体" w:hAnsi="宋体" w:hint="eastAsia"/>
          <w:b/>
          <w:sz w:val="24"/>
          <w:szCs w:val="24"/>
        </w:rPr>
        <w:t>台车</w:t>
      </w:r>
    </w:p>
    <w:p w14:paraId="33A39BFE"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1、原厂高性能台车，带气弹簧显示器支臂，支臂可360°旋转；</w:t>
      </w:r>
    </w:p>
    <w:p w14:paraId="26A426AF"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2、显示器高度可调；</w:t>
      </w:r>
    </w:p>
    <w:p w14:paraId="026CBF06" w14:textId="77777777"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3、自带隔离电源模块；</w:t>
      </w:r>
    </w:p>
    <w:p w14:paraId="669033E3" w14:textId="20E90C8B" w:rsidR="008769F3" w:rsidRPr="008769F3" w:rsidRDefault="008769F3" w:rsidP="008769F3">
      <w:pPr>
        <w:widowControl/>
        <w:spacing w:line="360" w:lineRule="auto"/>
        <w:ind w:firstLineChars="200" w:firstLine="480"/>
        <w:rPr>
          <w:rFonts w:ascii="宋体" w:eastAsia="宋体" w:hAnsi="宋体"/>
          <w:sz w:val="24"/>
          <w:szCs w:val="24"/>
        </w:rPr>
      </w:pPr>
      <w:r w:rsidRPr="008769F3">
        <w:rPr>
          <w:rFonts w:ascii="宋体" w:eastAsia="宋体" w:hAnsi="宋体"/>
          <w:sz w:val="24"/>
          <w:szCs w:val="24"/>
        </w:rPr>
        <w:t>4、多层设计，且层高可调，可满足不同腔镜主机摆放需求。</w:t>
      </w:r>
    </w:p>
    <w:p w14:paraId="0B9A3445" w14:textId="595CB54B" w:rsidR="00BC60A8" w:rsidRDefault="008769F3" w:rsidP="006C0C10">
      <w:pPr>
        <w:widowControl/>
        <w:spacing w:line="360" w:lineRule="auto"/>
        <w:ind w:firstLineChars="200" w:firstLine="482"/>
        <w:rPr>
          <w:rFonts w:ascii="宋体" w:eastAsia="宋体" w:hAnsi="宋体"/>
          <w:b/>
          <w:sz w:val="24"/>
          <w:szCs w:val="24"/>
        </w:rPr>
      </w:pPr>
      <w:r>
        <w:rPr>
          <w:rFonts w:ascii="宋体" w:eastAsia="宋体" w:hAnsi="宋体" w:hint="eastAsia"/>
          <w:b/>
          <w:sz w:val="24"/>
          <w:szCs w:val="24"/>
        </w:rPr>
        <w:t>五</w:t>
      </w:r>
      <w:r w:rsidR="00BC60A8">
        <w:rPr>
          <w:rFonts w:ascii="宋体" w:eastAsia="宋体" w:hAnsi="宋体" w:hint="eastAsia"/>
          <w:b/>
          <w:sz w:val="24"/>
          <w:szCs w:val="24"/>
        </w:rPr>
        <w:t>、配置清单</w:t>
      </w:r>
    </w:p>
    <w:tbl>
      <w:tblPr>
        <w:tblStyle w:val="aa"/>
        <w:tblW w:w="8278" w:type="dxa"/>
        <w:jc w:val="center"/>
        <w:tblLook w:val="04A0" w:firstRow="1" w:lastRow="0" w:firstColumn="1" w:lastColumn="0" w:noHBand="0" w:noVBand="1"/>
      </w:tblPr>
      <w:tblGrid>
        <w:gridCol w:w="1428"/>
        <w:gridCol w:w="4442"/>
        <w:gridCol w:w="2408"/>
      </w:tblGrid>
      <w:tr w:rsidR="008769F3" w:rsidRPr="008769F3" w14:paraId="57589460" w14:textId="77777777" w:rsidTr="00E93F8B">
        <w:trPr>
          <w:trHeight w:val="437"/>
          <w:jc w:val="center"/>
        </w:trPr>
        <w:tc>
          <w:tcPr>
            <w:tcW w:w="1428" w:type="dxa"/>
          </w:tcPr>
          <w:p w14:paraId="4082423A"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序号</w:t>
            </w:r>
          </w:p>
        </w:tc>
        <w:tc>
          <w:tcPr>
            <w:tcW w:w="4442" w:type="dxa"/>
          </w:tcPr>
          <w:p w14:paraId="60338535"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项目名称</w:t>
            </w:r>
          </w:p>
        </w:tc>
        <w:tc>
          <w:tcPr>
            <w:tcW w:w="2408" w:type="dxa"/>
          </w:tcPr>
          <w:p w14:paraId="338A2FCD"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数量</w:t>
            </w:r>
          </w:p>
        </w:tc>
      </w:tr>
      <w:tr w:rsidR="008769F3" w:rsidRPr="008769F3" w14:paraId="123B337E" w14:textId="77777777" w:rsidTr="00E93F8B">
        <w:trPr>
          <w:trHeight w:val="437"/>
          <w:jc w:val="center"/>
        </w:trPr>
        <w:tc>
          <w:tcPr>
            <w:tcW w:w="1428" w:type="dxa"/>
          </w:tcPr>
          <w:p w14:paraId="7C411CF5"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w:t>
            </w:r>
          </w:p>
        </w:tc>
        <w:tc>
          <w:tcPr>
            <w:tcW w:w="4442" w:type="dxa"/>
          </w:tcPr>
          <w:p w14:paraId="6900ED65"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4K超高清内窥镜摄像系统</w:t>
            </w:r>
          </w:p>
        </w:tc>
        <w:tc>
          <w:tcPr>
            <w:tcW w:w="2408" w:type="dxa"/>
          </w:tcPr>
          <w:p w14:paraId="63A02869"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1台</w:t>
            </w:r>
          </w:p>
        </w:tc>
      </w:tr>
      <w:tr w:rsidR="008769F3" w:rsidRPr="008769F3" w14:paraId="1779A056" w14:textId="77777777" w:rsidTr="00E93F8B">
        <w:trPr>
          <w:trHeight w:val="448"/>
          <w:jc w:val="center"/>
        </w:trPr>
        <w:tc>
          <w:tcPr>
            <w:tcW w:w="1428" w:type="dxa"/>
          </w:tcPr>
          <w:p w14:paraId="0433191B"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2</w:t>
            </w:r>
          </w:p>
        </w:tc>
        <w:tc>
          <w:tcPr>
            <w:tcW w:w="4442" w:type="dxa"/>
          </w:tcPr>
          <w:p w14:paraId="3756DA5B"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冷光源</w:t>
            </w:r>
          </w:p>
        </w:tc>
        <w:tc>
          <w:tcPr>
            <w:tcW w:w="2408" w:type="dxa"/>
          </w:tcPr>
          <w:p w14:paraId="1A039BB8"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1台</w:t>
            </w:r>
          </w:p>
        </w:tc>
      </w:tr>
      <w:tr w:rsidR="008769F3" w:rsidRPr="008769F3" w14:paraId="0746DFE4" w14:textId="77777777" w:rsidTr="00E93F8B">
        <w:trPr>
          <w:trHeight w:val="437"/>
          <w:jc w:val="center"/>
        </w:trPr>
        <w:tc>
          <w:tcPr>
            <w:tcW w:w="1428" w:type="dxa"/>
          </w:tcPr>
          <w:p w14:paraId="3008C974"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3</w:t>
            </w:r>
          </w:p>
        </w:tc>
        <w:tc>
          <w:tcPr>
            <w:tcW w:w="4442" w:type="dxa"/>
          </w:tcPr>
          <w:p w14:paraId="5C25222F"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4K摄像头</w:t>
            </w:r>
          </w:p>
        </w:tc>
        <w:tc>
          <w:tcPr>
            <w:tcW w:w="2408" w:type="dxa"/>
          </w:tcPr>
          <w:p w14:paraId="179D4403"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1根</w:t>
            </w:r>
          </w:p>
        </w:tc>
      </w:tr>
      <w:tr w:rsidR="008769F3" w:rsidRPr="008769F3" w14:paraId="1C58D147" w14:textId="77777777" w:rsidTr="00E93F8B">
        <w:trPr>
          <w:trHeight w:val="437"/>
          <w:jc w:val="center"/>
        </w:trPr>
        <w:tc>
          <w:tcPr>
            <w:tcW w:w="1428" w:type="dxa"/>
          </w:tcPr>
          <w:p w14:paraId="4507D52A"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4</w:t>
            </w:r>
          </w:p>
        </w:tc>
        <w:tc>
          <w:tcPr>
            <w:tcW w:w="4442" w:type="dxa"/>
          </w:tcPr>
          <w:p w14:paraId="588993F5"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导光束</w:t>
            </w:r>
          </w:p>
        </w:tc>
        <w:tc>
          <w:tcPr>
            <w:tcW w:w="2408" w:type="dxa"/>
          </w:tcPr>
          <w:p w14:paraId="30FE06D4"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2根</w:t>
            </w:r>
          </w:p>
        </w:tc>
      </w:tr>
      <w:tr w:rsidR="008769F3" w:rsidRPr="008769F3" w14:paraId="17314D44" w14:textId="77777777" w:rsidTr="00E93F8B">
        <w:trPr>
          <w:trHeight w:val="437"/>
          <w:jc w:val="center"/>
        </w:trPr>
        <w:tc>
          <w:tcPr>
            <w:tcW w:w="1428" w:type="dxa"/>
          </w:tcPr>
          <w:p w14:paraId="1661579A"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5</w:t>
            </w:r>
          </w:p>
        </w:tc>
        <w:tc>
          <w:tcPr>
            <w:tcW w:w="4442" w:type="dxa"/>
          </w:tcPr>
          <w:p w14:paraId="2F6A7B60"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腹腔镜镜子（带灭菌盒</w:t>
            </w:r>
            <w:r w:rsidRPr="008769F3">
              <w:rPr>
                <w:rFonts w:ascii="宋体" w:hAnsi="宋体"/>
                <w:sz w:val="24"/>
                <w:szCs w:val="24"/>
              </w:rPr>
              <w:t>）</w:t>
            </w:r>
          </w:p>
        </w:tc>
        <w:tc>
          <w:tcPr>
            <w:tcW w:w="2408" w:type="dxa"/>
          </w:tcPr>
          <w:p w14:paraId="230BCFD8"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2个</w:t>
            </w:r>
          </w:p>
        </w:tc>
      </w:tr>
      <w:tr w:rsidR="008769F3" w:rsidRPr="008769F3" w14:paraId="0948583B" w14:textId="77777777" w:rsidTr="00E93F8B">
        <w:trPr>
          <w:trHeight w:val="437"/>
          <w:jc w:val="center"/>
        </w:trPr>
        <w:tc>
          <w:tcPr>
            <w:tcW w:w="1428" w:type="dxa"/>
          </w:tcPr>
          <w:p w14:paraId="596DDB3B"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6</w:t>
            </w:r>
          </w:p>
        </w:tc>
        <w:tc>
          <w:tcPr>
            <w:tcW w:w="4442" w:type="dxa"/>
          </w:tcPr>
          <w:p w14:paraId="668042BE"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监视器</w:t>
            </w:r>
          </w:p>
        </w:tc>
        <w:tc>
          <w:tcPr>
            <w:tcW w:w="2408" w:type="dxa"/>
          </w:tcPr>
          <w:p w14:paraId="618D6AD5"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1台</w:t>
            </w:r>
          </w:p>
        </w:tc>
      </w:tr>
      <w:tr w:rsidR="008769F3" w:rsidRPr="008769F3" w14:paraId="6C9CF440" w14:textId="77777777" w:rsidTr="00E93F8B">
        <w:trPr>
          <w:trHeight w:val="437"/>
          <w:jc w:val="center"/>
        </w:trPr>
        <w:tc>
          <w:tcPr>
            <w:tcW w:w="1428" w:type="dxa"/>
          </w:tcPr>
          <w:p w14:paraId="376D83A9"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7</w:t>
            </w:r>
          </w:p>
        </w:tc>
        <w:tc>
          <w:tcPr>
            <w:tcW w:w="4442" w:type="dxa"/>
          </w:tcPr>
          <w:p w14:paraId="7F60B505" w14:textId="77777777" w:rsidR="008769F3" w:rsidRPr="008769F3" w:rsidRDefault="008769F3" w:rsidP="008769F3">
            <w:pPr>
              <w:spacing w:line="360" w:lineRule="auto"/>
              <w:jc w:val="center"/>
              <w:rPr>
                <w:rFonts w:ascii="宋体" w:hAnsi="宋体"/>
                <w:sz w:val="24"/>
                <w:szCs w:val="24"/>
              </w:rPr>
            </w:pPr>
            <w:r w:rsidRPr="008769F3">
              <w:rPr>
                <w:rFonts w:ascii="宋体" w:hAnsi="宋体" w:cs="宋体" w:hint="eastAsia"/>
                <w:sz w:val="24"/>
                <w:szCs w:val="24"/>
              </w:rPr>
              <w:t>气腹机</w:t>
            </w:r>
          </w:p>
        </w:tc>
        <w:tc>
          <w:tcPr>
            <w:tcW w:w="2408" w:type="dxa"/>
          </w:tcPr>
          <w:p w14:paraId="3C0D7DB9"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1台</w:t>
            </w:r>
          </w:p>
        </w:tc>
      </w:tr>
      <w:tr w:rsidR="008769F3" w:rsidRPr="008769F3" w14:paraId="489C3E0D" w14:textId="77777777" w:rsidTr="00E93F8B">
        <w:trPr>
          <w:trHeight w:val="437"/>
          <w:jc w:val="center"/>
        </w:trPr>
        <w:tc>
          <w:tcPr>
            <w:tcW w:w="1428" w:type="dxa"/>
          </w:tcPr>
          <w:p w14:paraId="5C53377B"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8</w:t>
            </w:r>
          </w:p>
        </w:tc>
        <w:tc>
          <w:tcPr>
            <w:tcW w:w="4442" w:type="dxa"/>
          </w:tcPr>
          <w:p w14:paraId="7F8449D0" w14:textId="77777777" w:rsidR="008769F3" w:rsidRPr="008769F3" w:rsidRDefault="008769F3" w:rsidP="008769F3">
            <w:pPr>
              <w:spacing w:line="360" w:lineRule="auto"/>
              <w:jc w:val="center"/>
              <w:rPr>
                <w:rFonts w:ascii="宋体" w:hAnsi="宋体"/>
                <w:sz w:val="24"/>
                <w:szCs w:val="24"/>
              </w:rPr>
            </w:pPr>
            <w:r w:rsidRPr="008769F3">
              <w:rPr>
                <w:rFonts w:ascii="宋体" w:hAnsi="宋体" w:cs="宋体" w:hint="eastAsia"/>
                <w:sz w:val="24"/>
                <w:szCs w:val="24"/>
              </w:rPr>
              <w:t>台车</w:t>
            </w:r>
          </w:p>
        </w:tc>
        <w:tc>
          <w:tcPr>
            <w:tcW w:w="2408" w:type="dxa"/>
          </w:tcPr>
          <w:p w14:paraId="1110B27E" w14:textId="77777777" w:rsidR="008769F3" w:rsidRPr="008769F3" w:rsidRDefault="008769F3" w:rsidP="008769F3">
            <w:pPr>
              <w:spacing w:line="360" w:lineRule="auto"/>
              <w:jc w:val="center"/>
              <w:rPr>
                <w:rFonts w:ascii="宋体" w:hAnsi="宋体"/>
                <w:sz w:val="24"/>
                <w:szCs w:val="24"/>
              </w:rPr>
            </w:pPr>
            <w:r w:rsidRPr="008769F3">
              <w:rPr>
                <w:rFonts w:ascii="宋体" w:hAnsi="宋体" w:hint="eastAsia"/>
                <w:sz w:val="24"/>
                <w:szCs w:val="24"/>
              </w:rPr>
              <w:t>1台</w:t>
            </w:r>
          </w:p>
        </w:tc>
      </w:tr>
    </w:tbl>
    <w:p w14:paraId="7E98E76A" w14:textId="77777777" w:rsidR="00787CE8" w:rsidRDefault="00787CE8" w:rsidP="001D1C86">
      <w:pPr>
        <w:adjustRightInd w:val="0"/>
        <w:snapToGrid w:val="0"/>
        <w:spacing w:line="360" w:lineRule="auto"/>
        <w:rPr>
          <w:rFonts w:ascii="宋体" w:eastAsia="宋体" w:hAnsi="宋体"/>
          <w:b/>
          <w:sz w:val="24"/>
          <w:szCs w:val="24"/>
          <w:highlight w:val="cyan"/>
        </w:rPr>
      </w:pPr>
    </w:p>
    <w:p w14:paraId="2FD6699E" w14:textId="5C50BDED"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（五）</w:t>
      </w:r>
      <w:r w:rsidR="001D1C86" w:rsidRPr="00BF2D29">
        <w:rPr>
          <w:rFonts w:ascii="宋体" w:eastAsia="宋体" w:hAnsi="宋体" w:hint="eastAsia"/>
          <w:b/>
          <w:sz w:val="24"/>
          <w:szCs w:val="24"/>
          <w:highlight w:val="cyan"/>
        </w:rPr>
        <w:t>商务要求</w:t>
      </w:r>
    </w:p>
    <w:p w14:paraId="4F9EA38C"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一、技术服务要求</w:t>
      </w:r>
    </w:p>
    <w:p w14:paraId="13F500D6"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（一）售后服务要求</w:t>
      </w:r>
    </w:p>
    <w:p w14:paraId="5D9907E9" w14:textId="39E055CB" w:rsidR="005F20AF" w:rsidRPr="00ED1003" w:rsidRDefault="005F20AF" w:rsidP="00ED1003">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1. 响应时间：</w:t>
      </w:r>
      <w:r w:rsidR="00ED1003" w:rsidRPr="00ED1003">
        <w:rPr>
          <w:rFonts w:ascii="宋体" w:eastAsia="宋体" w:hAnsi="宋体" w:hint="eastAsia"/>
          <w:sz w:val="24"/>
          <w:szCs w:val="24"/>
        </w:rPr>
        <w:t>卖方接到买方故障信息后在</w:t>
      </w:r>
      <w:r w:rsidR="00ED1003" w:rsidRPr="00BC60A8">
        <w:rPr>
          <w:rFonts w:ascii="宋体" w:eastAsia="宋体" w:hAnsi="宋体"/>
          <w:sz w:val="24"/>
          <w:szCs w:val="24"/>
        </w:rPr>
        <w:t>2小</w:t>
      </w:r>
      <w:r w:rsidR="00ED1003" w:rsidRPr="00ED1003">
        <w:rPr>
          <w:rFonts w:ascii="宋体" w:eastAsia="宋体" w:hAnsi="宋体"/>
          <w:sz w:val="24"/>
          <w:szCs w:val="24"/>
        </w:rPr>
        <w:t>时内予以响应，并在2小时内到达买方现场</w:t>
      </w:r>
      <w:r w:rsidR="00ED1003">
        <w:rPr>
          <w:rFonts w:ascii="宋体" w:eastAsia="宋体" w:hAnsi="宋体" w:hint="eastAsia"/>
          <w:sz w:val="24"/>
          <w:szCs w:val="24"/>
        </w:rPr>
        <w:t>，</w:t>
      </w:r>
      <w:r w:rsidR="00ED1003" w:rsidRPr="00ED1003">
        <w:rPr>
          <w:rFonts w:ascii="宋体" w:eastAsia="宋体" w:hAnsi="宋体" w:hint="eastAsia"/>
          <w:sz w:val="24"/>
          <w:szCs w:val="24"/>
        </w:rPr>
        <w:t>并在</w:t>
      </w:r>
      <w:r w:rsidR="00ED1003" w:rsidRPr="00ED1003">
        <w:rPr>
          <w:rFonts w:ascii="宋体" w:eastAsia="宋体" w:hAnsi="宋体"/>
          <w:sz w:val="24"/>
          <w:szCs w:val="24"/>
        </w:rPr>
        <w:t>24小时内解决故障。</w:t>
      </w:r>
    </w:p>
    <w:p w14:paraId="54A15A8A" w14:textId="544037C8" w:rsidR="008D5DB8" w:rsidRDefault="00ED1003" w:rsidP="005F20AF">
      <w:pPr>
        <w:adjustRightInd w:val="0"/>
        <w:snapToGrid w:val="0"/>
        <w:spacing w:line="360" w:lineRule="auto"/>
        <w:ind w:firstLineChars="200" w:firstLine="480"/>
        <w:rPr>
          <w:rFonts w:ascii="宋体" w:eastAsia="宋体" w:hAnsi="宋体"/>
          <w:sz w:val="24"/>
          <w:szCs w:val="24"/>
        </w:rPr>
      </w:pPr>
      <w:r w:rsidRPr="00ED1003">
        <w:rPr>
          <w:rFonts w:ascii="宋体" w:eastAsia="宋体" w:hAnsi="宋体" w:hint="eastAsia"/>
          <w:sz w:val="24"/>
          <w:szCs w:val="24"/>
        </w:rPr>
        <w:t>★</w:t>
      </w:r>
      <w:r w:rsidRPr="00ED1003">
        <w:rPr>
          <w:rFonts w:ascii="宋体" w:eastAsia="宋体" w:hAnsi="宋体"/>
          <w:sz w:val="24"/>
          <w:szCs w:val="24"/>
        </w:rPr>
        <w:t xml:space="preserve">2. </w:t>
      </w:r>
      <w:r w:rsidR="00787CE8">
        <w:rPr>
          <w:rFonts w:ascii="宋体" w:eastAsia="宋体" w:hAnsi="宋体"/>
          <w:sz w:val="24"/>
          <w:szCs w:val="24"/>
        </w:rPr>
        <w:t>原厂保修期限</w:t>
      </w:r>
      <w:r w:rsidR="00787CE8">
        <w:rPr>
          <w:rFonts w:ascii="宋体" w:eastAsia="宋体" w:hAnsi="宋体" w:hint="eastAsia"/>
          <w:sz w:val="24"/>
          <w:szCs w:val="24"/>
        </w:rPr>
        <w:t>：</w:t>
      </w:r>
      <w:r w:rsidR="008769F3">
        <w:rPr>
          <w:rFonts w:ascii="宋体" w:eastAsia="宋体" w:hAnsi="宋体" w:hint="eastAsia"/>
          <w:sz w:val="24"/>
          <w:szCs w:val="24"/>
        </w:rPr>
        <w:t>主机</w:t>
      </w:r>
      <w:r w:rsidR="008D5DB8">
        <w:rPr>
          <w:rFonts w:ascii="宋体" w:eastAsia="宋体" w:hAnsi="宋体"/>
          <w:sz w:val="24"/>
          <w:szCs w:val="24"/>
        </w:rPr>
        <w:t>≥</w:t>
      </w:r>
      <w:r w:rsidR="00D60E5E">
        <w:rPr>
          <w:rFonts w:ascii="宋体" w:eastAsia="宋体" w:hAnsi="宋体" w:hint="eastAsia"/>
          <w:sz w:val="24"/>
          <w:szCs w:val="24"/>
        </w:rPr>
        <w:t>5</w:t>
      </w:r>
      <w:r w:rsidR="008D5DB8">
        <w:rPr>
          <w:rFonts w:ascii="宋体" w:eastAsia="宋体" w:hAnsi="宋体"/>
          <w:sz w:val="24"/>
          <w:szCs w:val="24"/>
        </w:rPr>
        <w:t>年</w:t>
      </w:r>
      <w:r w:rsidR="00D53F53">
        <w:rPr>
          <w:rFonts w:ascii="宋体" w:eastAsia="宋体" w:hAnsi="宋体"/>
          <w:sz w:val="24"/>
          <w:szCs w:val="24"/>
        </w:rPr>
        <w:t>，镜子≥</w:t>
      </w:r>
      <w:r w:rsidR="00D53F53">
        <w:rPr>
          <w:rFonts w:ascii="宋体" w:eastAsia="宋体" w:hAnsi="宋体" w:hint="eastAsia"/>
          <w:sz w:val="24"/>
          <w:szCs w:val="24"/>
        </w:rPr>
        <w:t xml:space="preserve"> </w:t>
      </w:r>
      <w:r w:rsidR="00D60E5E">
        <w:rPr>
          <w:rFonts w:ascii="宋体" w:eastAsia="宋体" w:hAnsi="宋体" w:hint="eastAsia"/>
          <w:sz w:val="24"/>
          <w:szCs w:val="24"/>
        </w:rPr>
        <w:t>3</w:t>
      </w:r>
      <w:r w:rsidR="00D53F53">
        <w:rPr>
          <w:rFonts w:ascii="宋体" w:eastAsia="宋体" w:hAnsi="宋体"/>
          <w:sz w:val="24"/>
          <w:szCs w:val="24"/>
        </w:rPr>
        <w:t>年</w:t>
      </w:r>
      <w:r w:rsidR="006C0C10">
        <w:rPr>
          <w:rFonts w:ascii="宋体" w:eastAsia="宋体" w:hAnsi="宋体"/>
          <w:sz w:val="24"/>
          <w:szCs w:val="24"/>
        </w:rPr>
        <w:t>（提供售后服务承诺函）</w:t>
      </w:r>
    </w:p>
    <w:p w14:paraId="25C5E1C3" w14:textId="77777777" w:rsidR="00E36A2B" w:rsidRDefault="005B3B19" w:rsidP="005B3B19">
      <w:pPr>
        <w:adjustRightInd w:val="0"/>
        <w:snapToGrid w:val="0"/>
        <w:spacing w:line="360" w:lineRule="auto"/>
        <w:ind w:firstLineChars="200" w:firstLine="480"/>
        <w:rPr>
          <w:rFonts w:ascii="宋体" w:eastAsia="宋体" w:hAnsi="宋体"/>
          <w:sz w:val="24"/>
          <w:szCs w:val="24"/>
        </w:rPr>
      </w:pPr>
      <w:r w:rsidRPr="005B3B19">
        <w:rPr>
          <w:rFonts w:ascii="宋体" w:eastAsia="宋体" w:hAnsi="宋体"/>
          <w:sz w:val="24"/>
          <w:szCs w:val="24"/>
        </w:rPr>
        <w:t>3.维保内容与价格：</w:t>
      </w:r>
    </w:p>
    <w:p w14:paraId="6CDE0E5C" w14:textId="53B29849" w:rsidR="00E36A2B" w:rsidRDefault="00E36A2B"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w:t>
      </w:r>
      <w:r w:rsidRPr="00E36A2B">
        <w:rPr>
          <w:rFonts w:ascii="宋体" w:eastAsia="宋体" w:hAnsi="宋体" w:hint="eastAsia"/>
          <w:sz w:val="24"/>
          <w:szCs w:val="24"/>
        </w:rPr>
        <w:t>质保期内提供每年</w:t>
      </w:r>
      <w:r w:rsidRPr="00E36A2B">
        <w:rPr>
          <w:rFonts w:ascii="宋体" w:eastAsia="宋体" w:hAnsi="宋体"/>
          <w:sz w:val="24"/>
          <w:szCs w:val="24"/>
        </w:rPr>
        <w:t>4次定期预防性维护,乙方工程师向甲方提供定期保养报告。质保期内一切费用全免。</w:t>
      </w:r>
    </w:p>
    <w:p w14:paraId="3FD9288F" w14:textId="1631EC5F" w:rsidR="005B3B19" w:rsidRPr="005B3B19" w:rsidRDefault="00E36A2B"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w:t>
      </w:r>
      <w:r w:rsidR="005B3B19" w:rsidRPr="005B3B19">
        <w:rPr>
          <w:rFonts w:ascii="宋体" w:eastAsia="宋体" w:hAnsi="宋体"/>
          <w:sz w:val="24"/>
          <w:szCs w:val="24"/>
        </w:rPr>
        <w:t>质保期后，</w:t>
      </w:r>
      <w:r w:rsidRPr="00E36A2B">
        <w:rPr>
          <w:rFonts w:ascii="宋体" w:eastAsia="宋体" w:hAnsi="宋体" w:hint="eastAsia"/>
          <w:sz w:val="24"/>
          <w:szCs w:val="24"/>
        </w:rPr>
        <w:t>终身维修，投标人须承诺质保期满后，维修人工费全免，差旅费全免。年度定期预防性维护保养次数，不少于</w:t>
      </w:r>
      <w:r w:rsidRPr="00E36A2B">
        <w:rPr>
          <w:rFonts w:ascii="宋体" w:eastAsia="宋体" w:hAnsi="宋体"/>
          <w:sz w:val="24"/>
          <w:szCs w:val="24"/>
        </w:rPr>
        <w:t>4 次。</w:t>
      </w:r>
      <w:r w:rsidR="005B3B19" w:rsidRPr="005B3B19">
        <w:rPr>
          <w:rFonts w:ascii="宋体" w:eastAsia="宋体" w:hAnsi="宋体"/>
          <w:sz w:val="24"/>
          <w:szCs w:val="24"/>
        </w:rPr>
        <w:t>维保费用以双方最终认定价格为准，原则上不超过设备总价的</w:t>
      </w:r>
      <w:r w:rsidR="00ED2B91">
        <w:rPr>
          <w:rFonts w:ascii="宋体" w:eastAsia="宋体" w:hAnsi="宋体"/>
          <w:sz w:val="24"/>
          <w:szCs w:val="24"/>
        </w:rPr>
        <w:t>5</w:t>
      </w:r>
      <w:r w:rsidR="005B3B19" w:rsidRPr="005B3B19">
        <w:rPr>
          <w:rFonts w:ascii="宋体" w:eastAsia="宋体" w:hAnsi="宋体"/>
          <w:sz w:val="24"/>
          <w:szCs w:val="24"/>
        </w:rPr>
        <w:t xml:space="preserve">%。 </w:t>
      </w:r>
      <w:r w:rsidR="00ED2B91" w:rsidRPr="00F20011">
        <w:rPr>
          <w:rFonts w:ascii="宋体" w:eastAsia="宋体" w:hAnsi="宋体" w:hint="eastAsia"/>
          <w:sz w:val="24"/>
          <w:szCs w:val="24"/>
        </w:rPr>
        <w:t>以双方最终认定价格为准，且采购人有权更换</w:t>
      </w:r>
      <w:r w:rsidR="00F20011" w:rsidRPr="00F20011">
        <w:rPr>
          <w:rFonts w:ascii="宋体" w:eastAsia="宋体" w:hAnsi="宋体" w:hint="eastAsia"/>
          <w:sz w:val="24"/>
          <w:szCs w:val="24"/>
        </w:rPr>
        <w:t>服务商。</w:t>
      </w:r>
    </w:p>
    <w:p w14:paraId="51915FA6" w14:textId="60F89E4A" w:rsidR="002643CA" w:rsidRPr="002643CA" w:rsidRDefault="005B3B19" w:rsidP="00787CE8">
      <w:pPr>
        <w:adjustRightInd w:val="0"/>
        <w:snapToGrid w:val="0"/>
        <w:spacing w:line="360" w:lineRule="auto"/>
        <w:ind w:firstLineChars="200" w:firstLine="480"/>
        <w:rPr>
          <w:rFonts w:ascii="宋体" w:eastAsia="宋体" w:hAnsi="宋体"/>
          <w:sz w:val="24"/>
          <w:szCs w:val="24"/>
        </w:rPr>
      </w:pPr>
      <w:r w:rsidRPr="005B3B19">
        <w:rPr>
          <w:rFonts w:ascii="宋体" w:eastAsia="宋体" w:hAnsi="宋体"/>
          <w:sz w:val="24"/>
          <w:szCs w:val="24"/>
        </w:rPr>
        <w:t>4.备品备件供货价格：</w:t>
      </w:r>
      <w:r w:rsidR="00E36A2B" w:rsidRPr="00E36A2B">
        <w:rPr>
          <w:rFonts w:ascii="宋体" w:eastAsia="宋体" w:hAnsi="宋体" w:hint="eastAsia"/>
          <w:sz w:val="24"/>
          <w:szCs w:val="24"/>
        </w:rPr>
        <w:t>承诺</w:t>
      </w:r>
      <w:r w:rsidR="00E36A2B">
        <w:rPr>
          <w:rFonts w:ascii="宋体" w:eastAsia="宋体" w:hAnsi="宋体" w:hint="eastAsia"/>
          <w:sz w:val="24"/>
          <w:szCs w:val="24"/>
        </w:rPr>
        <w:t>负责器械的终身维修并应继续提供优质的服务，储备足够的零配件备库</w:t>
      </w:r>
      <w:r w:rsidR="00E36A2B">
        <w:rPr>
          <w:rFonts w:ascii="宋体" w:eastAsia="宋体" w:hAnsi="宋体"/>
          <w:sz w:val="24"/>
          <w:szCs w:val="24"/>
        </w:rPr>
        <w:t>。</w:t>
      </w:r>
      <w:r w:rsidRPr="005B3B19">
        <w:rPr>
          <w:rFonts w:ascii="宋体" w:eastAsia="宋体" w:hAnsi="宋体"/>
          <w:sz w:val="24"/>
          <w:szCs w:val="24"/>
        </w:rPr>
        <w:t>不得超过市场价格的</w:t>
      </w:r>
      <w:r w:rsidR="008409EE">
        <w:rPr>
          <w:rFonts w:ascii="宋体" w:eastAsia="宋体" w:hAnsi="宋体"/>
          <w:sz w:val="24"/>
          <w:szCs w:val="24"/>
        </w:rPr>
        <w:t>5</w:t>
      </w:r>
      <w:r w:rsidRPr="005B3B19">
        <w:rPr>
          <w:rFonts w:ascii="宋体" w:eastAsia="宋体" w:hAnsi="宋体"/>
          <w:sz w:val="24"/>
          <w:szCs w:val="24"/>
        </w:rPr>
        <w:t>0%。投标时需填写上述价格，出质保期后，上述产品供货价格以双方最终认定价格为准，且采购人有权更换供货方。</w:t>
      </w:r>
    </w:p>
    <w:p w14:paraId="308D5849" w14:textId="07C23F7D" w:rsidR="00BF2D29" w:rsidRPr="00BF2D29" w:rsidRDefault="00BF2D29" w:rsidP="005B3B1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（二）伴随服务要求：</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p>
    <w:p w14:paraId="51865167" w14:textId="77777777" w:rsidR="005B3B19"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28EDC83E" w14:textId="77777777" w:rsidR="005B3B19"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Pr>
          <w:rFonts w:ascii="宋体" w:eastAsia="宋体" w:hAnsi="宋体" w:hint="eastAsia"/>
          <w:sz w:val="24"/>
          <w:szCs w:val="24"/>
        </w:rPr>
        <w:t>软件终身免费升级</w:t>
      </w:r>
    </w:p>
    <w:p w14:paraId="4527B49C" w14:textId="615E1B14" w:rsidR="005B3B19"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sidR="008769F3" w:rsidRPr="008769F3">
        <w:rPr>
          <w:rFonts w:ascii="宋体" w:eastAsia="宋体" w:hAnsi="宋体" w:hint="eastAsia"/>
          <w:sz w:val="24"/>
          <w:szCs w:val="24"/>
        </w:rPr>
        <w:t>对产品的现场搬运方案、供产品安装和维修所需的专用工具和辅助材料安装由公司提供</w:t>
      </w:r>
      <w:r w:rsidR="008769F3">
        <w:rPr>
          <w:rFonts w:ascii="宋体" w:eastAsia="宋体" w:hAnsi="宋体" w:hint="eastAsia"/>
          <w:sz w:val="24"/>
          <w:szCs w:val="24"/>
        </w:rPr>
        <w:t>。</w:t>
      </w:r>
    </w:p>
    <w:p w14:paraId="1F48A675" w14:textId="6DA60DB7" w:rsidR="005B3B19"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sidR="008769F3" w:rsidRPr="008769F3">
        <w:rPr>
          <w:rFonts w:ascii="宋体" w:eastAsia="宋体" w:hAnsi="宋体" w:hint="eastAsia"/>
          <w:sz w:val="24"/>
          <w:szCs w:val="24"/>
        </w:rPr>
        <w:t>对产品调试方法、程序及关键点等需提供说明文件，必要时厂家工程师到场调试</w:t>
      </w:r>
      <w:r w:rsidR="008769F3">
        <w:rPr>
          <w:rFonts w:ascii="宋体" w:eastAsia="宋体" w:hAnsi="宋体" w:hint="eastAsia"/>
          <w:sz w:val="24"/>
          <w:szCs w:val="24"/>
        </w:rPr>
        <w:t>。</w:t>
      </w:r>
    </w:p>
    <w:p w14:paraId="4328BF8B" w14:textId="67CE7A1B" w:rsidR="008F717F"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w:t>
      </w:r>
      <w:r w:rsidR="008769F3" w:rsidRPr="008769F3">
        <w:rPr>
          <w:rFonts w:ascii="宋体" w:eastAsia="宋体" w:hAnsi="宋体" w:hint="eastAsia"/>
          <w:sz w:val="24"/>
          <w:szCs w:val="24"/>
        </w:rPr>
        <w:t>能够提供样机或样品等辅助培训有效开展，积极配合培训备案工作，免费提供培训课件、操作手册、掌上手册等</w:t>
      </w:r>
      <w:r w:rsidR="008769F3">
        <w:rPr>
          <w:rFonts w:ascii="宋体" w:eastAsia="宋体" w:hAnsi="宋体" w:hint="eastAsia"/>
          <w:sz w:val="24"/>
          <w:szCs w:val="24"/>
        </w:rPr>
        <w:t>。</w:t>
      </w:r>
    </w:p>
    <w:p w14:paraId="7F97DABE" w14:textId="7FBDEBCA" w:rsidR="00787CE8" w:rsidRDefault="005B3B19" w:rsidP="005B3B19">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w:t>
      </w:r>
      <w:r w:rsidR="008769F3" w:rsidRPr="008769F3">
        <w:rPr>
          <w:rFonts w:ascii="宋体" w:eastAsia="宋体" w:hAnsi="宋体" w:hint="eastAsia"/>
          <w:sz w:val="24"/>
          <w:szCs w:val="24"/>
        </w:rPr>
        <w:t>在设备安装，调试，验收合格后，免费负责临床医生及维修人员的操作培训≥</w:t>
      </w:r>
      <w:r w:rsidR="008769F3" w:rsidRPr="008769F3">
        <w:rPr>
          <w:rFonts w:ascii="宋体" w:eastAsia="宋体" w:hAnsi="宋体"/>
          <w:sz w:val="24"/>
          <w:szCs w:val="24"/>
        </w:rPr>
        <w:t>2次/年，按临床需求予以跟台</w:t>
      </w:r>
      <w:r w:rsidR="008769F3">
        <w:rPr>
          <w:rFonts w:ascii="宋体" w:eastAsia="宋体" w:hAnsi="宋体"/>
          <w:sz w:val="24"/>
          <w:szCs w:val="24"/>
        </w:rPr>
        <w:t>。</w:t>
      </w:r>
    </w:p>
    <w:p w14:paraId="202DFA76" w14:textId="7F9B28C2" w:rsidR="008409EE" w:rsidRDefault="005B3B19" w:rsidP="00E36A2B">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r w:rsidR="008769F3" w:rsidRPr="008769F3">
        <w:rPr>
          <w:rFonts w:ascii="宋体" w:eastAsia="宋体" w:hAnsi="宋体" w:hint="eastAsia"/>
          <w:sz w:val="24"/>
          <w:szCs w:val="24"/>
        </w:rPr>
        <w:t>签约后</w:t>
      </w:r>
      <w:r w:rsidR="008769F3" w:rsidRPr="008769F3">
        <w:rPr>
          <w:rFonts w:ascii="宋体" w:eastAsia="宋体" w:hAnsi="宋体"/>
          <w:sz w:val="24"/>
          <w:szCs w:val="24"/>
        </w:rPr>
        <w:t>60天内免费负责将设备运输、安装至使用方指定地点，并进行调试。须配合采购方和使用方按照合同等有效文件进行配置数量和功能验收</w:t>
      </w:r>
      <w:r w:rsidR="008769F3">
        <w:rPr>
          <w:rFonts w:ascii="宋体" w:eastAsia="宋体" w:hAnsi="宋体"/>
          <w:sz w:val="24"/>
          <w:szCs w:val="24"/>
        </w:rPr>
        <w:t>。</w:t>
      </w:r>
    </w:p>
    <w:p w14:paraId="0EE742CA" w14:textId="2CB57AD9" w:rsidR="00BF2D29" w:rsidRPr="00BF2D29" w:rsidRDefault="00BF2D29" w:rsidP="002643CA">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二、商务条款</w:t>
      </w:r>
    </w:p>
    <w:p w14:paraId="58FA0750" w14:textId="38C6A4D1"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1</w:t>
      </w:r>
      <w:r w:rsidRPr="00BF2D29">
        <w:rPr>
          <w:rFonts w:ascii="宋体" w:eastAsia="宋体" w:hAnsi="宋体"/>
          <w:sz w:val="24"/>
          <w:szCs w:val="24"/>
        </w:rPr>
        <w:t>.</w:t>
      </w:r>
      <w:r w:rsidRPr="00BF2D29">
        <w:rPr>
          <w:rFonts w:ascii="宋体" w:eastAsia="宋体" w:hAnsi="宋体" w:hint="eastAsia"/>
          <w:sz w:val="24"/>
          <w:szCs w:val="24"/>
        </w:rPr>
        <w:t xml:space="preserve"> 交货期：</w:t>
      </w:r>
      <w:r w:rsidR="00924E02">
        <w:rPr>
          <w:rFonts w:ascii="宋体" w:eastAsia="宋体" w:hAnsi="宋体" w:hint="eastAsia"/>
          <w:sz w:val="24"/>
          <w:szCs w:val="24"/>
        </w:rPr>
        <w:t>中标方</w:t>
      </w:r>
      <w:r w:rsidRPr="00BF2D29">
        <w:rPr>
          <w:rFonts w:ascii="宋体" w:eastAsia="宋体" w:hAnsi="宋体" w:hint="eastAsia"/>
          <w:sz w:val="24"/>
          <w:szCs w:val="24"/>
        </w:rPr>
        <w:t>应在合同生效的30天内，向采购人交付上述设备。</w:t>
      </w:r>
    </w:p>
    <w:p w14:paraId="0AF7704B" w14:textId="21006DE1"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2</w:t>
      </w:r>
      <w:r w:rsidRPr="00BF2D29">
        <w:rPr>
          <w:rFonts w:ascii="宋体" w:eastAsia="宋体" w:hAnsi="宋体"/>
          <w:sz w:val="24"/>
          <w:szCs w:val="24"/>
        </w:rPr>
        <w:t>.</w:t>
      </w:r>
      <w:r w:rsidRPr="00BF2D29">
        <w:rPr>
          <w:rFonts w:ascii="宋体" w:eastAsia="宋体" w:hAnsi="宋体" w:hint="eastAsia"/>
          <w:sz w:val="24"/>
          <w:szCs w:val="24"/>
        </w:rPr>
        <w:t>交货地点：</w:t>
      </w:r>
      <w:r w:rsidR="00924E02">
        <w:rPr>
          <w:rFonts w:ascii="宋体" w:eastAsia="宋体" w:hAnsi="宋体" w:hint="eastAsia"/>
          <w:sz w:val="24"/>
          <w:szCs w:val="24"/>
        </w:rPr>
        <w:t>中标</w:t>
      </w:r>
      <w:r w:rsidRPr="00BF2D29">
        <w:rPr>
          <w:rFonts w:ascii="宋体" w:eastAsia="宋体" w:hAnsi="宋体" w:hint="eastAsia"/>
          <w:sz w:val="24"/>
          <w:szCs w:val="24"/>
        </w:rPr>
        <w:t>方应根据采购方要求送到指定地点。</w:t>
      </w:r>
    </w:p>
    <w:p w14:paraId="519B93C2" w14:textId="77777777" w:rsidR="00BF2D29" w:rsidRPr="00BF2D29" w:rsidRDefault="00BF2D29" w:rsidP="00BF2D29">
      <w:pPr>
        <w:adjustRightInd w:val="0"/>
        <w:snapToGrid w:val="0"/>
        <w:spacing w:line="360" w:lineRule="auto"/>
        <w:ind w:firstLineChars="200" w:firstLine="480"/>
        <w:rPr>
          <w:rFonts w:ascii="宋体" w:eastAsia="宋体" w:hAnsi="宋体"/>
          <w:b/>
          <w:sz w:val="24"/>
          <w:szCs w:val="24"/>
        </w:rPr>
      </w:pPr>
      <w:r w:rsidRPr="00BF2D29">
        <w:rPr>
          <w:rFonts w:ascii="宋体" w:eastAsia="宋体" w:hAnsi="宋体"/>
          <w:sz w:val="24"/>
          <w:szCs w:val="24"/>
        </w:rPr>
        <w:t>3.</w:t>
      </w:r>
      <w:r w:rsidRPr="00BF2D29">
        <w:rPr>
          <w:rFonts w:ascii="宋体" w:eastAsia="宋体" w:hAnsi="宋体" w:hint="eastAsia"/>
          <w:sz w:val="24"/>
          <w:szCs w:val="24"/>
        </w:rPr>
        <w:t>付款方式：采购人在设备验收合格后三个月内付清全款。</w:t>
      </w:r>
    </w:p>
    <w:p w14:paraId="58806140" w14:textId="77777777" w:rsidR="001D1C86" w:rsidRPr="00BF2D29" w:rsidRDefault="001D1C86" w:rsidP="001D1C86">
      <w:pPr>
        <w:adjustRightInd w:val="0"/>
        <w:snapToGrid w:val="0"/>
        <w:spacing w:line="360" w:lineRule="auto"/>
        <w:rPr>
          <w:rFonts w:ascii="宋体" w:eastAsia="宋体" w:hAnsi="宋体"/>
          <w:sz w:val="24"/>
          <w:szCs w:val="24"/>
        </w:rPr>
      </w:pPr>
    </w:p>
    <w:sectPr w:rsidR="001D1C86" w:rsidRPr="00BF2D2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6B95E6" w16cex:dateUtc="2025-03-25T01:14:00Z"/>
  <w16cex:commentExtensible w16cex:durableId="76064772" w16cex:dateUtc="2025-03-25T01:14:00Z"/>
  <w16cex:commentExtensible w16cex:durableId="344FD70B" w16cex:dateUtc="2025-03-25T01:16:00Z"/>
  <w16cex:commentExtensible w16cex:durableId="677EF60D" w16cex:dateUtc="2025-03-25T01:16:00Z"/>
  <w16cex:commentExtensible w16cex:durableId="2A61CFBB" w16cex:dateUtc="2025-03-25T01:14:00Z"/>
  <w16cex:commentExtensible w16cex:durableId="55A03464" w16cex:dateUtc="2025-03-25T01:14:00Z"/>
  <w16cex:commentExtensible w16cex:durableId="0FBBFADF" w16cex:dateUtc="2025-03-25T01:15:00Z"/>
  <w16cex:commentExtensible w16cex:durableId="00A3EEA4" w16cex:dateUtc="2025-03-25T01:15:00Z"/>
  <w16cex:commentExtensible w16cex:durableId="1F903408" w16cex:dateUtc="2025-03-25T01:15:00Z"/>
  <w16cex:commentExtensible w16cex:durableId="2C64A768" w16cex:dateUtc="2025-03-25T01:15:00Z"/>
  <w16cex:commentExtensible w16cex:durableId="1550C140" w16cex:dateUtc="2025-03-25T01:15:00Z"/>
  <w16cex:commentExtensible w16cex:durableId="59399DAB" w16cex:dateUtc="2025-03-25T01:16:00Z"/>
  <w16cex:commentExtensible w16cex:durableId="726BA2C3" w16cex:dateUtc="2025-03-25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339525" w16cid:durableId="4C339525"/>
  <w16cid:commentId w16cid:paraId="13A505F3" w16cid:durableId="066B95E6"/>
  <w16cid:commentId w16cid:paraId="64801E9F" w16cid:durableId="64801E9F"/>
  <w16cid:commentId w16cid:paraId="02ADD2A8" w16cid:durableId="76064772"/>
  <w16cid:commentId w16cid:paraId="312BC32C" w16cid:durableId="312BC32C"/>
  <w16cid:commentId w16cid:paraId="47C9F4F9" w16cid:durableId="344FD70B"/>
  <w16cid:commentId w16cid:paraId="296372A2" w16cid:durableId="296372A2"/>
  <w16cid:commentId w16cid:paraId="181258AC" w16cid:durableId="677EF60D"/>
  <w16cid:commentId w16cid:paraId="277941FA" w16cid:durableId="277941FA"/>
  <w16cid:commentId w16cid:paraId="3E656FAB" w16cid:durableId="2A61CFBB"/>
  <w16cid:commentId w16cid:paraId="5CEF9D17" w16cid:durableId="5CEF9D17"/>
  <w16cid:commentId w16cid:paraId="765AEB64" w16cid:durableId="55A03464"/>
  <w16cid:commentId w16cid:paraId="2071994A" w16cid:durableId="2071994A"/>
  <w16cid:commentId w16cid:paraId="6EBE7FFE" w16cid:durableId="0FBBFADF"/>
  <w16cid:commentId w16cid:paraId="1158FC74" w16cid:durableId="1158FC74"/>
  <w16cid:commentId w16cid:paraId="36B910A0" w16cid:durableId="00A3EEA4"/>
  <w16cid:commentId w16cid:paraId="784CE374" w16cid:durableId="784CE374"/>
  <w16cid:commentId w16cid:paraId="0627F623" w16cid:durableId="1F903408"/>
  <w16cid:commentId w16cid:paraId="4DD47768" w16cid:durableId="4DD47768"/>
  <w16cid:commentId w16cid:paraId="56B659CA" w16cid:durableId="2C64A768"/>
  <w16cid:commentId w16cid:paraId="5322C20D" w16cid:durableId="5322C20D"/>
  <w16cid:commentId w16cid:paraId="4D2DB31E" w16cid:durableId="1550C140"/>
  <w16cid:commentId w16cid:paraId="2D2D66A7" w16cid:durableId="2D2D66A7"/>
  <w16cid:commentId w16cid:paraId="747E1F16" w16cid:durableId="59399DAB"/>
  <w16cid:commentId w16cid:paraId="74276D74" w16cid:durableId="74276D74"/>
  <w16cid:commentId w16cid:paraId="45C2FEFC" w16cid:durableId="726BA2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81A1F" w14:textId="77777777" w:rsidR="000477F6" w:rsidRDefault="000477F6" w:rsidP="001D1C86">
      <w:r>
        <w:separator/>
      </w:r>
    </w:p>
  </w:endnote>
  <w:endnote w:type="continuationSeparator" w:id="0">
    <w:p w14:paraId="2A77BB53" w14:textId="77777777" w:rsidR="000477F6" w:rsidRDefault="000477F6"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3F4A" w14:textId="77777777" w:rsidR="000477F6" w:rsidRDefault="000477F6" w:rsidP="001D1C86">
      <w:r>
        <w:separator/>
      </w:r>
    </w:p>
  </w:footnote>
  <w:footnote w:type="continuationSeparator" w:id="0">
    <w:p w14:paraId="4B9210C5" w14:textId="77777777" w:rsidR="000477F6" w:rsidRDefault="000477F6"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F92C08"/>
    <w:multiLevelType w:val="singleLevel"/>
    <w:tmpl w:val="B3F92C08"/>
    <w:lvl w:ilvl="0">
      <w:start w:val="1"/>
      <w:numFmt w:val="decimal"/>
      <w:suff w:val="nothing"/>
      <w:lvlText w:val="%1、"/>
      <w:lvlJc w:val="left"/>
    </w:lvl>
  </w:abstractNum>
  <w:abstractNum w:abstractNumId="1" w15:restartNumberingAfterBreak="0">
    <w:nsid w:val="B76FB62F"/>
    <w:multiLevelType w:val="singleLevel"/>
    <w:tmpl w:val="B76FB62F"/>
    <w:lvl w:ilvl="0">
      <w:start w:val="1"/>
      <w:numFmt w:val="chineseCounting"/>
      <w:suff w:val="nothing"/>
      <w:lvlText w:val="%1、"/>
      <w:lvlJc w:val="left"/>
      <w:rPr>
        <w:rFonts w:hint="eastAsia"/>
      </w:rPr>
    </w:lvl>
  </w:abstractNum>
  <w:abstractNum w:abstractNumId="2" w15:restartNumberingAfterBreak="0">
    <w:nsid w:val="12144BD0"/>
    <w:multiLevelType w:val="hybridMultilevel"/>
    <w:tmpl w:val="CBCAAADC"/>
    <w:lvl w:ilvl="0" w:tplc="3B48BD96">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D957075"/>
    <w:multiLevelType w:val="hybridMultilevel"/>
    <w:tmpl w:val="1A48BEEC"/>
    <w:lvl w:ilvl="0" w:tplc="276EFE08">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547539"/>
    <w:multiLevelType w:val="hybridMultilevel"/>
    <w:tmpl w:val="B26C708A"/>
    <w:lvl w:ilvl="0" w:tplc="E84A18B8">
      <w:start w:val="1"/>
      <w:numFmt w:val="japaneseCounting"/>
      <w:lvlText w:val="（%1）"/>
      <w:lvlJc w:val="left"/>
      <w:pPr>
        <w:ind w:left="965" w:hanging="76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15:restartNumberingAfterBreak="0">
    <w:nsid w:val="4086536E"/>
    <w:multiLevelType w:val="singleLevel"/>
    <w:tmpl w:val="4086536E"/>
    <w:lvl w:ilvl="0">
      <w:start w:val="1"/>
      <w:numFmt w:val="decimal"/>
      <w:suff w:val="nothing"/>
      <w:lvlText w:val="%1、"/>
      <w:lvlJc w:val="left"/>
      <w:pPr>
        <w:ind w:left="420"/>
      </w:pPr>
      <w:rPr>
        <w:rFonts w:hint="default"/>
        <w:b w:val="0"/>
        <w:bCs w:val="0"/>
      </w:rPr>
    </w:lvl>
  </w:abstractNum>
  <w:abstractNum w:abstractNumId="6" w15:restartNumberingAfterBreak="0">
    <w:nsid w:val="48D131E2"/>
    <w:multiLevelType w:val="multilevel"/>
    <w:tmpl w:val="48D1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8BF4D67"/>
    <w:multiLevelType w:val="hybridMultilevel"/>
    <w:tmpl w:val="B10CCA14"/>
    <w:lvl w:ilvl="0" w:tplc="D250BD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AA6AAA"/>
    <w:multiLevelType w:val="hybridMultilevel"/>
    <w:tmpl w:val="005E685E"/>
    <w:lvl w:ilvl="0" w:tplc="7BC47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E6F6B"/>
    <w:multiLevelType w:val="hybridMultilevel"/>
    <w:tmpl w:val="446A10DE"/>
    <w:lvl w:ilvl="0" w:tplc="ACE69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CE5CEE"/>
    <w:multiLevelType w:val="hybridMultilevel"/>
    <w:tmpl w:val="C8144828"/>
    <w:lvl w:ilvl="0" w:tplc="1B0CE1E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47707A"/>
    <w:multiLevelType w:val="multilevel"/>
    <w:tmpl w:val="7247707A"/>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3D33123"/>
    <w:multiLevelType w:val="hybridMultilevel"/>
    <w:tmpl w:val="D8C0D57E"/>
    <w:lvl w:ilvl="0" w:tplc="E214D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88412B"/>
    <w:multiLevelType w:val="hybridMultilevel"/>
    <w:tmpl w:val="8B384976"/>
    <w:lvl w:ilvl="0" w:tplc="BA54D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7"/>
  </w:num>
  <w:num w:numId="4">
    <w:abstractNumId w:val="1"/>
  </w:num>
  <w:num w:numId="5">
    <w:abstractNumId w:val="5"/>
  </w:num>
  <w:num w:numId="6">
    <w:abstractNumId w:val="12"/>
  </w:num>
  <w:num w:numId="7">
    <w:abstractNumId w:val="13"/>
  </w:num>
  <w:num w:numId="8">
    <w:abstractNumId w:val="3"/>
  </w:num>
  <w:num w:numId="9">
    <w:abstractNumId w:val="9"/>
  </w:num>
  <w:num w:numId="10">
    <w:abstractNumId w:val="8"/>
  </w:num>
  <w:num w:numId="11">
    <w:abstractNumId w:val="0"/>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477F6"/>
    <w:rsid w:val="00097888"/>
    <w:rsid w:val="000B138C"/>
    <w:rsid w:val="000B3AC4"/>
    <w:rsid w:val="000C798E"/>
    <w:rsid w:val="000D4F5A"/>
    <w:rsid w:val="000E4368"/>
    <w:rsid w:val="00145847"/>
    <w:rsid w:val="0017537F"/>
    <w:rsid w:val="001A7C54"/>
    <w:rsid w:val="001C5E4A"/>
    <w:rsid w:val="001D1C86"/>
    <w:rsid w:val="001F5DFF"/>
    <w:rsid w:val="0026155C"/>
    <w:rsid w:val="00261A40"/>
    <w:rsid w:val="002643CA"/>
    <w:rsid w:val="002A6DB5"/>
    <w:rsid w:val="002B1484"/>
    <w:rsid w:val="002F0739"/>
    <w:rsid w:val="00301302"/>
    <w:rsid w:val="00333823"/>
    <w:rsid w:val="00352562"/>
    <w:rsid w:val="003625E3"/>
    <w:rsid w:val="00397E7E"/>
    <w:rsid w:val="00472C68"/>
    <w:rsid w:val="00486F6C"/>
    <w:rsid w:val="00490F70"/>
    <w:rsid w:val="004A101B"/>
    <w:rsid w:val="004A6E86"/>
    <w:rsid w:val="004E60FA"/>
    <w:rsid w:val="004E6E52"/>
    <w:rsid w:val="0053752F"/>
    <w:rsid w:val="00594265"/>
    <w:rsid w:val="005A3790"/>
    <w:rsid w:val="005B3B19"/>
    <w:rsid w:val="005B3CCC"/>
    <w:rsid w:val="005F20AF"/>
    <w:rsid w:val="005F7DBE"/>
    <w:rsid w:val="00603A51"/>
    <w:rsid w:val="00630603"/>
    <w:rsid w:val="00670A86"/>
    <w:rsid w:val="006744AA"/>
    <w:rsid w:val="006C0C10"/>
    <w:rsid w:val="00715DAB"/>
    <w:rsid w:val="007315AB"/>
    <w:rsid w:val="00787CE8"/>
    <w:rsid w:val="007B1498"/>
    <w:rsid w:val="007E1F3C"/>
    <w:rsid w:val="007F343D"/>
    <w:rsid w:val="00802568"/>
    <w:rsid w:val="00806914"/>
    <w:rsid w:val="008409EE"/>
    <w:rsid w:val="0084489E"/>
    <w:rsid w:val="008769F3"/>
    <w:rsid w:val="008D5DB8"/>
    <w:rsid w:val="008E347E"/>
    <w:rsid w:val="008F700E"/>
    <w:rsid w:val="008F717F"/>
    <w:rsid w:val="009030AE"/>
    <w:rsid w:val="00924E02"/>
    <w:rsid w:val="00927733"/>
    <w:rsid w:val="009A065C"/>
    <w:rsid w:val="009C1A4C"/>
    <w:rsid w:val="009D50C6"/>
    <w:rsid w:val="009E010D"/>
    <w:rsid w:val="00A17493"/>
    <w:rsid w:val="00A30423"/>
    <w:rsid w:val="00A63763"/>
    <w:rsid w:val="00AB5B6D"/>
    <w:rsid w:val="00AC4E37"/>
    <w:rsid w:val="00B377F4"/>
    <w:rsid w:val="00B43BBE"/>
    <w:rsid w:val="00B672A4"/>
    <w:rsid w:val="00B86B30"/>
    <w:rsid w:val="00BB616E"/>
    <w:rsid w:val="00BB6E41"/>
    <w:rsid w:val="00BC0D73"/>
    <w:rsid w:val="00BC60A8"/>
    <w:rsid w:val="00BF2D29"/>
    <w:rsid w:val="00BF6D2C"/>
    <w:rsid w:val="00C02AC1"/>
    <w:rsid w:val="00C4104A"/>
    <w:rsid w:val="00C62112"/>
    <w:rsid w:val="00C7792A"/>
    <w:rsid w:val="00C9340B"/>
    <w:rsid w:val="00CA4C4A"/>
    <w:rsid w:val="00CD751F"/>
    <w:rsid w:val="00D10CBA"/>
    <w:rsid w:val="00D16B83"/>
    <w:rsid w:val="00D53F53"/>
    <w:rsid w:val="00D60E5E"/>
    <w:rsid w:val="00DA11A1"/>
    <w:rsid w:val="00DB078A"/>
    <w:rsid w:val="00DC6FC5"/>
    <w:rsid w:val="00E011A6"/>
    <w:rsid w:val="00E10974"/>
    <w:rsid w:val="00E13788"/>
    <w:rsid w:val="00E36A2B"/>
    <w:rsid w:val="00E426DF"/>
    <w:rsid w:val="00E45967"/>
    <w:rsid w:val="00E66849"/>
    <w:rsid w:val="00E7502A"/>
    <w:rsid w:val="00E93F8B"/>
    <w:rsid w:val="00EA7751"/>
    <w:rsid w:val="00ED1003"/>
    <w:rsid w:val="00ED2B91"/>
    <w:rsid w:val="00F155AB"/>
    <w:rsid w:val="00F20011"/>
    <w:rsid w:val="00F32F60"/>
    <w:rsid w:val="00F531C7"/>
    <w:rsid w:val="00FA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EB3D"/>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paragraph" w:styleId="a5">
    <w:name w:val="List Paragraph"/>
    <w:basedOn w:val="a"/>
    <w:autoRedefine/>
    <w:uiPriority w:val="99"/>
    <w:qFormat/>
    <w:rsid w:val="00BF2D29"/>
    <w:pPr>
      <w:ind w:firstLineChars="200" w:firstLine="420"/>
    </w:pPr>
  </w:style>
  <w:style w:type="character" w:styleId="a6">
    <w:name w:val="annotation reference"/>
    <w:basedOn w:val="a0"/>
    <w:uiPriority w:val="99"/>
    <w:semiHidden/>
    <w:unhideWhenUsed/>
    <w:rsid w:val="008F700E"/>
    <w:rPr>
      <w:sz w:val="21"/>
      <w:szCs w:val="21"/>
    </w:rPr>
  </w:style>
  <w:style w:type="paragraph" w:styleId="a7">
    <w:name w:val="annotation text"/>
    <w:basedOn w:val="a"/>
    <w:link w:val="Char1"/>
    <w:uiPriority w:val="99"/>
    <w:unhideWhenUsed/>
    <w:rsid w:val="008F700E"/>
    <w:pPr>
      <w:jc w:val="left"/>
    </w:pPr>
  </w:style>
  <w:style w:type="character" w:customStyle="1" w:styleId="Char1">
    <w:name w:val="批注文字 Char"/>
    <w:basedOn w:val="a0"/>
    <w:link w:val="a7"/>
    <w:uiPriority w:val="99"/>
    <w:rsid w:val="008F700E"/>
  </w:style>
  <w:style w:type="paragraph" w:styleId="a8">
    <w:name w:val="annotation subject"/>
    <w:basedOn w:val="a7"/>
    <w:next w:val="a7"/>
    <w:link w:val="Char2"/>
    <w:uiPriority w:val="99"/>
    <w:semiHidden/>
    <w:unhideWhenUsed/>
    <w:rsid w:val="008F700E"/>
    <w:rPr>
      <w:b/>
      <w:bCs/>
    </w:rPr>
  </w:style>
  <w:style w:type="character" w:customStyle="1" w:styleId="Char2">
    <w:name w:val="批注主题 Char"/>
    <w:basedOn w:val="Char1"/>
    <w:link w:val="a8"/>
    <w:uiPriority w:val="99"/>
    <w:semiHidden/>
    <w:rsid w:val="008F700E"/>
    <w:rPr>
      <w:b/>
      <w:bCs/>
    </w:rPr>
  </w:style>
  <w:style w:type="paragraph" w:styleId="a9">
    <w:name w:val="Balloon Text"/>
    <w:basedOn w:val="a"/>
    <w:link w:val="Char3"/>
    <w:uiPriority w:val="99"/>
    <w:semiHidden/>
    <w:unhideWhenUsed/>
    <w:rsid w:val="008F700E"/>
    <w:rPr>
      <w:sz w:val="18"/>
      <w:szCs w:val="18"/>
    </w:rPr>
  </w:style>
  <w:style w:type="character" w:customStyle="1" w:styleId="Char3">
    <w:name w:val="批注框文本 Char"/>
    <w:basedOn w:val="a0"/>
    <w:link w:val="a9"/>
    <w:uiPriority w:val="99"/>
    <w:semiHidden/>
    <w:rsid w:val="008F700E"/>
    <w:rPr>
      <w:sz w:val="18"/>
      <w:szCs w:val="18"/>
    </w:rPr>
  </w:style>
  <w:style w:type="table" w:styleId="aa">
    <w:name w:val="Table Grid"/>
    <w:basedOn w:val="a1"/>
    <w:uiPriority w:val="39"/>
    <w:qFormat/>
    <w:rsid w:val="005B3B1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
    <w:name w:val="index 6"/>
    <w:basedOn w:val="a"/>
    <w:next w:val="a"/>
    <w:uiPriority w:val="99"/>
    <w:qFormat/>
    <w:rsid w:val="008D5DB8"/>
    <w:pPr>
      <w:ind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7</Pages>
  <Words>593</Words>
  <Characters>3382</Characters>
  <Application>Microsoft Office Word</Application>
  <DocSecurity>0</DocSecurity>
  <Lines>28</Lines>
  <Paragraphs>7</Paragraphs>
  <ScaleCrop>false</ScaleCrop>
  <Company>Organization</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69</cp:revision>
  <dcterms:created xsi:type="dcterms:W3CDTF">2024-03-28T03:06:00Z</dcterms:created>
  <dcterms:modified xsi:type="dcterms:W3CDTF">2025-03-28T05:03:00Z</dcterms:modified>
</cp:coreProperties>
</file>