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3"/>
        <w:gridCol w:w="1246"/>
        <w:gridCol w:w="273"/>
        <w:gridCol w:w="249"/>
        <w:gridCol w:w="260"/>
        <w:gridCol w:w="787"/>
        <w:gridCol w:w="566"/>
        <w:gridCol w:w="1213"/>
        <w:gridCol w:w="894"/>
        <w:gridCol w:w="1204"/>
        <w:gridCol w:w="1031"/>
      </w:tblGrid>
      <w:tr w:rsidR="00470DBF" w:rsidRPr="00470DBF" w14:paraId="31AD19E8" w14:textId="77777777" w:rsidTr="002970AA">
        <w:trPr>
          <w:trHeight w:val="601"/>
        </w:trPr>
        <w:tc>
          <w:tcPr>
            <w:tcW w:w="83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99606" w14:textId="77777777" w:rsidR="00B525EB" w:rsidRPr="00470DBF" w:rsidRDefault="00B525EB" w:rsidP="00B525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21"/>
              </w:rPr>
            </w:pPr>
            <w:r w:rsidRPr="00470DBF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21"/>
              </w:rPr>
              <w:t>项目参数</w:t>
            </w:r>
          </w:p>
        </w:tc>
      </w:tr>
      <w:tr w:rsidR="00470DBF" w:rsidRPr="00470DBF" w14:paraId="08BB6A4E" w14:textId="77777777" w:rsidTr="002970AA">
        <w:trPr>
          <w:trHeight w:val="454"/>
        </w:trPr>
        <w:tc>
          <w:tcPr>
            <w:tcW w:w="8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E41E2" w14:textId="1614A0D4" w:rsidR="00A94F3C" w:rsidRPr="00470DBF" w:rsidRDefault="00237372" w:rsidP="00B525EB">
            <w:pPr>
              <w:autoSpaceDE w:val="0"/>
              <w:autoSpaceDN w:val="0"/>
              <w:adjustRightInd w:val="0"/>
              <w:spacing w:before="60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项目名称：</w:t>
            </w:r>
            <w:r w:rsidRPr="00470DBF"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470DB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血液净化装置</w:t>
            </w:r>
          </w:p>
        </w:tc>
      </w:tr>
      <w:tr w:rsidR="00470DBF" w:rsidRPr="00470DBF" w14:paraId="524C1E6E" w14:textId="77777777" w:rsidTr="002970AA">
        <w:trPr>
          <w:trHeight w:val="34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A9DA" w14:textId="77777777" w:rsidR="00A94F3C" w:rsidRPr="004B3705" w:rsidRDefault="0023737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No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317533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设备名称</w:t>
            </w: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62E00F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</w:t>
            </w:r>
          </w:p>
          <w:p w14:paraId="27C137FF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622600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A28E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预算金额（万元）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C681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预算</w:t>
            </w:r>
          </w:p>
          <w:p w14:paraId="055B3AE3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4BC4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预计使用日期</w:t>
            </w:r>
          </w:p>
        </w:tc>
      </w:tr>
      <w:tr w:rsidR="00470DBF" w:rsidRPr="00470DBF" w14:paraId="6CEDC2CA" w14:textId="77777777" w:rsidTr="002970AA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419E" w14:textId="77777777" w:rsidR="00A94F3C" w:rsidRPr="004B3705" w:rsidRDefault="0023737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0B70DD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全自动血液净化装置</w:t>
            </w: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236B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4CB2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A0247" w14:textId="77777777" w:rsidR="00A94F3C" w:rsidRPr="004B3705" w:rsidRDefault="0023737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9DC6" w14:textId="0388B589" w:rsidR="00A94F3C" w:rsidRPr="004B3705" w:rsidRDefault="00A94F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A7EFD" w14:textId="306A92A6" w:rsidR="00A94F3C" w:rsidRPr="004B3705" w:rsidRDefault="00A94F3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70DBF" w:rsidRPr="00470DBF" w14:paraId="169E9453" w14:textId="77777777" w:rsidTr="002970AA">
        <w:trPr>
          <w:trHeight w:val="4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4D1E" w14:textId="5CACE89A" w:rsidR="00B525EB" w:rsidRPr="004B3705" w:rsidRDefault="00B525EB" w:rsidP="00B525EB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46520A" w14:textId="504AA7DD" w:rsidR="00B525EB" w:rsidRPr="004B3705" w:rsidRDefault="00B525EB" w:rsidP="00B525E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血液净化装置</w:t>
            </w: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610D1" w14:textId="5B169C87" w:rsidR="00B525EB" w:rsidRPr="004B3705" w:rsidRDefault="00B525EB" w:rsidP="00B5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EAD4" w14:textId="7A694A9F" w:rsidR="00B525EB" w:rsidRPr="004B3705" w:rsidRDefault="00B525EB" w:rsidP="00B525EB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0BD1A" w14:textId="7860E83A" w:rsidR="00B525EB" w:rsidRPr="004B3705" w:rsidRDefault="00B525EB" w:rsidP="00B5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B370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727A" w14:textId="77777777" w:rsidR="00B525EB" w:rsidRPr="004B3705" w:rsidRDefault="00B525EB" w:rsidP="00B5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B789B" w14:textId="77777777" w:rsidR="00B525EB" w:rsidRPr="004B3705" w:rsidRDefault="00B525EB" w:rsidP="00B5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70DBF" w:rsidRPr="00470DBF" w14:paraId="419564EC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4722" w14:textId="356D6D83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应用场景：急性高甘油三酯胰腺炎快速降脂、急性肝衰竭的患者的人工肝治疗等</w:t>
            </w:r>
            <w:r w:rsidR="00474548"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="00474548"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急性肾衰竭的患者的重症治疗等</w:t>
            </w:r>
          </w:p>
        </w:tc>
      </w:tr>
      <w:tr w:rsidR="008E6E16" w:rsidRPr="00470DBF" w14:paraId="51BD83F8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C56B" w14:textId="63EEDD54" w:rsidR="008E6E16" w:rsidRPr="00470DBF" w:rsidRDefault="008E6E16" w:rsidP="008E6E16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三、资格条件</w:t>
            </w:r>
          </w:p>
        </w:tc>
      </w:tr>
      <w:tr w:rsidR="008E6E16" w:rsidRPr="00470DBF" w14:paraId="0EBD9166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DC26B" w14:textId="77777777" w:rsidR="008E6E16" w:rsidRPr="00470DBF" w:rsidRDefault="008E6E16" w:rsidP="008E6E16">
            <w:pPr>
              <w:rPr>
                <w:rFonts w:ascii="宋体" w:eastAsia="宋体" w:hAnsi="宋体"/>
                <w:color w:val="000000" w:themeColor="text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（1）具有</w:t>
            </w:r>
            <w:r w:rsidRPr="00470DBF">
              <w:rPr>
                <w:rFonts w:ascii="宋体" w:eastAsia="宋体" w:hAnsi="宋体"/>
                <w:color w:val="000000" w:themeColor="text1"/>
              </w:rPr>
              <w:t>合法经营资质的独立法人、其他组织</w:t>
            </w:r>
            <w:r w:rsidRPr="00470DBF">
              <w:rPr>
                <w:rFonts w:ascii="宋体" w:eastAsia="宋体" w:hAnsi="宋体" w:hint="eastAsia"/>
                <w:color w:val="000000" w:themeColor="text1"/>
              </w:rPr>
              <w:t>；</w:t>
            </w:r>
          </w:p>
          <w:p w14:paraId="6E087A14" w14:textId="77777777" w:rsidR="008E6E16" w:rsidRPr="00470DBF" w:rsidRDefault="008E6E16" w:rsidP="008E6E16">
            <w:pPr>
              <w:rPr>
                <w:rFonts w:ascii="宋体" w:eastAsia="宋体" w:hAnsi="宋体"/>
                <w:color w:val="000000" w:themeColor="text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（2）为投标货物制造厂家，或具备合法代理资质的经营销售企业；</w:t>
            </w:r>
          </w:p>
          <w:p w14:paraId="56405118" w14:textId="77777777" w:rsidR="008E6E16" w:rsidRPr="00470DBF" w:rsidRDefault="008E6E16" w:rsidP="008E6E16">
            <w:pPr>
              <w:rPr>
                <w:rFonts w:ascii="宋体" w:eastAsia="宋体" w:hAnsi="宋体"/>
                <w:color w:val="000000" w:themeColor="text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（3）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7C73DB0F" w14:textId="77777777" w:rsidR="008E6E16" w:rsidRPr="00470DBF" w:rsidRDefault="008E6E16" w:rsidP="008E6E16">
            <w:pPr>
              <w:rPr>
                <w:rFonts w:ascii="宋体" w:eastAsia="宋体" w:hAnsi="宋体"/>
                <w:color w:val="000000" w:themeColor="text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（</w:t>
            </w:r>
            <w:r w:rsidRPr="00470DBF">
              <w:rPr>
                <w:rFonts w:ascii="宋体" w:eastAsia="宋体" w:hAnsi="宋体"/>
                <w:color w:val="000000" w:themeColor="text1"/>
              </w:rPr>
              <w:t>4</w:t>
            </w:r>
            <w:r w:rsidRPr="00470DBF">
              <w:rPr>
                <w:rFonts w:ascii="宋体" w:eastAsia="宋体" w:hAnsi="宋体" w:hint="eastAsia"/>
                <w:color w:val="000000" w:themeColor="text1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03A7CA62" w14:textId="77777777" w:rsidR="008E6E16" w:rsidRPr="00470DBF" w:rsidRDefault="008E6E16" w:rsidP="008E6E16">
            <w:pPr>
              <w:rPr>
                <w:rFonts w:ascii="宋体" w:eastAsia="宋体" w:hAnsi="宋体"/>
                <w:color w:val="000000" w:themeColor="text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（5）如投标单位是贸易代理商，应提供该设备的制造商出具的本次采购项目唯一代理的授权函；</w:t>
            </w:r>
          </w:p>
          <w:p w14:paraId="41C3C732" w14:textId="570BD5DC" w:rsidR="008E6E16" w:rsidRPr="00470DBF" w:rsidRDefault="008E6E16" w:rsidP="008E6E16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（</w:t>
            </w:r>
            <w:r w:rsidRPr="00470DBF">
              <w:rPr>
                <w:rFonts w:ascii="宋体" w:eastAsia="宋体" w:hAnsi="宋体"/>
                <w:color w:val="000000" w:themeColor="text1"/>
              </w:rPr>
              <w:t>6）</w:t>
            </w:r>
            <w:r w:rsidRPr="00470DBF">
              <w:rPr>
                <w:rFonts w:ascii="宋体" w:eastAsia="宋体" w:hAnsi="宋体" w:hint="eastAsia"/>
                <w:color w:val="000000" w:themeColor="text1"/>
              </w:rPr>
              <w:t>未被“信用中国”网站（www.creditchina.gov.cn）列入失信被执行人名单、重大税收违法案件当事人名单。</w:t>
            </w:r>
          </w:p>
        </w:tc>
      </w:tr>
      <w:tr w:rsidR="008E6E16" w:rsidRPr="00470DBF" w14:paraId="25FF92F9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D115A" w14:textId="7C1844F7" w:rsidR="008E6E16" w:rsidRPr="00470DBF" w:rsidRDefault="008E6E16" w:rsidP="008E6E16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付款节点：设备安装验收合格后一次性支付合同总价的100%。招标人支付货款前，投标人须向招标人开具数额相等的发票，招标人据此付款。</w:t>
            </w:r>
          </w:p>
        </w:tc>
      </w:tr>
      <w:tr w:rsidR="008E6E16" w:rsidRPr="00470DBF" w14:paraId="30415F0C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F2DEA" w14:textId="4A1AB516" w:rsidR="008E6E16" w:rsidRPr="00470DBF" w:rsidRDefault="008E6E16" w:rsidP="008E6E16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hint="eastAsia"/>
                <w:color w:val="000000" w:themeColor="text1"/>
              </w:rPr>
              <w:t>交货周期：</w:t>
            </w:r>
            <w:r w:rsidRPr="00470DBF">
              <w:rPr>
                <w:rFonts w:ascii="宋体" w:eastAsia="宋体" w:hAnsi="宋体"/>
                <w:color w:val="000000" w:themeColor="text1"/>
              </w:rPr>
              <w:t>30</w:t>
            </w:r>
            <w:r w:rsidRPr="00470DBF">
              <w:rPr>
                <w:rFonts w:ascii="宋体" w:eastAsia="宋体" w:hAnsi="宋体" w:hint="eastAsia"/>
                <w:color w:val="000000" w:themeColor="text1"/>
              </w:rPr>
              <w:t>天。</w:t>
            </w:r>
          </w:p>
        </w:tc>
      </w:tr>
      <w:tr w:rsidR="00470DBF" w:rsidRPr="00470DBF" w14:paraId="51D8F85D" w14:textId="77777777" w:rsidTr="002970AA">
        <w:trPr>
          <w:trHeight w:val="284"/>
        </w:trPr>
        <w:tc>
          <w:tcPr>
            <w:tcW w:w="18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6EF5B1D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b/>
                <w:bCs/>
                <w:iCs/>
                <w:color w:val="000000" w:themeColor="text1"/>
                <w:kern w:val="0"/>
                <w:szCs w:val="21"/>
              </w:rPr>
              <w:t>伴随服务要求：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CF0E6C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725BC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AA95A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06BBF18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b/>
                <w:bCs/>
                <w:iCs/>
                <w:color w:val="000000" w:themeColor="text1"/>
                <w:kern w:val="0"/>
                <w:szCs w:val="21"/>
              </w:rPr>
              <w:t>售后服务要求：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8A883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5360BA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70DBF" w:rsidRPr="00470DBF" w14:paraId="437DF6F8" w14:textId="77777777" w:rsidTr="002970AA">
        <w:trPr>
          <w:trHeight w:val="284"/>
        </w:trPr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B1C3F3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1. 产品附件要求：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4BB24E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FF2191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653F43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1. 响应时间：24小时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35BCAE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1F4C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70DBF" w:rsidRPr="00470DBF" w14:paraId="5C0F851F" w14:textId="77777777" w:rsidTr="002970AA">
        <w:trPr>
          <w:trHeight w:val="284"/>
        </w:trPr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3D3A11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2. 产品升级服务要求：终身升级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992CDB" w14:textId="303CC236" w:rsidR="00B525EB" w:rsidRPr="00470DBF" w:rsidRDefault="00B525EB" w:rsidP="0047454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2. 保修年限：</w:t>
            </w:r>
            <w:r w:rsidR="00474548" w:rsidRPr="00470DB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</w:t>
            </w: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6E8C88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F8AC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70DBF" w:rsidRPr="00470DBF" w14:paraId="223FEB0A" w14:textId="77777777" w:rsidTr="002970AA">
        <w:trPr>
          <w:trHeight w:val="361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7765F3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3. 安装: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87F1CB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厂家工程师安装　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2C0C6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3. </w:t>
            </w:r>
            <w:proofErr w:type="gramStart"/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维保内容</w:t>
            </w:r>
            <w:proofErr w:type="gramEnd"/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与价格：保修期内非人为免费维保，保修期外8折优惠</w:t>
            </w:r>
          </w:p>
        </w:tc>
      </w:tr>
      <w:tr w:rsidR="00470DBF" w:rsidRPr="00470DBF" w14:paraId="1A46659C" w14:textId="77777777" w:rsidTr="002970AA">
        <w:trPr>
          <w:trHeight w:val="361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DD703C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4. 调试：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F1666F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厂家工程师调试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F6066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4. 备品备件供货价格：</w:t>
            </w:r>
            <w:r w:rsidRPr="00470DB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无备件</w:t>
            </w:r>
          </w:p>
        </w:tc>
      </w:tr>
      <w:tr w:rsidR="00470DBF" w:rsidRPr="00470DBF" w14:paraId="10FCF1A5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4656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5. 提供技术援助：全年无</w:t>
            </w:r>
            <w:proofErr w:type="gramStart"/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休客服支持</w:t>
            </w:r>
            <w:proofErr w:type="gramEnd"/>
            <w:r w:rsidRPr="00470DB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470DBF" w:rsidRPr="00470DBF" w14:paraId="6D9C55E6" w14:textId="77777777" w:rsidTr="002970AA">
        <w:trPr>
          <w:trHeight w:val="284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41EA1C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6. 培训：</w:t>
            </w:r>
          </w:p>
        </w:tc>
        <w:tc>
          <w:tcPr>
            <w:tcW w:w="64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A0574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厂家工程师培训可以多次培训，直到科室会使用</w:t>
            </w:r>
          </w:p>
        </w:tc>
      </w:tr>
      <w:tr w:rsidR="00470DBF" w:rsidRPr="00470DBF" w14:paraId="09DB177D" w14:textId="77777777" w:rsidTr="002970AA">
        <w:trPr>
          <w:trHeight w:val="284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49CD42A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7. 验收方案：</w:t>
            </w:r>
          </w:p>
        </w:tc>
        <w:tc>
          <w:tcPr>
            <w:tcW w:w="647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F60AE4" w14:textId="77777777" w:rsidR="00B525EB" w:rsidRPr="00470DBF" w:rsidRDefault="00B525EB" w:rsidP="00B525E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根据医院要求　</w:t>
            </w:r>
          </w:p>
        </w:tc>
      </w:tr>
      <w:tr w:rsidR="00470DBF" w:rsidRPr="00470DBF" w14:paraId="11C4DCAC" w14:textId="77777777" w:rsidTr="002970AA">
        <w:trPr>
          <w:trHeight w:val="284"/>
        </w:trPr>
        <w:tc>
          <w:tcPr>
            <w:tcW w:w="8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802EB" w14:textId="77777777" w:rsidR="002970AA" w:rsidRPr="00470DBF" w:rsidRDefault="002970AA" w:rsidP="0086062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70DBF">
              <w:rPr>
                <w:rFonts w:ascii="宋体" w:eastAsia="宋体" w:hAnsi="宋体" w:cs="宋体"/>
                <w:color w:val="000000" w:themeColor="text1"/>
                <w:szCs w:val="21"/>
              </w:rPr>
              <w:t>8.</w:t>
            </w:r>
            <w:r w:rsidRPr="00470DB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付款方式：采购人在设备验收合格后三个月内付清全款</w:t>
            </w:r>
          </w:p>
        </w:tc>
      </w:tr>
    </w:tbl>
    <w:p w14:paraId="48ED8037" w14:textId="77777777" w:rsidR="00A94F3C" w:rsidRPr="00470DBF" w:rsidRDefault="00A94F3C">
      <w:pPr>
        <w:rPr>
          <w:rFonts w:ascii="宋体" w:eastAsia="宋体" w:hAnsi="宋体"/>
          <w:color w:val="000000" w:themeColor="text1"/>
        </w:rPr>
      </w:pPr>
    </w:p>
    <w:p w14:paraId="3A0D948D" w14:textId="77777777" w:rsidR="00A94F3C" w:rsidRPr="00470DBF" w:rsidRDefault="00A94F3C">
      <w:pPr>
        <w:rPr>
          <w:rFonts w:ascii="宋体" w:eastAsia="宋体" w:hAnsi="宋体"/>
          <w:color w:val="000000" w:themeColor="text1"/>
        </w:rPr>
      </w:pPr>
    </w:p>
    <w:p w14:paraId="2076219E" w14:textId="014BBE99" w:rsidR="00A94F3C" w:rsidRPr="00470DBF" w:rsidRDefault="00A94F3C">
      <w:pPr>
        <w:rPr>
          <w:rFonts w:ascii="宋体" w:eastAsia="宋体" w:hAnsi="宋体"/>
          <w:color w:val="000000" w:themeColor="text1"/>
        </w:rPr>
      </w:pPr>
    </w:p>
    <w:p w14:paraId="51DB94C6" w14:textId="6FE75BAD" w:rsidR="003F3B2E" w:rsidRPr="00470DBF" w:rsidRDefault="003F3B2E">
      <w:pPr>
        <w:rPr>
          <w:rFonts w:ascii="宋体" w:eastAsia="宋体" w:hAnsi="宋体"/>
          <w:color w:val="000000" w:themeColor="text1"/>
        </w:rPr>
      </w:pPr>
    </w:p>
    <w:p w14:paraId="512FAD0F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lastRenderedPageBreak/>
        <w:t>技术需求</w:t>
      </w:r>
    </w:p>
    <w:p w14:paraId="2D0F0459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（一）血液净化设备</w:t>
      </w:r>
    </w:p>
    <w:p w14:paraId="34269363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设备用途：用于连续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静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静脉血液透析（CVVHD）、连续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静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静脉血液滤过（CVVHF）、血液连续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静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静脉血液透析滤过CVVHDF）、血浆置换（PE）、病毒净化（LCAP）等</w:t>
      </w:r>
    </w:p>
    <w:p w14:paraId="46F11AA0" w14:textId="1FE11476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★2、治疗方法均为一键式全自动进行。且各种治疗模式都有相应的同品牌的耗材提供。具备的治疗模式至少包含：单纯血浆置换、血液灌流、持续血液透析、持续血液滤过、持续血液透析滤过、单纯超滤、腹水滤过浓缩静脉回输</w:t>
      </w:r>
    </w:p>
    <w:p w14:paraId="2A9747EA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★3</w:t>
      </w:r>
      <w:bookmarkStart w:id="0" w:name="OLE_LINK4"/>
      <w:bookmarkStart w:id="1" w:name="OLE_LINK5"/>
      <w:r w:rsidRPr="00237372">
        <w:rPr>
          <w:rFonts w:ascii="宋体" w:eastAsia="宋体" w:hAnsi="宋体" w:hint="eastAsia"/>
          <w:color w:val="000000" w:themeColor="text1"/>
          <w:szCs w:val="21"/>
        </w:rPr>
        <w:t>、具备成人和婴幼儿独立的治疗模式</w:t>
      </w:r>
      <w:bookmarkEnd w:id="0"/>
      <w:bookmarkEnd w:id="1"/>
      <w:r w:rsidRPr="00237372">
        <w:rPr>
          <w:rFonts w:ascii="宋体" w:eastAsia="宋体" w:hAnsi="宋体" w:hint="eastAsia"/>
          <w:color w:val="000000" w:themeColor="text1"/>
          <w:szCs w:val="21"/>
        </w:rPr>
        <w:t>，所有功能全部采用程序设计，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自动预冲功能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使整个过程7分钟</w:t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内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完成。治疗过程中，无需关机可随便切换治疗方法。</w:t>
      </w:r>
    </w:p>
    <w:p w14:paraId="08AEA30B" w14:textId="18DAC0F2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≥12英寸彩色液晶触摸屏，至少包含英文和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中文双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选，</w:t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不低于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windowsXP</w:t>
      </w:r>
      <w:proofErr w:type="spellEnd"/>
      <w:r w:rsidRPr="00237372">
        <w:rPr>
          <w:rFonts w:ascii="宋体" w:eastAsia="宋体" w:hAnsi="宋体" w:hint="eastAsia"/>
          <w:color w:val="000000" w:themeColor="text1"/>
          <w:szCs w:val="21"/>
        </w:rPr>
        <w:t>操作系统</w:t>
      </w:r>
    </w:p>
    <w:p w14:paraId="2EB197F7" w14:textId="28D9DB51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计算机控制，监视和显示系统及相互监控系统</w:t>
      </w:r>
      <w:r w:rsidRPr="00237372">
        <w:rPr>
          <w:rFonts w:ascii="宋体" w:eastAsia="宋体" w:hAnsi="宋体" w:hint="eastAsia"/>
          <w:strike/>
          <w:color w:val="000000" w:themeColor="text1"/>
          <w:szCs w:val="21"/>
        </w:rPr>
        <w:t>。</w:t>
      </w:r>
    </w:p>
    <w:p w14:paraId="6E1FB6B2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6、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具有导航功能，全程指导管路安装分解图提示和教学系统，治疗中发生异常时，从报警提示到具体的报警处理都有简单易懂的说明及对策</w:t>
      </w:r>
    </w:p>
    <w:p w14:paraId="51B0ADF1" w14:textId="5099305C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7、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具备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防电磁波，抑制自身电磁波辐射和外界电磁波对机器的影响</w:t>
      </w:r>
    </w:p>
    <w:p w14:paraId="020DEA52" w14:textId="768DCFF6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8、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具备停电备用电源，停电时可运转血泵</w:t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≥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15分钟</w:t>
      </w:r>
    </w:p>
    <w:p w14:paraId="6AE2F140" w14:textId="5A6AB5A5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9、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治疗过程中全程的压力监视及报警履历纪录，≥30天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全数据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保存，至少可用EXCEL保存</w:t>
      </w:r>
    </w:p>
    <w:p w14:paraId="1F4E1D90" w14:textId="4AC74EC9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★10、</w:t>
      </w:r>
      <w:bookmarkStart w:id="2" w:name="OLE_LINK2"/>
      <w:bookmarkStart w:id="3" w:name="OLE_LINK3"/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具有的三联计量液体控制系统，将滤过液、透析液、补液一体化</w:t>
      </w:r>
      <w:bookmarkEnd w:id="2"/>
      <w:bookmarkEnd w:id="3"/>
      <w:r w:rsidRPr="00237372">
        <w:rPr>
          <w:rFonts w:ascii="宋体" w:eastAsia="宋体" w:hAnsi="宋体" w:hint="eastAsia"/>
          <w:color w:val="000000" w:themeColor="text1"/>
          <w:szCs w:val="21"/>
        </w:rPr>
        <w:t>。精度误差≤0.3％</w:t>
      </w:r>
    </w:p>
    <w:p w14:paraId="12D0EAB7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具备空气隔离式压力计量室，阻断了血液与空气的接触，减少了血液凝滞</w:t>
      </w:r>
    </w:p>
    <w:p w14:paraId="73C93A4E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一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体式管路及定子可动方式泵管，管路安装时间可在5分钟内完成</w:t>
      </w:r>
    </w:p>
    <w:p w14:paraId="09CEBBA6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具备双重加温器，进出口可同时加温</w:t>
      </w:r>
    </w:p>
    <w:p w14:paraId="5B0185C7" w14:textId="3597F0A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具有驱动泵≥5个(含抗凝泵)：</w:t>
      </w:r>
    </w:p>
    <w:p w14:paraId="6475FF27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BP（血液泵）3滚柱管道泵, 流量控制范围</w:t>
      </w:r>
      <w:r w:rsidRPr="00237372">
        <w:rPr>
          <w:rFonts w:ascii="宋体" w:eastAsia="宋体" w:hAnsi="宋体" w:hint="eastAsia"/>
          <w:strike/>
          <w:color w:val="000000" w:themeColor="text1"/>
          <w:szCs w:val="21"/>
        </w:rPr>
        <w:t>通常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至少满足1-400ml/min</w:t>
      </w:r>
    </w:p>
    <w:p w14:paraId="1DCA6F89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FP（分离泵）3滚柱管道泵, 流量控制范围至少满足0.01-12.00L/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</w:p>
    <w:p w14:paraId="7A25919D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DP（透析液泵）3滚柱管道泵, 流量控制范围至少满足0.01-10.00L/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</w:p>
    <w:p w14:paraId="0E5032BE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RP（返浆泵/补液泵）3滚柱管道泵, 流量控制范围至少满足0.01-10.00L/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</w:p>
    <w:p w14:paraId="35B75C7F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SP（注射泵）适用注射器至少可用20、30及50ml注射器, 流量控制范围至少满足0.1-15ml/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  <w:r w:rsidRPr="00237372">
        <w:rPr>
          <w:rFonts w:ascii="宋体" w:eastAsia="宋体" w:hAnsi="宋体" w:hint="eastAsia"/>
          <w:color w:val="000000" w:themeColor="text1"/>
          <w:szCs w:val="21"/>
        </w:rPr>
        <w:t>,快送时流量0.1ml/sec以上</w:t>
      </w:r>
    </w:p>
    <w:p w14:paraId="566433D3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监测功能:</w:t>
      </w:r>
    </w:p>
    <w:p w14:paraId="5D250EA0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气泡检知器：超声波透过型，报警设定值：0.01ml（血液泵流量100ml/min）</w:t>
      </w:r>
    </w:p>
    <w:p w14:paraId="71AEFC52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透析空检知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器：超声波透过型</w:t>
      </w:r>
    </w:p>
    <w:p w14:paraId="6112BAB7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补液检知器：超声波透过型</w:t>
      </w:r>
    </w:p>
    <w:p w14:paraId="2691F219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漏血检知器：光学式</w:t>
      </w:r>
    </w:p>
    <w:p w14:paraId="480166F9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lastRenderedPageBreak/>
        <w:t>16、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压力测定范围（至少满足以下要求）：</w:t>
      </w:r>
    </w:p>
    <w:p w14:paraId="78D839A4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16.1、</w:t>
      </w:r>
      <w:bookmarkStart w:id="4" w:name="OLE_LINK14"/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脱血压-500 - +500mmHg</w:t>
      </w:r>
    </w:p>
    <w:bookmarkEnd w:id="4"/>
    <w:p w14:paraId="1A284AF5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入口压-500 - +500mmHg</w:t>
      </w:r>
    </w:p>
    <w:p w14:paraId="16D04E95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静脉压-500- +500mmHg</w:t>
      </w:r>
    </w:p>
    <w:p w14:paraId="506358BC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滤过压-500- +500mmHg</w:t>
      </w:r>
    </w:p>
    <w:p w14:paraId="0E4FFD64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二次膜压-500 - +500mmHg</w:t>
      </w:r>
    </w:p>
    <w:p w14:paraId="2DB897AE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17、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加温器：双面设定温度范围至少满足35 ℃- 40℃</w:t>
      </w:r>
    </w:p>
    <w:p w14:paraId="1D9FCA73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（二）全自动血液净化装置</w:t>
      </w:r>
    </w:p>
    <w:p w14:paraId="16266842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设备用途：用于连续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静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静脉血液透析（CVVHD）、连续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静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静脉血液滤过（CVVHF）、血液连续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静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静脉血液透析滤过CVVHDF）、血浆置换（PE）、直接血液吸附（DHP）、免疫吸附（AD）、选择性血浆置换（PPE）、双重血浆置换（DFPP）、血浆吸附（PP）、　病毒净化（LCAP）等</w:t>
      </w:r>
    </w:p>
    <w:p w14:paraId="5A7A7495" w14:textId="67CC1AD4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★2、</w:t>
      </w:r>
      <w:bookmarkStart w:id="5" w:name="OLE_LINK11"/>
      <w:bookmarkStart w:id="6" w:name="OLE_LINK13"/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治疗方法均为一键式全自动进行。且各种治疗模式都有相应的同品牌的耗材提供。</w:t>
      </w:r>
      <w:bookmarkEnd w:id="5"/>
      <w:bookmarkEnd w:id="6"/>
      <w:r w:rsidRPr="00237372">
        <w:rPr>
          <w:rFonts w:ascii="宋体" w:eastAsia="宋体" w:hAnsi="宋体" w:hint="eastAsia"/>
          <w:color w:val="000000" w:themeColor="text1"/>
          <w:szCs w:val="21"/>
        </w:rPr>
        <w:t>具备的治疗模式至少包含：单纯血浆置换、双重血浆置换、血浆吸附、白细胞吸附、血液灌流、持续血液透析、持续血液滤过、持续血液透析滤过、单纯超滤、腹水滤过浓缩静脉回输</w:t>
      </w:r>
    </w:p>
    <w:p w14:paraId="26D75258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★3、具备成人和婴幼儿独立的治疗模式，所有功能全部采用程序设计，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自动预冲功能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使整个过程7分钟</w:t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内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完成。治疗过程中，无需关机可随便切换治疗方法。</w:t>
      </w:r>
    </w:p>
    <w:p w14:paraId="2D7EC81F" w14:textId="1C2E1B32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≥12英寸彩色液晶触摸屏，至少包含英文和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中文双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选，</w:t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低于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防病毒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windowsXP</w:t>
      </w:r>
      <w:proofErr w:type="spellEnd"/>
      <w:r w:rsidRPr="00237372">
        <w:rPr>
          <w:rFonts w:ascii="宋体" w:eastAsia="宋体" w:hAnsi="宋体" w:hint="eastAsia"/>
          <w:color w:val="000000" w:themeColor="text1"/>
          <w:szCs w:val="21"/>
        </w:rPr>
        <w:t>操作系统</w:t>
      </w:r>
    </w:p>
    <w:p w14:paraId="73D0120B" w14:textId="08730669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计算机控制，监视和显示系统及相互监控系统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10512676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6、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具有导航功能，全程指导管路安装分解图提示和教学系统，治疗中发生异常时，从报警提示到具体的报警处理都有简单易懂的说明及对策</w:t>
      </w:r>
    </w:p>
    <w:p w14:paraId="143D3717" w14:textId="32CAE44A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7、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具备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防电磁波，抑制自身电磁波辐射和外界电磁波对机器的影响</w:t>
      </w:r>
    </w:p>
    <w:p w14:paraId="0B772601" w14:textId="48ED9570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8、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具备停电备用电源，停电时可运转血泵</w:t>
      </w:r>
      <w:r w:rsidRPr="00237372">
        <w:rPr>
          <w:rFonts w:ascii="宋体" w:eastAsia="宋体" w:hAnsi="宋体" w:hint="eastAsia"/>
          <w:b/>
          <w:color w:val="000000" w:themeColor="text1"/>
          <w:szCs w:val="21"/>
        </w:rPr>
        <w:t>≥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15分钟</w:t>
      </w:r>
    </w:p>
    <w:p w14:paraId="74F9B420" w14:textId="30537A04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9、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治疗过程中全程的压力监视及报警履历纪录，≥30天</w:t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全数据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保存，至少可用EXCEL保存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2A801F92" w14:textId="0D7CC2AC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★10、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具有的三联计量液体控制系统，将滤过液、透析液、补液一体化。精度误差≤0.3％</w:t>
      </w:r>
    </w:p>
    <w:p w14:paraId="1047E5E7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具备空气隔离式压力计量室，阻断了血液与空气的接触，减少了血液凝滞</w:t>
      </w:r>
    </w:p>
    <w:p w14:paraId="314B9BCC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bookmarkStart w:id="7" w:name="OLE_LINK15"/>
      <w:bookmarkStart w:id="8" w:name="OLE_LINK16"/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一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体式管路及定子可动方式泵管</w:t>
      </w:r>
      <w:bookmarkEnd w:id="7"/>
      <w:bookmarkEnd w:id="8"/>
      <w:r w:rsidRPr="00237372">
        <w:rPr>
          <w:rFonts w:ascii="宋体" w:eastAsia="宋体" w:hAnsi="宋体" w:hint="eastAsia"/>
          <w:color w:val="000000" w:themeColor="text1"/>
          <w:szCs w:val="21"/>
        </w:rPr>
        <w:t>，管路安装时间可在5分钟内完成</w:t>
      </w:r>
    </w:p>
    <w:p w14:paraId="3CA4A286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具备双重加温器，进出口可同时加温</w:t>
      </w:r>
    </w:p>
    <w:p w14:paraId="12FBB81D" w14:textId="06450473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bookmarkStart w:id="9" w:name="OLE_LINK6"/>
      <w:bookmarkStart w:id="10" w:name="OLE_LINK7"/>
      <w:bookmarkStart w:id="11" w:name="OLE_LINK17"/>
      <w:bookmarkStart w:id="12" w:name="OLE_LINK18"/>
      <w:r w:rsidRPr="00237372">
        <w:rPr>
          <w:rFonts w:ascii="宋体" w:eastAsia="宋体" w:hAnsi="宋体" w:hint="eastAsia"/>
          <w:color w:val="000000" w:themeColor="text1"/>
          <w:szCs w:val="21"/>
        </w:rPr>
        <w:t>具有驱动泵≥5个</w:t>
      </w:r>
      <w:bookmarkEnd w:id="11"/>
      <w:bookmarkEnd w:id="12"/>
      <w:r w:rsidRPr="00237372">
        <w:rPr>
          <w:rFonts w:ascii="宋体" w:eastAsia="宋体" w:hAnsi="宋体" w:hint="eastAsia"/>
          <w:color w:val="000000" w:themeColor="text1"/>
          <w:szCs w:val="21"/>
        </w:rPr>
        <w:t>(含抗凝泵)</w:t>
      </w:r>
      <w:bookmarkEnd w:id="9"/>
      <w:bookmarkEnd w:id="10"/>
      <w:r w:rsidRPr="00237372">
        <w:rPr>
          <w:rFonts w:ascii="宋体" w:eastAsia="宋体" w:hAnsi="宋体" w:hint="eastAsia"/>
          <w:color w:val="000000" w:themeColor="text1"/>
          <w:szCs w:val="21"/>
        </w:rPr>
        <w:t>：</w:t>
      </w:r>
    </w:p>
    <w:p w14:paraId="5DD2E44F" w14:textId="20C8599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bookmarkStart w:id="13" w:name="OLE_LINK8"/>
      <w:bookmarkStart w:id="14" w:name="OLE_LINK9"/>
      <w:r w:rsidRPr="00237372">
        <w:rPr>
          <w:rFonts w:ascii="宋体" w:eastAsia="宋体" w:hAnsi="宋体" w:hint="eastAsia"/>
          <w:color w:val="000000" w:themeColor="text1"/>
          <w:szCs w:val="21"/>
        </w:rPr>
        <w:t>BP（血液泵）3滚柱管道泵</w:t>
      </w:r>
      <w:bookmarkEnd w:id="13"/>
      <w:bookmarkEnd w:id="14"/>
      <w:r w:rsidRPr="00237372">
        <w:rPr>
          <w:rFonts w:ascii="宋体" w:eastAsia="宋体" w:hAnsi="宋体" w:hint="eastAsia"/>
          <w:color w:val="000000" w:themeColor="text1"/>
          <w:szCs w:val="21"/>
        </w:rPr>
        <w:t>, 流量控制范围至少满足1-400ml/min</w:t>
      </w:r>
    </w:p>
    <w:p w14:paraId="7E8D983E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lastRenderedPageBreak/>
        <w:t>14.2、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FP（分离泵）3滚柱管道泵, 流</w:t>
      </w:r>
      <w:bookmarkStart w:id="15" w:name="_GoBack"/>
      <w:bookmarkEnd w:id="15"/>
      <w:r w:rsidRPr="00237372">
        <w:rPr>
          <w:rFonts w:ascii="宋体" w:eastAsia="宋体" w:hAnsi="宋体" w:hint="eastAsia"/>
          <w:color w:val="000000" w:themeColor="text1"/>
          <w:szCs w:val="21"/>
        </w:rPr>
        <w:t>量控制范围至少满足0.01-12.00L/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</w:p>
    <w:p w14:paraId="191671CB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DP（透析液泵）3滚柱管道泵, 流量控制范围至少满足0.01-10.00L/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</w:p>
    <w:p w14:paraId="0D18488C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RP（返浆泵/补液泵）3滚柱管道泵, 流量控制范围至少满足0.01-10.00L/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</w:p>
    <w:p w14:paraId="77A3E77E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14.5、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SP（注射泵）适用注射器至少可用20、30及50ml注射器, 流量控制范围至少满足0.1-15ml/</w:t>
      </w:r>
      <w:proofErr w:type="spellStart"/>
      <w:r w:rsidRPr="00237372">
        <w:rPr>
          <w:rFonts w:ascii="宋体" w:eastAsia="宋体" w:hAnsi="宋体" w:hint="eastAsia"/>
          <w:color w:val="000000" w:themeColor="text1"/>
          <w:szCs w:val="21"/>
        </w:rPr>
        <w:t>hr</w:t>
      </w:r>
      <w:proofErr w:type="spellEnd"/>
      <w:r w:rsidRPr="00237372">
        <w:rPr>
          <w:rFonts w:ascii="宋体" w:eastAsia="宋体" w:hAnsi="宋体" w:hint="eastAsia"/>
          <w:color w:val="000000" w:themeColor="text1"/>
          <w:szCs w:val="21"/>
        </w:rPr>
        <w:t>,快送时流量0.1ml/sec以上</w:t>
      </w:r>
    </w:p>
    <w:p w14:paraId="65F4B54C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监测功能:</w:t>
      </w:r>
    </w:p>
    <w:p w14:paraId="77DC0D6E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气泡检知器：超声波透过型，报警设定值：0.01ml（血液泵流量100ml/min）</w:t>
      </w:r>
    </w:p>
    <w:p w14:paraId="4FFC3995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proofErr w:type="gramStart"/>
      <w:r w:rsidRPr="00237372">
        <w:rPr>
          <w:rFonts w:ascii="宋体" w:eastAsia="宋体" w:hAnsi="宋体" w:hint="eastAsia"/>
          <w:color w:val="000000" w:themeColor="text1"/>
          <w:szCs w:val="21"/>
        </w:rPr>
        <w:t>透析空检知</w:t>
      </w:r>
      <w:proofErr w:type="gramEnd"/>
      <w:r w:rsidRPr="00237372">
        <w:rPr>
          <w:rFonts w:ascii="宋体" w:eastAsia="宋体" w:hAnsi="宋体" w:hint="eastAsia"/>
          <w:color w:val="000000" w:themeColor="text1"/>
          <w:szCs w:val="21"/>
        </w:rPr>
        <w:t>器：超声波透过型</w:t>
      </w:r>
    </w:p>
    <w:p w14:paraId="1A39F674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补液检知器：超声波透过型</w:t>
      </w:r>
    </w:p>
    <w:p w14:paraId="3CB07424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15.4、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漏血检知器：光学式</w:t>
      </w:r>
    </w:p>
    <w:p w14:paraId="5864652A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</w:r>
      <w:bookmarkStart w:id="16" w:name="OLE_LINK19"/>
      <w:bookmarkStart w:id="17" w:name="OLE_LINK20"/>
      <w:r w:rsidRPr="00237372">
        <w:rPr>
          <w:rFonts w:ascii="宋体" w:eastAsia="宋体" w:hAnsi="宋体" w:hint="eastAsia"/>
          <w:color w:val="000000" w:themeColor="text1"/>
          <w:szCs w:val="21"/>
        </w:rPr>
        <w:t>压力测定范围</w:t>
      </w:r>
      <w:bookmarkEnd w:id="16"/>
      <w:bookmarkEnd w:id="17"/>
      <w:r w:rsidRPr="00237372">
        <w:rPr>
          <w:rFonts w:ascii="宋体" w:eastAsia="宋体" w:hAnsi="宋体" w:hint="eastAsia"/>
          <w:color w:val="000000" w:themeColor="text1"/>
          <w:szCs w:val="21"/>
        </w:rPr>
        <w:t>（至少满足以下要求）：</w:t>
      </w:r>
    </w:p>
    <w:p w14:paraId="1E89DF2A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16.1、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脱血压-500 - +500mmHg</w:t>
      </w:r>
    </w:p>
    <w:p w14:paraId="2A431F1B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16.2、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入口压-500 - +500mmHg</w:t>
      </w:r>
    </w:p>
    <w:p w14:paraId="6C0D2845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16.3、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静脉压-500- +500mmHg</w:t>
      </w:r>
    </w:p>
    <w:p w14:paraId="4FCEDA9F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16.4、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滤过压-500- +500mmHg</w:t>
      </w:r>
    </w:p>
    <w:p w14:paraId="4DA5F3D5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16.5、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二次膜压-500 - +500mmHg</w:t>
      </w:r>
    </w:p>
    <w:p w14:paraId="728805B2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17、</w:t>
      </w:r>
      <w:r w:rsidRPr="00237372">
        <w:rPr>
          <w:rFonts w:ascii="宋体" w:eastAsia="宋体" w:hAnsi="宋体" w:hint="eastAsia"/>
          <w:color w:val="000000" w:themeColor="text1"/>
          <w:szCs w:val="21"/>
        </w:rPr>
        <w:tab/>
        <w:t>加温器：双面设定温度范围至少满足35 ℃- 40℃</w:t>
      </w:r>
    </w:p>
    <w:p w14:paraId="674F7D44" w14:textId="77777777" w:rsidR="00470DBF" w:rsidRPr="00237372" w:rsidRDefault="00470DBF" w:rsidP="00470DB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37372">
        <w:rPr>
          <w:rFonts w:ascii="宋体" w:eastAsia="宋体" w:hAnsi="宋体" w:hint="eastAsia"/>
          <w:color w:val="000000" w:themeColor="text1"/>
          <w:szCs w:val="21"/>
        </w:rPr>
        <w:t>四、配置清单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4324"/>
        <w:gridCol w:w="2628"/>
      </w:tblGrid>
      <w:tr w:rsidR="00470DBF" w:rsidRPr="00237372" w14:paraId="3CE9B802" w14:textId="77777777" w:rsidTr="00860629">
        <w:trPr>
          <w:trHeight w:val="20"/>
          <w:jc w:val="center"/>
        </w:trPr>
        <w:tc>
          <w:tcPr>
            <w:tcW w:w="810" w:type="pct"/>
          </w:tcPr>
          <w:p w14:paraId="6F85806D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606" w:type="pct"/>
          </w:tcPr>
          <w:p w14:paraId="6F9CD6EC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strike/>
                <w:color w:val="000000" w:themeColor="text1"/>
                <w:szCs w:val="21"/>
              </w:rPr>
              <w:t>项目</w:t>
            </w:r>
            <w:r w:rsidRPr="00237372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产品</w:t>
            </w: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584" w:type="pct"/>
          </w:tcPr>
          <w:p w14:paraId="6EEE095A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</w:tr>
      <w:tr w:rsidR="00470DBF" w:rsidRPr="00237372" w14:paraId="405228B5" w14:textId="77777777" w:rsidTr="00860629">
        <w:trPr>
          <w:trHeight w:val="20"/>
          <w:jc w:val="center"/>
        </w:trPr>
        <w:tc>
          <w:tcPr>
            <w:tcW w:w="810" w:type="pct"/>
          </w:tcPr>
          <w:p w14:paraId="6D44F75F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606" w:type="pct"/>
          </w:tcPr>
          <w:p w14:paraId="09D2DEC4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血液净化设备主机</w:t>
            </w:r>
          </w:p>
        </w:tc>
        <w:tc>
          <w:tcPr>
            <w:tcW w:w="1584" w:type="pct"/>
          </w:tcPr>
          <w:p w14:paraId="79B8C45D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1台</w:t>
            </w:r>
          </w:p>
        </w:tc>
      </w:tr>
      <w:tr w:rsidR="00470DBF" w:rsidRPr="00237372" w14:paraId="0E2C1BE7" w14:textId="77777777" w:rsidTr="00860629">
        <w:trPr>
          <w:trHeight w:val="20"/>
          <w:jc w:val="center"/>
        </w:trPr>
        <w:tc>
          <w:tcPr>
            <w:tcW w:w="810" w:type="pct"/>
          </w:tcPr>
          <w:p w14:paraId="2AF08A96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606" w:type="pct"/>
          </w:tcPr>
          <w:p w14:paraId="6901665F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输液支架</w:t>
            </w:r>
          </w:p>
        </w:tc>
        <w:tc>
          <w:tcPr>
            <w:tcW w:w="1584" w:type="pct"/>
          </w:tcPr>
          <w:p w14:paraId="75C12818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1个</w:t>
            </w:r>
          </w:p>
        </w:tc>
      </w:tr>
      <w:tr w:rsidR="00470DBF" w:rsidRPr="00237372" w14:paraId="6B01C5A5" w14:textId="77777777" w:rsidTr="00860629">
        <w:trPr>
          <w:trHeight w:val="20"/>
          <w:jc w:val="center"/>
        </w:trPr>
        <w:tc>
          <w:tcPr>
            <w:tcW w:w="810" w:type="pct"/>
          </w:tcPr>
          <w:p w14:paraId="4D373812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06" w:type="pct"/>
          </w:tcPr>
          <w:p w14:paraId="5A6EEB7F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加温器</w:t>
            </w:r>
          </w:p>
        </w:tc>
        <w:tc>
          <w:tcPr>
            <w:tcW w:w="1584" w:type="pct"/>
          </w:tcPr>
          <w:p w14:paraId="6C4D429F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1个</w:t>
            </w:r>
          </w:p>
        </w:tc>
      </w:tr>
      <w:tr w:rsidR="00470DBF" w:rsidRPr="00237372" w14:paraId="2794DE49" w14:textId="77777777" w:rsidTr="00860629">
        <w:trPr>
          <w:trHeight w:val="20"/>
          <w:jc w:val="center"/>
        </w:trPr>
        <w:tc>
          <w:tcPr>
            <w:tcW w:w="810" w:type="pct"/>
          </w:tcPr>
          <w:p w14:paraId="3E083CC2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06" w:type="pct"/>
          </w:tcPr>
          <w:p w14:paraId="5D0FB504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维修手册</w:t>
            </w:r>
          </w:p>
        </w:tc>
        <w:tc>
          <w:tcPr>
            <w:tcW w:w="1584" w:type="pct"/>
          </w:tcPr>
          <w:p w14:paraId="3EA052CA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1本</w:t>
            </w:r>
          </w:p>
        </w:tc>
      </w:tr>
      <w:tr w:rsidR="00470DBF" w:rsidRPr="00237372" w14:paraId="2EA1D15C" w14:textId="77777777" w:rsidTr="00860629">
        <w:trPr>
          <w:trHeight w:val="20"/>
          <w:jc w:val="center"/>
        </w:trPr>
        <w:tc>
          <w:tcPr>
            <w:tcW w:w="810" w:type="pct"/>
          </w:tcPr>
          <w:p w14:paraId="15205443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06" w:type="pct"/>
          </w:tcPr>
          <w:p w14:paraId="144D5B98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操作手册</w:t>
            </w:r>
          </w:p>
        </w:tc>
        <w:tc>
          <w:tcPr>
            <w:tcW w:w="1584" w:type="pct"/>
          </w:tcPr>
          <w:p w14:paraId="76BF941B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1本</w:t>
            </w:r>
          </w:p>
        </w:tc>
      </w:tr>
      <w:tr w:rsidR="00470DBF" w:rsidRPr="00237372" w14:paraId="119BCB12" w14:textId="77777777" w:rsidTr="00860629">
        <w:trPr>
          <w:trHeight w:val="20"/>
          <w:jc w:val="center"/>
        </w:trPr>
        <w:tc>
          <w:tcPr>
            <w:tcW w:w="810" w:type="pct"/>
          </w:tcPr>
          <w:p w14:paraId="10E99283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06" w:type="pct"/>
          </w:tcPr>
          <w:p w14:paraId="6BA66821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滤器夹</w:t>
            </w:r>
          </w:p>
        </w:tc>
        <w:tc>
          <w:tcPr>
            <w:tcW w:w="1584" w:type="pct"/>
          </w:tcPr>
          <w:p w14:paraId="69F5B132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2个</w:t>
            </w:r>
          </w:p>
        </w:tc>
      </w:tr>
      <w:tr w:rsidR="00470DBF" w:rsidRPr="00237372" w14:paraId="7F94CAF6" w14:textId="77777777" w:rsidTr="00860629">
        <w:trPr>
          <w:trHeight w:val="20"/>
          <w:jc w:val="center"/>
        </w:trPr>
        <w:tc>
          <w:tcPr>
            <w:tcW w:w="810" w:type="pct"/>
          </w:tcPr>
          <w:p w14:paraId="20CA2757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606" w:type="pct"/>
          </w:tcPr>
          <w:p w14:paraId="0653F81F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全自动血液净化装置主机</w:t>
            </w:r>
          </w:p>
        </w:tc>
        <w:tc>
          <w:tcPr>
            <w:tcW w:w="1584" w:type="pct"/>
          </w:tcPr>
          <w:p w14:paraId="5E6263A0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1台</w:t>
            </w:r>
          </w:p>
        </w:tc>
      </w:tr>
      <w:tr w:rsidR="00470DBF" w:rsidRPr="00237372" w14:paraId="05643723" w14:textId="77777777" w:rsidTr="00860629">
        <w:trPr>
          <w:trHeight w:val="20"/>
          <w:jc w:val="center"/>
        </w:trPr>
        <w:tc>
          <w:tcPr>
            <w:tcW w:w="810" w:type="pct"/>
          </w:tcPr>
          <w:p w14:paraId="0A3B3768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606" w:type="pct"/>
          </w:tcPr>
          <w:p w14:paraId="1CC943F6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输液支架</w:t>
            </w:r>
          </w:p>
        </w:tc>
        <w:tc>
          <w:tcPr>
            <w:tcW w:w="1584" w:type="pct"/>
          </w:tcPr>
          <w:p w14:paraId="7040EA2A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1个</w:t>
            </w:r>
          </w:p>
        </w:tc>
      </w:tr>
      <w:tr w:rsidR="00470DBF" w:rsidRPr="00237372" w14:paraId="2833A247" w14:textId="77777777" w:rsidTr="00860629">
        <w:trPr>
          <w:trHeight w:val="20"/>
          <w:jc w:val="center"/>
        </w:trPr>
        <w:tc>
          <w:tcPr>
            <w:tcW w:w="810" w:type="pct"/>
          </w:tcPr>
          <w:p w14:paraId="70A3E027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606" w:type="pct"/>
          </w:tcPr>
          <w:p w14:paraId="59DB18F9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加温器</w:t>
            </w:r>
          </w:p>
        </w:tc>
        <w:tc>
          <w:tcPr>
            <w:tcW w:w="1584" w:type="pct"/>
          </w:tcPr>
          <w:p w14:paraId="4559FC5F" w14:textId="77777777" w:rsidR="00470DBF" w:rsidRPr="00237372" w:rsidRDefault="00470DBF" w:rsidP="00860629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37372">
              <w:rPr>
                <w:rFonts w:ascii="宋体" w:eastAsia="宋体" w:hAnsi="宋体" w:hint="eastAsia"/>
                <w:color w:val="000000" w:themeColor="text1"/>
                <w:szCs w:val="21"/>
              </w:rPr>
              <w:t>1个</w:t>
            </w:r>
          </w:p>
        </w:tc>
      </w:tr>
    </w:tbl>
    <w:p w14:paraId="19B4E8CC" w14:textId="77777777" w:rsidR="003F3B2E" w:rsidRPr="00237372" w:rsidRDefault="003F3B2E">
      <w:pPr>
        <w:rPr>
          <w:rFonts w:ascii="宋体" w:eastAsia="宋体" w:hAnsi="宋体" w:hint="eastAsia"/>
          <w:color w:val="000000" w:themeColor="text1"/>
          <w:szCs w:val="21"/>
        </w:rPr>
      </w:pPr>
    </w:p>
    <w:p w14:paraId="709DF366" w14:textId="77777777" w:rsidR="00A94F3C" w:rsidRPr="00237372" w:rsidRDefault="00A94F3C">
      <w:pPr>
        <w:rPr>
          <w:rFonts w:ascii="宋体" w:eastAsia="宋体" w:hAnsi="宋体"/>
          <w:color w:val="000000" w:themeColor="text1"/>
          <w:szCs w:val="21"/>
        </w:rPr>
      </w:pPr>
    </w:p>
    <w:sectPr w:rsidR="00A94F3C" w:rsidRPr="0023737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35"/>
    <w:rsid w:val="FFD7054C"/>
    <w:rsid w:val="001327E7"/>
    <w:rsid w:val="001A05A0"/>
    <w:rsid w:val="00237372"/>
    <w:rsid w:val="002970AA"/>
    <w:rsid w:val="003E317F"/>
    <w:rsid w:val="003F3B2E"/>
    <w:rsid w:val="00470DBF"/>
    <w:rsid w:val="00474548"/>
    <w:rsid w:val="004B3705"/>
    <w:rsid w:val="00624747"/>
    <w:rsid w:val="006A77B9"/>
    <w:rsid w:val="00724E8A"/>
    <w:rsid w:val="008A4635"/>
    <w:rsid w:val="008E6E16"/>
    <w:rsid w:val="00970EDD"/>
    <w:rsid w:val="00A74EB9"/>
    <w:rsid w:val="00A94F3C"/>
    <w:rsid w:val="00A9579A"/>
    <w:rsid w:val="00B525EB"/>
    <w:rsid w:val="00C9366C"/>
    <w:rsid w:val="1273342E"/>
    <w:rsid w:val="62902706"/>
    <w:rsid w:val="69931944"/>
    <w:rsid w:val="6AFC65B2"/>
    <w:rsid w:val="79C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729C"/>
  <w15:docId w15:val="{AA532886-2180-451D-B81A-5E9BF15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annotation text"/>
    <w:basedOn w:val="a"/>
    <w:link w:val="Char1"/>
    <w:rsid w:val="00470DBF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b">
    <w:name w:val="批注文字 字符"/>
    <w:basedOn w:val="a0"/>
    <w:uiPriority w:val="99"/>
    <w:semiHidden/>
    <w:rsid w:val="00470DBF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文字 Char1"/>
    <w:link w:val="aa"/>
    <w:rsid w:val="00470DBF"/>
    <w:rPr>
      <w:kern w:val="2"/>
      <w:sz w:val="21"/>
      <w:szCs w:val="24"/>
      <w:lang w:val="x-none" w:eastAsia="x-none"/>
    </w:rPr>
  </w:style>
  <w:style w:type="character" w:styleId="ac">
    <w:name w:val="annotation reference"/>
    <w:qFormat/>
    <w:rsid w:val="00470DBF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0DB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70D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539</Words>
  <Characters>3074</Characters>
  <Application>Microsoft Office Word</Application>
  <DocSecurity>0</DocSecurity>
  <Lines>25</Lines>
  <Paragraphs>7</Paragraphs>
  <ScaleCrop>false</ScaleCrop>
  <Company>上海交通大学医学院附属新华医院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33</cp:revision>
  <dcterms:created xsi:type="dcterms:W3CDTF">2024-06-15T06:56:00Z</dcterms:created>
  <dcterms:modified xsi:type="dcterms:W3CDTF">2025-04-11T08:19:00Z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4EFC2C7B8F3997E171C4E467A46CA72D_43</vt:lpwstr>
  </property>
  <property fmtid="{D5CDD505-2E9C-101B-9397-08002B2CF9AE}" pid="4" name="KSOTemplateDocerSaveRecord">
    <vt:lpwstr>eyJoZGlkIjoiMjkyZGY1OGFkNDBhYmI4YjIyMzk0NDZlMDQxYzAzZmUiLCJ1c2VySWQiOiIyMjM4MDUxMjcifQ==</vt:lpwstr>
  </property>
</Properties>
</file>