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4F42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b/>
          <w:sz w:val="24"/>
        </w:rPr>
      </w:pPr>
      <w:r>
        <w:rPr>
          <w:rFonts w:hint="eastAsia" w:ascii="宋体" w:hAnsi="宋体" w:eastAsia="宋体"/>
          <w:b/>
          <w:sz w:val="24"/>
        </w:rPr>
        <w:t>第1包：新一代数据中心建设项目（硬件部分）</w:t>
      </w:r>
    </w:p>
    <w:p w14:paraId="734B1890">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一、项目概述</w:t>
      </w:r>
    </w:p>
    <w:p w14:paraId="66BADDA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1、采购清单：</w:t>
      </w:r>
    </w:p>
    <w:tbl>
      <w:tblPr>
        <w:tblStyle w:val="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4195"/>
        <w:gridCol w:w="1984"/>
        <w:gridCol w:w="2100"/>
      </w:tblGrid>
      <w:tr w14:paraId="1562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vAlign w:val="center"/>
          </w:tcPr>
          <w:p w14:paraId="1E2837E6">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r>
              <w:rPr>
                <w:rFonts w:hint="eastAsia" w:ascii="宋体" w:hAnsi="宋体" w:eastAsia="宋体"/>
                <w:b/>
                <w:bCs/>
                <w:color w:val="000000"/>
                <w:sz w:val="24"/>
              </w:rPr>
              <w:t>序号</w:t>
            </w:r>
          </w:p>
        </w:tc>
        <w:tc>
          <w:tcPr>
            <w:tcW w:w="4195" w:type="dxa"/>
            <w:vAlign w:val="center"/>
          </w:tcPr>
          <w:p w14:paraId="4F2FCB43">
            <w:pPr>
              <w:keepNext w:val="0"/>
              <w:keepLines w:val="0"/>
              <w:pageBreakBefore w:val="0"/>
              <w:kinsoku/>
              <w:wordWrap/>
              <w:overflowPunct/>
              <w:topLinePunct w:val="0"/>
              <w:bidi w:val="0"/>
              <w:spacing w:line="360" w:lineRule="auto"/>
              <w:jc w:val="center"/>
              <w:textAlignment w:val="auto"/>
              <w:rPr>
                <w:rFonts w:ascii="宋体" w:hAnsi="宋体" w:eastAsia="宋体"/>
                <w:b/>
                <w:bCs/>
                <w:color w:val="000000"/>
                <w:sz w:val="24"/>
              </w:rPr>
            </w:pPr>
            <w:r>
              <w:rPr>
                <w:rFonts w:hint="eastAsia" w:ascii="宋体" w:hAnsi="宋体" w:eastAsia="宋体"/>
                <w:b/>
                <w:bCs/>
                <w:color w:val="000000"/>
                <w:sz w:val="24"/>
              </w:rPr>
              <w:t>设备名称</w:t>
            </w:r>
          </w:p>
        </w:tc>
        <w:tc>
          <w:tcPr>
            <w:tcW w:w="1984" w:type="dxa"/>
            <w:vAlign w:val="center"/>
          </w:tcPr>
          <w:p w14:paraId="2B897870">
            <w:pPr>
              <w:keepNext w:val="0"/>
              <w:keepLines w:val="0"/>
              <w:pageBreakBefore w:val="0"/>
              <w:kinsoku/>
              <w:wordWrap/>
              <w:overflowPunct/>
              <w:topLinePunct w:val="0"/>
              <w:bidi w:val="0"/>
              <w:spacing w:line="360" w:lineRule="auto"/>
              <w:jc w:val="center"/>
              <w:textAlignment w:val="auto"/>
              <w:rPr>
                <w:rFonts w:ascii="宋体" w:hAnsi="宋体" w:eastAsia="宋体"/>
                <w:b/>
                <w:bCs/>
                <w:color w:val="000000"/>
                <w:sz w:val="24"/>
              </w:rPr>
            </w:pPr>
            <w:r>
              <w:rPr>
                <w:rFonts w:hint="eastAsia" w:ascii="宋体" w:hAnsi="宋体" w:eastAsia="宋体"/>
                <w:b/>
                <w:bCs/>
                <w:color w:val="000000"/>
                <w:sz w:val="24"/>
              </w:rPr>
              <w:t>数量</w:t>
            </w:r>
          </w:p>
        </w:tc>
        <w:tc>
          <w:tcPr>
            <w:tcW w:w="2100" w:type="dxa"/>
            <w:vAlign w:val="center"/>
          </w:tcPr>
          <w:p w14:paraId="2468D7C4">
            <w:pPr>
              <w:keepNext w:val="0"/>
              <w:keepLines w:val="0"/>
              <w:pageBreakBefore w:val="0"/>
              <w:kinsoku/>
              <w:wordWrap/>
              <w:overflowPunct/>
              <w:topLinePunct w:val="0"/>
              <w:bidi w:val="0"/>
              <w:spacing w:line="360" w:lineRule="auto"/>
              <w:jc w:val="center"/>
              <w:textAlignment w:val="auto"/>
              <w:rPr>
                <w:rFonts w:ascii="宋体" w:hAnsi="宋体" w:eastAsia="宋体"/>
                <w:b/>
                <w:bCs/>
                <w:color w:val="000000"/>
                <w:sz w:val="24"/>
              </w:rPr>
            </w:pPr>
            <w:r>
              <w:rPr>
                <w:rFonts w:hint="eastAsia" w:ascii="宋体" w:hAnsi="宋体" w:eastAsia="宋体"/>
                <w:b/>
                <w:bCs/>
                <w:color w:val="000000"/>
                <w:sz w:val="24"/>
              </w:rPr>
              <w:t>单位</w:t>
            </w:r>
          </w:p>
        </w:tc>
      </w:tr>
      <w:tr w14:paraId="52A8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vAlign w:val="center"/>
          </w:tcPr>
          <w:p w14:paraId="422308AC">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1</w:t>
            </w:r>
          </w:p>
        </w:tc>
        <w:tc>
          <w:tcPr>
            <w:tcW w:w="4195" w:type="dxa"/>
            <w:vAlign w:val="center"/>
          </w:tcPr>
          <w:p w14:paraId="2CA34C93">
            <w:pPr>
              <w:keepNext w:val="0"/>
              <w:keepLines w:val="0"/>
              <w:pageBreakBefore w:val="0"/>
              <w:kinsoku/>
              <w:wordWrap/>
              <w:overflowPunct/>
              <w:topLinePunct w:val="0"/>
              <w:bidi w:val="0"/>
              <w:spacing w:line="360" w:lineRule="auto"/>
              <w:jc w:val="center"/>
              <w:textAlignment w:val="auto"/>
              <w:rPr>
                <w:rFonts w:ascii="宋体" w:hAnsi="宋体" w:eastAsia="宋体"/>
                <w:color w:val="auto"/>
                <w:sz w:val="24"/>
              </w:rPr>
            </w:pPr>
            <w:r>
              <w:rPr>
                <w:rFonts w:hint="eastAsia" w:ascii="宋体" w:hAnsi="宋体" w:eastAsia="宋体"/>
                <w:color w:val="auto"/>
                <w:sz w:val="24"/>
              </w:rPr>
              <w:t>服务器1（核心产品）</w:t>
            </w:r>
          </w:p>
        </w:tc>
        <w:tc>
          <w:tcPr>
            <w:tcW w:w="1984" w:type="dxa"/>
            <w:vAlign w:val="center"/>
          </w:tcPr>
          <w:p w14:paraId="6C032E40">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rPr>
            </w:pPr>
            <w:r>
              <w:rPr>
                <w:rFonts w:hint="eastAsia" w:ascii="宋体" w:hAnsi="宋体" w:eastAsia="宋体"/>
                <w:color w:val="000000"/>
                <w:sz w:val="24"/>
              </w:rPr>
              <w:t>6</w:t>
            </w:r>
          </w:p>
        </w:tc>
        <w:tc>
          <w:tcPr>
            <w:tcW w:w="2100" w:type="dxa"/>
            <w:vAlign w:val="center"/>
          </w:tcPr>
          <w:p w14:paraId="65FCB1E3">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rPr>
            </w:pPr>
            <w:r>
              <w:rPr>
                <w:rFonts w:hint="eastAsia" w:ascii="宋体" w:hAnsi="宋体" w:eastAsia="宋体"/>
                <w:color w:val="000000"/>
                <w:sz w:val="24"/>
              </w:rPr>
              <w:t>台</w:t>
            </w:r>
          </w:p>
        </w:tc>
      </w:tr>
      <w:tr w14:paraId="7894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vAlign w:val="center"/>
          </w:tcPr>
          <w:p w14:paraId="2C030834">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ascii="宋体" w:hAnsi="宋体" w:eastAsia="宋体"/>
                <w:color w:val="000000"/>
                <w:sz w:val="24"/>
                <w:szCs w:val="21"/>
              </w:rPr>
              <w:t>2</w:t>
            </w:r>
          </w:p>
        </w:tc>
        <w:tc>
          <w:tcPr>
            <w:tcW w:w="4195" w:type="dxa"/>
            <w:vAlign w:val="center"/>
          </w:tcPr>
          <w:p w14:paraId="4F0C957B">
            <w:pPr>
              <w:keepNext w:val="0"/>
              <w:keepLines w:val="0"/>
              <w:pageBreakBefore w:val="0"/>
              <w:kinsoku/>
              <w:wordWrap/>
              <w:overflowPunct/>
              <w:topLinePunct w:val="0"/>
              <w:bidi w:val="0"/>
              <w:spacing w:line="360" w:lineRule="auto"/>
              <w:jc w:val="center"/>
              <w:textAlignment w:val="auto"/>
              <w:rPr>
                <w:rFonts w:ascii="宋体" w:hAnsi="宋体" w:eastAsia="宋体"/>
                <w:color w:val="auto"/>
                <w:sz w:val="24"/>
                <w:szCs w:val="21"/>
              </w:rPr>
            </w:pPr>
            <w:r>
              <w:rPr>
                <w:rFonts w:hint="eastAsia" w:ascii="宋体" w:hAnsi="宋体" w:eastAsia="宋体"/>
                <w:color w:val="auto"/>
                <w:sz w:val="24"/>
                <w:szCs w:val="21"/>
              </w:rPr>
              <w:t>数据库1</w:t>
            </w:r>
          </w:p>
        </w:tc>
        <w:tc>
          <w:tcPr>
            <w:tcW w:w="1984" w:type="dxa"/>
            <w:vAlign w:val="center"/>
          </w:tcPr>
          <w:p w14:paraId="1959B3C2">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6</w:t>
            </w:r>
          </w:p>
        </w:tc>
        <w:tc>
          <w:tcPr>
            <w:tcW w:w="2100" w:type="dxa"/>
            <w:vAlign w:val="center"/>
          </w:tcPr>
          <w:p w14:paraId="0E74243C">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套</w:t>
            </w:r>
          </w:p>
        </w:tc>
      </w:tr>
      <w:tr w14:paraId="20B7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vAlign w:val="center"/>
          </w:tcPr>
          <w:p w14:paraId="5F0C8FAA">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3</w:t>
            </w:r>
          </w:p>
        </w:tc>
        <w:tc>
          <w:tcPr>
            <w:tcW w:w="4195" w:type="dxa"/>
            <w:vAlign w:val="center"/>
          </w:tcPr>
          <w:p w14:paraId="3CD18F95">
            <w:pPr>
              <w:keepNext w:val="0"/>
              <w:keepLines w:val="0"/>
              <w:pageBreakBefore w:val="0"/>
              <w:kinsoku/>
              <w:wordWrap/>
              <w:overflowPunct/>
              <w:topLinePunct w:val="0"/>
              <w:bidi w:val="0"/>
              <w:spacing w:line="360" w:lineRule="auto"/>
              <w:jc w:val="center"/>
              <w:textAlignment w:val="auto"/>
              <w:rPr>
                <w:rFonts w:ascii="宋体" w:hAnsi="宋体" w:eastAsia="宋体"/>
                <w:color w:val="auto"/>
                <w:sz w:val="24"/>
                <w:szCs w:val="21"/>
              </w:rPr>
            </w:pPr>
            <w:r>
              <w:rPr>
                <w:rFonts w:hint="eastAsia" w:ascii="宋体" w:hAnsi="宋体" w:eastAsia="宋体"/>
                <w:color w:val="auto"/>
                <w:sz w:val="24"/>
                <w:szCs w:val="21"/>
              </w:rPr>
              <w:t>服务器2</w:t>
            </w:r>
            <w:r>
              <w:rPr>
                <w:rFonts w:hint="eastAsia" w:ascii="宋体" w:hAnsi="宋体" w:eastAsia="宋体"/>
                <w:color w:val="auto"/>
                <w:sz w:val="24"/>
              </w:rPr>
              <w:t>（核心产品）</w:t>
            </w:r>
          </w:p>
        </w:tc>
        <w:tc>
          <w:tcPr>
            <w:tcW w:w="1984" w:type="dxa"/>
            <w:vAlign w:val="center"/>
          </w:tcPr>
          <w:p w14:paraId="46882872">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6</w:t>
            </w:r>
          </w:p>
        </w:tc>
        <w:tc>
          <w:tcPr>
            <w:tcW w:w="2100" w:type="dxa"/>
            <w:vAlign w:val="center"/>
          </w:tcPr>
          <w:p w14:paraId="47A9167C">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台</w:t>
            </w:r>
          </w:p>
        </w:tc>
      </w:tr>
      <w:tr w14:paraId="0757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0" w:type="dxa"/>
            <w:vAlign w:val="center"/>
          </w:tcPr>
          <w:p w14:paraId="73EA36E6">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4</w:t>
            </w:r>
          </w:p>
        </w:tc>
        <w:tc>
          <w:tcPr>
            <w:tcW w:w="4195" w:type="dxa"/>
            <w:vAlign w:val="center"/>
          </w:tcPr>
          <w:p w14:paraId="060BE414">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数据库2</w:t>
            </w:r>
          </w:p>
        </w:tc>
        <w:tc>
          <w:tcPr>
            <w:tcW w:w="1984" w:type="dxa"/>
            <w:vAlign w:val="center"/>
          </w:tcPr>
          <w:p w14:paraId="6E3F2D70">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6</w:t>
            </w:r>
          </w:p>
        </w:tc>
        <w:tc>
          <w:tcPr>
            <w:tcW w:w="2100" w:type="dxa"/>
            <w:vAlign w:val="center"/>
          </w:tcPr>
          <w:p w14:paraId="0767E37B">
            <w:pPr>
              <w:keepNext w:val="0"/>
              <w:keepLines w:val="0"/>
              <w:pageBreakBefore w:val="0"/>
              <w:kinsoku/>
              <w:wordWrap/>
              <w:overflowPunct/>
              <w:topLinePunct w:val="0"/>
              <w:bidi w:val="0"/>
              <w:spacing w:line="360" w:lineRule="auto"/>
              <w:jc w:val="center"/>
              <w:textAlignment w:val="auto"/>
              <w:rPr>
                <w:rFonts w:ascii="宋体" w:hAnsi="宋体" w:eastAsia="宋体"/>
                <w:color w:val="000000"/>
                <w:sz w:val="24"/>
                <w:szCs w:val="21"/>
              </w:rPr>
            </w:pPr>
            <w:r>
              <w:rPr>
                <w:rFonts w:hint="eastAsia" w:ascii="宋体" w:hAnsi="宋体" w:eastAsia="宋体"/>
                <w:color w:val="000000"/>
                <w:sz w:val="24"/>
                <w:szCs w:val="21"/>
              </w:rPr>
              <w:t>套</w:t>
            </w:r>
          </w:p>
        </w:tc>
      </w:tr>
    </w:tbl>
    <w:p w14:paraId="76CD08D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2、交付日期：合同签订后1个月内</w:t>
      </w:r>
    </w:p>
    <w:p w14:paraId="725C3284">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sz w:val="24"/>
        </w:rPr>
      </w:pPr>
      <w:r>
        <w:rPr>
          <w:rFonts w:hint="eastAsia" w:ascii="宋体" w:hAnsi="宋体" w:eastAsia="宋体"/>
          <w:sz w:val="24"/>
        </w:rPr>
        <w:t>3、付款方式：交货验收合格并开具正规发票后，招标方根据医院付款流程，支付合同款项100%。</w:t>
      </w:r>
    </w:p>
    <w:p w14:paraId="5FADB1EA">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sz w:val="24"/>
          <w:lang w:val="en-US" w:eastAsia="zh-CN"/>
        </w:rPr>
      </w:pPr>
      <w:r>
        <w:rPr>
          <w:rFonts w:hint="eastAsia" w:ascii="宋体" w:hAnsi="宋体" w:eastAsia="宋体" w:cs="宋体"/>
          <w:sz w:val="24"/>
          <w:lang w:val="en-US" w:eastAsia="zh-CN"/>
        </w:rPr>
        <w:t>★</w:t>
      </w:r>
      <w:r>
        <w:rPr>
          <w:rFonts w:hint="eastAsia" w:ascii="宋体" w:hAnsi="宋体" w:eastAsia="宋体"/>
          <w:sz w:val="24"/>
          <w:lang w:val="en-US" w:eastAsia="zh-CN"/>
        </w:rPr>
        <w:t>4、最高投标限价：人民币580万元，投标人的报价不得超过最高限价。</w:t>
      </w:r>
    </w:p>
    <w:p w14:paraId="36770F46">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二、技术需求</w:t>
      </w:r>
    </w:p>
    <w:p w14:paraId="7C96E0F2">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（一）服务器1</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7819"/>
      </w:tblGrid>
      <w:tr w14:paraId="6B10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79CC34E3">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bookmarkStart w:id="0" w:name="_Hlk195011848"/>
            <w:r>
              <w:rPr>
                <w:rFonts w:hint="eastAsia" w:ascii="宋体" w:hAnsi="宋体" w:eastAsia="宋体" w:cs="宋体"/>
                <w:b/>
                <w:bCs/>
                <w:color w:val="000000"/>
                <w:kern w:val="0"/>
                <w:sz w:val="24"/>
              </w:rPr>
              <w:t>项目</w:t>
            </w:r>
          </w:p>
        </w:tc>
        <w:tc>
          <w:tcPr>
            <w:tcW w:w="7819" w:type="dxa"/>
            <w:vAlign w:val="center"/>
          </w:tcPr>
          <w:p w14:paraId="12371BB7">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rPr>
              <w:t>技术规格要求</w:t>
            </w:r>
          </w:p>
        </w:tc>
      </w:tr>
      <w:tr w14:paraId="754C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87" w:type="dxa"/>
            <w:vAlign w:val="center"/>
          </w:tcPr>
          <w:p w14:paraId="0790D9D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服务器机箱</w:t>
            </w:r>
          </w:p>
        </w:tc>
        <w:tc>
          <w:tcPr>
            <w:tcW w:w="7819" w:type="dxa"/>
            <w:vAlign w:val="center"/>
          </w:tcPr>
          <w:p w14:paraId="69F1A9B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2U机架式服务器，≤25*2.5英寸硬盘机箱，含导轨；</w:t>
            </w:r>
          </w:p>
        </w:tc>
      </w:tr>
      <w:tr w14:paraId="5520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2CC9216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处理器</w:t>
            </w:r>
          </w:p>
        </w:tc>
        <w:tc>
          <w:tcPr>
            <w:tcW w:w="7819" w:type="dxa"/>
            <w:vAlign w:val="center"/>
          </w:tcPr>
          <w:p w14:paraId="23CD215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配置采用国产CPU，单颗物理核数≥32，主频≥2.6GHz；</w:t>
            </w:r>
          </w:p>
        </w:tc>
      </w:tr>
      <w:tr w14:paraId="7F84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57E322A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内存</w:t>
            </w:r>
          </w:p>
        </w:tc>
        <w:tc>
          <w:tcPr>
            <w:tcW w:w="7819" w:type="dxa"/>
            <w:vAlign w:val="center"/>
          </w:tcPr>
          <w:p w14:paraId="188C5B5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容量≥512GB，采用ECC DDR4 2933MHz内存或更优；</w:t>
            </w:r>
          </w:p>
        </w:tc>
      </w:tr>
      <w:tr w14:paraId="0EC6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Merge w:val="restart"/>
            <w:vAlign w:val="center"/>
          </w:tcPr>
          <w:p w14:paraId="5F25F6E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硬盘</w:t>
            </w:r>
          </w:p>
        </w:tc>
        <w:tc>
          <w:tcPr>
            <w:tcW w:w="7819" w:type="dxa"/>
            <w:vAlign w:val="center"/>
          </w:tcPr>
          <w:p w14:paraId="1005E07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至少配置2块容量≥960G SSD硬盘；</w:t>
            </w:r>
          </w:p>
        </w:tc>
      </w:tr>
      <w:tr w14:paraId="520A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Merge w:val="continue"/>
            <w:vAlign w:val="center"/>
          </w:tcPr>
          <w:p w14:paraId="69787DF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19" w:type="dxa"/>
            <w:vAlign w:val="center"/>
          </w:tcPr>
          <w:p w14:paraId="1B360C7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至少配置24块容量≥3.84T SSD硬盘；</w:t>
            </w:r>
          </w:p>
        </w:tc>
      </w:tr>
      <w:tr w14:paraId="5E61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1F0592C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RAID标卡</w:t>
            </w:r>
          </w:p>
        </w:tc>
        <w:tc>
          <w:tcPr>
            <w:tcW w:w="7819" w:type="dxa"/>
            <w:vAlign w:val="center"/>
          </w:tcPr>
          <w:p w14:paraId="128D179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配置≥1张2G缓存RAID卡，至少支持RAID 0,1,5,6,10,50,60，支持边带管理，并配置电容</w:t>
            </w:r>
          </w:p>
        </w:tc>
      </w:tr>
      <w:tr w14:paraId="1A84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Merge w:val="restart"/>
            <w:vAlign w:val="center"/>
          </w:tcPr>
          <w:p w14:paraId="41B87F0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网络</w:t>
            </w:r>
          </w:p>
        </w:tc>
        <w:tc>
          <w:tcPr>
            <w:tcW w:w="7819" w:type="dxa"/>
            <w:vAlign w:val="center"/>
          </w:tcPr>
          <w:p w14:paraId="775D33B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配置≥4*1GE端口卡；</w:t>
            </w:r>
          </w:p>
        </w:tc>
      </w:tr>
      <w:tr w14:paraId="6B7D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Merge w:val="continue"/>
            <w:vAlign w:val="center"/>
          </w:tcPr>
          <w:p w14:paraId="0A7DBA2A">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19" w:type="dxa"/>
            <w:vAlign w:val="center"/>
          </w:tcPr>
          <w:p w14:paraId="1278F61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配置≥4*25GE端口卡，并满配光模块；</w:t>
            </w:r>
          </w:p>
        </w:tc>
      </w:tr>
      <w:tr w14:paraId="0508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2F98D2F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电源</w:t>
            </w:r>
          </w:p>
        </w:tc>
        <w:tc>
          <w:tcPr>
            <w:tcW w:w="7819" w:type="dxa"/>
            <w:vAlign w:val="center"/>
          </w:tcPr>
          <w:p w14:paraId="6A3B5BD1">
            <w:pPr>
              <w:keepNext w:val="0"/>
              <w:keepLines w:val="0"/>
              <w:pageBreakBefore w:val="0"/>
              <w:widowControl/>
              <w:kinsoku/>
              <w:wordWrap/>
              <w:overflowPunct/>
              <w:topLinePunct w:val="0"/>
              <w:bidi w:val="0"/>
              <w:spacing w:line="360" w:lineRule="auto"/>
              <w:jc w:val="left"/>
              <w:textAlignment w:val="auto"/>
              <w:rPr>
                <w:rFonts w:ascii="宋体" w:hAnsi="宋体" w:eastAsia="宋体" w:cs="宋体"/>
                <w:kern w:val="0"/>
                <w:sz w:val="24"/>
                <w:szCs w:val="20"/>
              </w:rPr>
            </w:pPr>
            <w:r>
              <w:rPr>
                <w:rFonts w:hint="eastAsia" w:ascii="宋体" w:hAnsi="宋体" w:eastAsia="宋体" w:cs="宋体"/>
                <w:kern w:val="0"/>
                <w:sz w:val="24"/>
                <w:szCs w:val="20"/>
              </w:rPr>
              <w:t>配置≥2块900W AC电源；</w:t>
            </w:r>
          </w:p>
        </w:tc>
      </w:tr>
      <w:tr w14:paraId="178F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87" w:type="dxa"/>
            <w:vMerge w:val="restart"/>
            <w:vAlign w:val="center"/>
          </w:tcPr>
          <w:p w14:paraId="3EB76E9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BMC要求</w:t>
            </w:r>
          </w:p>
        </w:tc>
        <w:tc>
          <w:tcPr>
            <w:tcW w:w="7819" w:type="dxa"/>
            <w:vAlign w:val="center"/>
          </w:tcPr>
          <w:p w14:paraId="7221E15E">
            <w:pPr>
              <w:keepNext w:val="0"/>
              <w:keepLines w:val="0"/>
              <w:pageBreakBefore w:val="0"/>
              <w:widowControl/>
              <w:kinsoku/>
              <w:wordWrap/>
              <w:overflowPunct/>
              <w:topLinePunct w:val="0"/>
              <w:bidi w:val="0"/>
              <w:spacing w:line="360" w:lineRule="auto"/>
              <w:jc w:val="left"/>
              <w:textAlignment w:val="auto"/>
              <w:rPr>
                <w:rFonts w:ascii="宋体" w:hAnsi="宋体" w:eastAsia="宋体" w:cs="宋体"/>
                <w:kern w:val="0"/>
                <w:sz w:val="24"/>
                <w:szCs w:val="20"/>
              </w:rPr>
            </w:pPr>
            <w:r>
              <w:rPr>
                <w:rFonts w:hint="eastAsia" w:ascii="宋体" w:hAnsi="宋体" w:eastAsia="宋体" w:cs="宋体"/>
                <w:kern w:val="0"/>
                <w:sz w:val="24"/>
                <w:szCs w:val="20"/>
              </w:rPr>
              <w:t>集成系统管理，支持电源启动和关闭、风扇监视和控制、电源监控、温度监控、本地固件更新、错误日志功能；</w:t>
            </w:r>
          </w:p>
        </w:tc>
      </w:tr>
      <w:tr w14:paraId="111A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Merge w:val="continue"/>
            <w:vAlign w:val="center"/>
          </w:tcPr>
          <w:p w14:paraId="1C1CA7E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19" w:type="dxa"/>
            <w:vAlign w:val="center"/>
          </w:tcPr>
          <w:p w14:paraId="046D19F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具有图形管理界面及其他管理功能；</w:t>
            </w:r>
          </w:p>
        </w:tc>
      </w:tr>
      <w:tr w14:paraId="3FBF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787" w:type="dxa"/>
            <w:vMerge w:val="continue"/>
            <w:vAlign w:val="center"/>
          </w:tcPr>
          <w:p w14:paraId="4CC6944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19" w:type="dxa"/>
            <w:vAlign w:val="center"/>
          </w:tcPr>
          <w:p w14:paraId="67200B1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配置独立的远程管理控制端口，支持远程监控图形界面，可实现与操作系统无关的远程对服务器的完全控制，包括远程的开机、关机、重启、虚拟软驱、虚拟光驱等操作；</w:t>
            </w:r>
          </w:p>
        </w:tc>
      </w:tr>
      <w:tr w14:paraId="0ECC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787" w:type="dxa"/>
            <w:vAlign w:val="center"/>
          </w:tcPr>
          <w:p w14:paraId="440CAE6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证书</w:t>
            </w:r>
          </w:p>
        </w:tc>
        <w:tc>
          <w:tcPr>
            <w:tcW w:w="7819" w:type="dxa"/>
            <w:vAlign w:val="center"/>
          </w:tcPr>
          <w:p w14:paraId="748E977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服务器证书；投标截止日在有效期内的中国节能产品认证证书；中国环境标志产品认证证书</w:t>
            </w:r>
          </w:p>
        </w:tc>
      </w:tr>
      <w:tr w14:paraId="45FC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7" w:type="dxa"/>
            <w:vAlign w:val="center"/>
          </w:tcPr>
          <w:p w14:paraId="49AA01B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操作系统</w:t>
            </w:r>
          </w:p>
        </w:tc>
        <w:tc>
          <w:tcPr>
            <w:tcW w:w="7819" w:type="dxa"/>
            <w:vAlign w:val="center"/>
          </w:tcPr>
          <w:p w14:paraId="7126758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要求使用国产操作系统的服务器版</w:t>
            </w:r>
          </w:p>
        </w:tc>
      </w:tr>
      <w:tr w14:paraId="368A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2F80292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MTBF</w:t>
            </w:r>
          </w:p>
        </w:tc>
        <w:tc>
          <w:tcPr>
            <w:tcW w:w="7819" w:type="dxa"/>
            <w:vAlign w:val="center"/>
          </w:tcPr>
          <w:p w14:paraId="66B01A1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▲通过MTBF≥600000小时标准，提供相关测试报告</w:t>
            </w:r>
          </w:p>
        </w:tc>
      </w:tr>
      <w:tr w14:paraId="60DE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87" w:type="dxa"/>
            <w:vAlign w:val="center"/>
          </w:tcPr>
          <w:p w14:paraId="53C3E45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服务认证</w:t>
            </w:r>
          </w:p>
        </w:tc>
        <w:tc>
          <w:tcPr>
            <w:tcW w:w="7819" w:type="dxa"/>
            <w:vAlign w:val="center"/>
          </w:tcPr>
          <w:p w14:paraId="5C380F1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服务器原厂商具备GB/27922-2011《商品售后服务评价体系》五星级及以上，提供相关认证证书</w:t>
            </w:r>
          </w:p>
        </w:tc>
      </w:tr>
      <w:tr w14:paraId="7230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87" w:type="dxa"/>
            <w:vAlign w:val="center"/>
          </w:tcPr>
          <w:p w14:paraId="5567216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w:t>
            </w:r>
          </w:p>
        </w:tc>
        <w:tc>
          <w:tcPr>
            <w:tcW w:w="7819" w:type="dxa"/>
            <w:vAlign w:val="center"/>
          </w:tcPr>
          <w:p w14:paraId="55E9EB4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★提供原厂保修≥3年；要求和数据库1配套使用，支持数据库1分布式部署。</w:t>
            </w:r>
          </w:p>
        </w:tc>
      </w:tr>
      <w:bookmarkEnd w:id="0"/>
    </w:tbl>
    <w:p w14:paraId="4E7F402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p>
    <w:p w14:paraId="292B6C3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（二）数据库1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728"/>
      </w:tblGrid>
      <w:tr w14:paraId="7BDE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58E05070">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rPr>
              <w:t>项目</w:t>
            </w:r>
          </w:p>
        </w:tc>
        <w:tc>
          <w:tcPr>
            <w:tcW w:w="6728" w:type="dxa"/>
            <w:vAlign w:val="center"/>
          </w:tcPr>
          <w:p w14:paraId="2328C63F">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rPr>
              <w:t>技术规格要求</w:t>
            </w:r>
          </w:p>
        </w:tc>
      </w:tr>
      <w:tr w14:paraId="520B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103389E4">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著作权</w:t>
            </w:r>
          </w:p>
        </w:tc>
        <w:tc>
          <w:tcPr>
            <w:tcW w:w="6728" w:type="dxa"/>
            <w:vAlign w:val="center"/>
          </w:tcPr>
          <w:p w14:paraId="734F7D10">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投标人提供的数据库软件须具备中华人民共和国国家版权局颁发的软件著作权登记证书。</w:t>
            </w:r>
          </w:p>
        </w:tc>
      </w:tr>
      <w:tr w14:paraId="2F70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16E2A6A8">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自主研发</w:t>
            </w:r>
          </w:p>
        </w:tc>
        <w:tc>
          <w:tcPr>
            <w:tcW w:w="6728" w:type="dxa"/>
            <w:vAlign w:val="center"/>
          </w:tcPr>
          <w:p w14:paraId="723B2121">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整体自研率</w:t>
            </w:r>
            <w:r>
              <w:rPr>
                <w:rFonts w:ascii="宋体" w:hAnsi="宋体" w:eastAsia="宋体" w:cs="宋体"/>
                <w:color w:val="000000"/>
                <w:kern w:val="0"/>
                <w:sz w:val="24"/>
                <w:szCs w:val="20"/>
              </w:rPr>
              <w:t>99%</w:t>
            </w:r>
            <w:r>
              <w:rPr>
                <w:rFonts w:hint="eastAsia" w:ascii="宋体" w:hAnsi="宋体" w:eastAsia="宋体" w:cs="宋体"/>
                <w:color w:val="000000"/>
                <w:kern w:val="0"/>
                <w:sz w:val="24"/>
                <w:szCs w:val="20"/>
              </w:rPr>
              <w:t>及以上，提供第三方测试报告。</w:t>
            </w:r>
          </w:p>
        </w:tc>
      </w:tr>
      <w:tr w14:paraId="512C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8" w:type="dxa"/>
            <w:vAlign w:val="center"/>
          </w:tcPr>
          <w:p w14:paraId="695DD1A9">
            <w:pPr>
              <w:keepNext w:val="0"/>
              <w:keepLines w:val="0"/>
              <w:pageBreakBefore w:val="0"/>
              <w:widowControl/>
              <w:kinsoku/>
              <w:wordWrap/>
              <w:overflowPunct/>
              <w:topLinePunct w:val="0"/>
              <w:bidi w:val="0"/>
              <w:spacing w:line="360" w:lineRule="auto"/>
              <w:ind w:firstLine="120" w:firstLineChars="50"/>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w:t>
            </w:r>
          </w:p>
        </w:tc>
        <w:tc>
          <w:tcPr>
            <w:tcW w:w="6728" w:type="dxa"/>
            <w:vAlign w:val="center"/>
          </w:tcPr>
          <w:p w14:paraId="7B0B40E5">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授权32核*2颗</w:t>
            </w:r>
            <w:r>
              <w:rPr>
                <w:rFonts w:ascii="宋体" w:hAnsi="宋体" w:eastAsia="宋体" w:cs="宋体"/>
                <w:color w:val="000000"/>
                <w:kern w:val="0"/>
                <w:sz w:val="24"/>
                <w:szCs w:val="20"/>
              </w:rPr>
              <w:t>CPU</w:t>
            </w:r>
            <w:r>
              <w:rPr>
                <w:rFonts w:hint="eastAsia" w:ascii="宋体" w:hAnsi="宋体" w:eastAsia="宋体" w:cs="宋体"/>
                <w:color w:val="000000"/>
                <w:kern w:val="0"/>
                <w:sz w:val="24"/>
                <w:szCs w:val="20"/>
              </w:rPr>
              <w:t>。</w:t>
            </w:r>
          </w:p>
        </w:tc>
      </w:tr>
      <w:tr w14:paraId="1A2E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68" w:type="dxa"/>
            <w:vAlign w:val="center"/>
          </w:tcPr>
          <w:p w14:paraId="1DA9E8E9">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kern w:val="0"/>
                <w:sz w:val="24"/>
                <w:szCs w:val="20"/>
              </w:rPr>
              <w:t>能力认证</w:t>
            </w:r>
          </w:p>
        </w:tc>
        <w:tc>
          <w:tcPr>
            <w:tcW w:w="6728" w:type="dxa"/>
            <w:vAlign w:val="center"/>
          </w:tcPr>
          <w:p w14:paraId="6B620DD3">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获得工信部下属机构颁发的数据库相关能力认证证书，至少包括分布式事务型数据库、全密态数据库基础能力、防篡改数据库基础能力、分布式事务型数据库稳定性、数据库管理系统智能化基础能力。</w:t>
            </w:r>
          </w:p>
        </w:tc>
      </w:tr>
      <w:tr w14:paraId="635A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4A968187">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负载均衡</w:t>
            </w:r>
          </w:p>
        </w:tc>
        <w:tc>
          <w:tcPr>
            <w:tcW w:w="6728" w:type="dxa"/>
            <w:vAlign w:val="center"/>
          </w:tcPr>
          <w:p w14:paraId="63AA2FBB">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支持通过</w:t>
            </w:r>
            <w:r>
              <w:rPr>
                <w:rFonts w:ascii="宋体" w:hAnsi="宋体" w:eastAsia="宋体" w:cs="宋体"/>
                <w:color w:val="000000"/>
                <w:kern w:val="0"/>
                <w:sz w:val="24"/>
                <w:szCs w:val="20"/>
              </w:rPr>
              <w:t>JDBC</w:t>
            </w:r>
            <w:r>
              <w:rPr>
                <w:rFonts w:hint="eastAsia" w:ascii="宋体" w:hAnsi="宋体" w:eastAsia="宋体" w:cs="宋体"/>
                <w:color w:val="000000"/>
                <w:kern w:val="0"/>
                <w:sz w:val="24"/>
                <w:szCs w:val="20"/>
              </w:rPr>
              <w:t>方式将并发连接随机分发到所有接入节点上，避免单个节点负载过大。</w:t>
            </w:r>
          </w:p>
        </w:tc>
      </w:tr>
      <w:tr w14:paraId="7E16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5F658D08">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索引</w:t>
            </w:r>
          </w:p>
        </w:tc>
        <w:tc>
          <w:tcPr>
            <w:tcW w:w="6728" w:type="dxa"/>
            <w:vAlign w:val="center"/>
          </w:tcPr>
          <w:p w14:paraId="0DC582CC">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支持多种索引类型，至少包括：唯一索引，函数索引，本地索引，全局索引，</w:t>
            </w:r>
            <w:r>
              <w:rPr>
                <w:rFonts w:ascii="宋体" w:hAnsi="宋体" w:eastAsia="宋体" w:cs="宋体"/>
                <w:color w:val="000000"/>
                <w:kern w:val="0"/>
                <w:sz w:val="24"/>
                <w:szCs w:val="20"/>
              </w:rPr>
              <w:t>gist</w:t>
            </w:r>
            <w:r>
              <w:rPr>
                <w:rFonts w:hint="eastAsia" w:ascii="宋体" w:hAnsi="宋体" w:eastAsia="宋体" w:cs="宋体"/>
                <w:color w:val="000000"/>
                <w:kern w:val="0"/>
                <w:sz w:val="24"/>
                <w:szCs w:val="20"/>
              </w:rPr>
              <w:t>索引，</w:t>
            </w:r>
            <w:r>
              <w:rPr>
                <w:rFonts w:ascii="宋体" w:hAnsi="宋体" w:eastAsia="宋体" w:cs="宋体"/>
                <w:color w:val="000000"/>
                <w:kern w:val="0"/>
                <w:sz w:val="24"/>
                <w:szCs w:val="20"/>
              </w:rPr>
              <w:t>gin</w:t>
            </w:r>
            <w:r>
              <w:rPr>
                <w:rFonts w:hint="eastAsia" w:ascii="宋体" w:hAnsi="宋体" w:eastAsia="宋体" w:cs="宋体"/>
                <w:color w:val="000000"/>
                <w:kern w:val="0"/>
                <w:sz w:val="24"/>
                <w:szCs w:val="20"/>
              </w:rPr>
              <w:t>索引。</w:t>
            </w:r>
          </w:p>
        </w:tc>
      </w:tr>
      <w:tr w14:paraId="22A2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4D727FC4">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kern w:val="0"/>
                <w:sz w:val="24"/>
                <w:szCs w:val="20"/>
              </w:rPr>
              <w:t>原地更新</w:t>
            </w:r>
          </w:p>
        </w:tc>
        <w:tc>
          <w:tcPr>
            <w:tcW w:w="6728" w:type="dxa"/>
            <w:vAlign w:val="center"/>
          </w:tcPr>
          <w:p w14:paraId="57D2C5AE">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支持原地更新；减少追增机制带来的数据冗余，不需要定期合并清理的操作；保证性能稳定性，性能抖动＜</w:t>
            </w:r>
            <w:r>
              <w:rPr>
                <w:rFonts w:ascii="宋体" w:hAnsi="宋体" w:eastAsia="宋体" w:cs="宋体"/>
                <w:color w:val="000000"/>
                <w:kern w:val="0"/>
                <w:sz w:val="24"/>
                <w:szCs w:val="20"/>
              </w:rPr>
              <w:t>5%</w:t>
            </w:r>
            <w:r>
              <w:rPr>
                <w:rFonts w:hint="eastAsia" w:ascii="宋体" w:hAnsi="宋体" w:eastAsia="宋体" w:cs="宋体"/>
                <w:color w:val="000000"/>
                <w:kern w:val="0"/>
                <w:sz w:val="24"/>
                <w:szCs w:val="20"/>
              </w:rPr>
              <w:t>。（提供证明材料并加盖原厂公章）</w:t>
            </w:r>
          </w:p>
        </w:tc>
      </w:tr>
      <w:tr w14:paraId="73E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4881CA86">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读写分离</w:t>
            </w:r>
          </w:p>
        </w:tc>
        <w:tc>
          <w:tcPr>
            <w:tcW w:w="6728" w:type="dxa"/>
            <w:vAlign w:val="center"/>
          </w:tcPr>
          <w:p w14:paraId="27ED0FFC">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支持只读备机，驱动支持读写分离。</w:t>
            </w:r>
          </w:p>
        </w:tc>
      </w:tr>
      <w:tr w14:paraId="0393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6BA89192">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物化视图</w:t>
            </w:r>
          </w:p>
        </w:tc>
        <w:tc>
          <w:tcPr>
            <w:tcW w:w="6728" w:type="dxa"/>
            <w:vAlign w:val="center"/>
          </w:tcPr>
          <w:p w14:paraId="526B1C62">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支持创建物化视图，支持物化视图上索引建立，查询性能与普通表持平。</w:t>
            </w:r>
          </w:p>
        </w:tc>
      </w:tr>
      <w:tr w14:paraId="5E1E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090095AE">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并行度</w:t>
            </w:r>
          </w:p>
        </w:tc>
        <w:tc>
          <w:tcPr>
            <w:tcW w:w="6728" w:type="dxa"/>
            <w:vAlign w:val="center"/>
          </w:tcPr>
          <w:p w14:paraId="15EA67F8">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支持通过</w:t>
            </w:r>
            <w:r>
              <w:rPr>
                <w:rFonts w:ascii="宋体" w:hAnsi="宋体" w:eastAsia="宋体" w:cs="宋体"/>
                <w:color w:val="000000"/>
                <w:kern w:val="0"/>
                <w:sz w:val="24"/>
                <w:szCs w:val="20"/>
              </w:rPr>
              <w:t>Hint</w:t>
            </w:r>
            <w:r>
              <w:rPr>
                <w:rFonts w:hint="eastAsia" w:ascii="宋体" w:hAnsi="宋体" w:eastAsia="宋体" w:cs="宋体"/>
                <w:color w:val="000000"/>
                <w:kern w:val="0"/>
                <w:sz w:val="24"/>
                <w:szCs w:val="20"/>
              </w:rPr>
              <w:t>或参数调整</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并行度。</w:t>
            </w:r>
          </w:p>
        </w:tc>
      </w:tr>
      <w:tr w14:paraId="0577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62085BB5">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异地容灾</w:t>
            </w:r>
          </w:p>
        </w:tc>
        <w:tc>
          <w:tcPr>
            <w:tcW w:w="6728" w:type="dxa"/>
            <w:vAlign w:val="center"/>
          </w:tcPr>
          <w:p w14:paraId="7323827A">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支持异地容灾，生产集群与容灾集群独立部署，支持回切。</w:t>
            </w:r>
          </w:p>
        </w:tc>
      </w:tr>
      <w:tr w14:paraId="5527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68" w:type="dxa"/>
            <w:vAlign w:val="center"/>
          </w:tcPr>
          <w:p w14:paraId="57976B81">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自动重试</w:t>
            </w:r>
          </w:p>
        </w:tc>
        <w:tc>
          <w:tcPr>
            <w:tcW w:w="6728" w:type="dxa"/>
            <w:vAlign w:val="center"/>
          </w:tcPr>
          <w:p w14:paraId="0C14E591">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支持作业失败自动重试，在</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语句执行失败时，内部能够自动识别语句执行过程中的报错，并重新下发任务进行自动重试，支持</w:t>
            </w:r>
            <w:r>
              <w:rPr>
                <w:rFonts w:ascii="宋体" w:hAnsi="宋体" w:eastAsia="宋体" w:cs="宋体"/>
                <w:color w:val="000000"/>
                <w:kern w:val="0"/>
                <w:sz w:val="24"/>
                <w:szCs w:val="20"/>
              </w:rPr>
              <w:t>20</w:t>
            </w:r>
            <w:r>
              <w:rPr>
                <w:rFonts w:hint="eastAsia" w:ascii="宋体" w:hAnsi="宋体" w:eastAsia="宋体" w:cs="宋体"/>
                <w:color w:val="000000"/>
                <w:kern w:val="0"/>
                <w:sz w:val="24"/>
                <w:szCs w:val="20"/>
              </w:rPr>
              <w:t>种及以上错误类型。</w:t>
            </w:r>
          </w:p>
        </w:tc>
      </w:tr>
      <w:tr w14:paraId="67B5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0E448444">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PITR</w:t>
            </w:r>
          </w:p>
        </w:tc>
        <w:tc>
          <w:tcPr>
            <w:tcW w:w="6728" w:type="dxa"/>
            <w:vAlign w:val="center"/>
          </w:tcPr>
          <w:p w14:paraId="119E0C4B">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w:t>
            </w:r>
            <w:r>
              <w:rPr>
                <w:rFonts w:ascii="宋体" w:hAnsi="宋体" w:eastAsia="宋体" w:cs="宋体"/>
                <w:color w:val="000000"/>
                <w:kern w:val="0"/>
                <w:sz w:val="24"/>
                <w:szCs w:val="20"/>
              </w:rPr>
              <w:t>PITR</w:t>
            </w:r>
            <w:r>
              <w:rPr>
                <w:rFonts w:hint="eastAsia" w:ascii="宋体" w:hAnsi="宋体" w:eastAsia="宋体" w:cs="宋体"/>
                <w:color w:val="000000"/>
                <w:kern w:val="0"/>
                <w:sz w:val="24"/>
                <w:szCs w:val="20"/>
              </w:rPr>
              <w:t>功能，可恢复到备份归档数据之后的任意时间点。</w:t>
            </w:r>
          </w:p>
        </w:tc>
      </w:tr>
      <w:tr w14:paraId="3DA8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6AFF1380">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闪回</w:t>
            </w:r>
          </w:p>
        </w:tc>
        <w:tc>
          <w:tcPr>
            <w:tcW w:w="6728" w:type="dxa"/>
            <w:vAlign w:val="center"/>
          </w:tcPr>
          <w:p w14:paraId="0F20861A">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闪回查询，闪回恢复某一时刻的表，闪回恢复已</w:t>
            </w:r>
            <w:r>
              <w:rPr>
                <w:rFonts w:ascii="宋体" w:hAnsi="宋体" w:eastAsia="宋体" w:cs="宋体"/>
                <w:color w:val="000000"/>
                <w:kern w:val="0"/>
                <w:sz w:val="24"/>
                <w:szCs w:val="20"/>
              </w:rPr>
              <w:t>drop/truncate</w:t>
            </w:r>
            <w:r>
              <w:rPr>
                <w:rFonts w:hint="eastAsia" w:ascii="宋体" w:hAnsi="宋体" w:eastAsia="宋体" w:cs="宋体"/>
                <w:color w:val="000000"/>
                <w:kern w:val="0"/>
                <w:sz w:val="24"/>
                <w:szCs w:val="20"/>
              </w:rPr>
              <w:t>的表。</w:t>
            </w:r>
          </w:p>
        </w:tc>
      </w:tr>
      <w:tr w14:paraId="7C8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50159AF4">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标准</w:t>
            </w:r>
          </w:p>
        </w:tc>
        <w:tc>
          <w:tcPr>
            <w:tcW w:w="6728" w:type="dxa"/>
            <w:vAlign w:val="center"/>
          </w:tcPr>
          <w:p w14:paraId="6CA6FA32">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至少支持</w:t>
            </w:r>
            <w:r>
              <w:rPr>
                <w:rFonts w:ascii="宋体" w:hAnsi="宋体" w:eastAsia="宋体" w:cs="宋体"/>
                <w:color w:val="000000"/>
                <w:kern w:val="0"/>
                <w:sz w:val="24"/>
                <w:szCs w:val="20"/>
              </w:rPr>
              <w:t>ISO</w:t>
            </w:r>
            <w:r>
              <w:rPr>
                <w:rFonts w:hint="eastAsia" w:ascii="宋体" w:hAnsi="宋体" w:eastAsia="宋体" w:cs="宋体"/>
                <w:color w:val="000000"/>
                <w:kern w:val="0"/>
                <w:sz w:val="24"/>
                <w:szCs w:val="20"/>
              </w:rPr>
              <w:t>标准的</w:t>
            </w:r>
            <w:r>
              <w:rPr>
                <w:rFonts w:ascii="宋体" w:hAnsi="宋体" w:eastAsia="宋体" w:cs="宋体"/>
                <w:color w:val="000000"/>
                <w:kern w:val="0"/>
                <w:sz w:val="24"/>
                <w:szCs w:val="20"/>
              </w:rPr>
              <w:t>SQL92</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SQL99</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SQL2003</w:t>
            </w:r>
            <w:r>
              <w:rPr>
                <w:rFonts w:hint="eastAsia" w:ascii="宋体" w:hAnsi="宋体" w:eastAsia="宋体" w:cs="宋体"/>
                <w:color w:val="000000"/>
                <w:kern w:val="0"/>
                <w:sz w:val="24"/>
                <w:szCs w:val="20"/>
              </w:rPr>
              <w:t>和</w:t>
            </w:r>
            <w:r>
              <w:rPr>
                <w:rFonts w:ascii="宋体" w:hAnsi="宋体" w:eastAsia="宋体" w:cs="宋体"/>
                <w:color w:val="000000"/>
                <w:kern w:val="0"/>
                <w:sz w:val="24"/>
                <w:szCs w:val="20"/>
              </w:rPr>
              <w:t>SQL2011</w:t>
            </w:r>
            <w:r>
              <w:rPr>
                <w:rFonts w:hint="eastAsia" w:ascii="宋体" w:hAnsi="宋体" w:eastAsia="宋体" w:cs="宋体"/>
                <w:color w:val="000000"/>
                <w:kern w:val="0"/>
                <w:sz w:val="24"/>
                <w:szCs w:val="20"/>
              </w:rPr>
              <w:t>语法。</w:t>
            </w:r>
          </w:p>
        </w:tc>
      </w:tr>
      <w:tr w14:paraId="0FB4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6F38FE2A">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功能</w:t>
            </w:r>
          </w:p>
        </w:tc>
        <w:tc>
          <w:tcPr>
            <w:tcW w:w="6728" w:type="dxa"/>
            <w:vAlign w:val="center"/>
          </w:tcPr>
          <w:p w14:paraId="327B5184">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至少支持主键、自增列、索引、触发器、存储过程、序列、函数、包、匿名块、视图、游标</w:t>
            </w:r>
          </w:p>
        </w:tc>
      </w:tr>
      <w:tr w14:paraId="37A3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Merge w:val="restart"/>
            <w:vAlign w:val="center"/>
          </w:tcPr>
          <w:p w14:paraId="0CAB81C1">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高级压缩</w:t>
            </w:r>
          </w:p>
        </w:tc>
        <w:tc>
          <w:tcPr>
            <w:tcW w:w="6728" w:type="dxa"/>
            <w:vAlign w:val="center"/>
          </w:tcPr>
          <w:p w14:paraId="5F3380F7">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数据库支持对行级别冷</w:t>
            </w: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热数据压缩策略的设置，比如基于时间的冷热分离（如三个月内未更新的数据自动判定为冷数据）。</w:t>
            </w:r>
          </w:p>
        </w:tc>
      </w:tr>
      <w:tr w14:paraId="6CF9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Merge w:val="continue"/>
            <w:vAlign w:val="center"/>
          </w:tcPr>
          <w:p w14:paraId="2141EB6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6728" w:type="dxa"/>
            <w:vAlign w:val="center"/>
          </w:tcPr>
          <w:p w14:paraId="465F0D21">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开启压缩后：冷数据压缩率超过</w:t>
            </w:r>
            <w:r>
              <w:rPr>
                <w:rFonts w:ascii="宋体" w:hAnsi="宋体" w:eastAsia="宋体" w:cs="宋体"/>
                <w:color w:val="000000"/>
                <w:kern w:val="0"/>
                <w:sz w:val="24"/>
                <w:szCs w:val="20"/>
              </w:rPr>
              <w:t>2</w:t>
            </w:r>
            <w:r>
              <w:rPr>
                <w:rFonts w:hint="eastAsia" w:ascii="宋体" w:hAnsi="宋体" w:eastAsia="宋体" w:cs="宋体"/>
                <w:color w:val="000000"/>
                <w:kern w:val="0"/>
                <w:sz w:val="24"/>
                <w:szCs w:val="20"/>
              </w:rPr>
              <w:t>倍，并且压缩对于增删改查操作的性能影响低于</w:t>
            </w:r>
            <w:r>
              <w:rPr>
                <w:rFonts w:ascii="宋体" w:hAnsi="宋体" w:eastAsia="宋体" w:cs="宋体"/>
                <w:color w:val="000000"/>
                <w:kern w:val="0"/>
                <w:sz w:val="24"/>
                <w:szCs w:val="20"/>
              </w:rPr>
              <w:t>5%</w:t>
            </w:r>
            <w:r>
              <w:rPr>
                <w:rFonts w:hint="eastAsia" w:ascii="宋体" w:hAnsi="宋体" w:eastAsia="宋体" w:cs="宋体"/>
                <w:color w:val="000000"/>
                <w:kern w:val="0"/>
                <w:sz w:val="24"/>
                <w:szCs w:val="20"/>
              </w:rPr>
              <w:t>。</w:t>
            </w:r>
          </w:p>
        </w:tc>
      </w:tr>
      <w:tr w14:paraId="51A7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00431733">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自适应压缩</w:t>
            </w:r>
          </w:p>
        </w:tc>
        <w:tc>
          <w:tcPr>
            <w:tcW w:w="6728" w:type="dxa"/>
            <w:vAlign w:val="center"/>
          </w:tcPr>
          <w:p w14:paraId="59AE84F9">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具备自适应压缩算法，至少支持</w:t>
            </w:r>
            <w:r>
              <w:rPr>
                <w:rFonts w:ascii="宋体" w:hAnsi="宋体" w:eastAsia="宋体" w:cs="宋体"/>
                <w:color w:val="000000"/>
                <w:kern w:val="0"/>
                <w:sz w:val="24"/>
                <w:szCs w:val="20"/>
              </w:rPr>
              <w:t>RLE</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DELTA</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BYTEPACK/BITPACK</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LZ4</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ZLIB</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LOCAL</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DICTIONARY</w:t>
            </w:r>
            <w:r>
              <w:rPr>
                <w:rFonts w:hint="eastAsia" w:ascii="宋体" w:hAnsi="宋体" w:eastAsia="宋体" w:cs="宋体"/>
                <w:color w:val="000000"/>
                <w:kern w:val="0"/>
                <w:sz w:val="24"/>
                <w:szCs w:val="20"/>
              </w:rPr>
              <w:t>压缩算法。</w:t>
            </w:r>
          </w:p>
        </w:tc>
      </w:tr>
      <w:tr w14:paraId="74B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1CAD3E89">
            <w:pPr>
              <w:keepNext w:val="0"/>
              <w:keepLines w:val="0"/>
              <w:pageBreakBefore w:val="0"/>
              <w:widowControl/>
              <w:kinsoku/>
              <w:wordWrap/>
              <w:overflowPunct/>
              <w:topLinePunct w:val="0"/>
              <w:bidi w:val="0"/>
              <w:spacing w:line="360" w:lineRule="auto"/>
              <w:jc w:val="center"/>
              <w:textAlignment w:val="auto"/>
              <w:rPr>
                <w:rFonts w:ascii="宋体" w:hAnsi="宋体" w:eastAsia="宋体" w:cs="宋体"/>
                <w:kern w:val="0"/>
                <w:sz w:val="24"/>
                <w:szCs w:val="20"/>
              </w:rPr>
            </w:pPr>
            <w:r>
              <w:rPr>
                <w:rFonts w:hint="eastAsia" w:ascii="宋体" w:hAnsi="宋体" w:eastAsia="宋体" w:cs="宋体"/>
                <w:kern w:val="0"/>
                <w:sz w:val="24"/>
                <w:szCs w:val="20"/>
              </w:rPr>
              <w:t>全密态</w:t>
            </w:r>
          </w:p>
        </w:tc>
        <w:tc>
          <w:tcPr>
            <w:tcW w:w="6728" w:type="dxa"/>
            <w:vAlign w:val="center"/>
          </w:tcPr>
          <w:p w14:paraId="77159DD6">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支持全密态数据库等值查询，数据加解密操作仅在客户端完成，服务端仅处理密文数据，实现数据全流程加密，应用透明无感知。（提供证明材料并加盖原厂公章）</w:t>
            </w:r>
          </w:p>
        </w:tc>
      </w:tr>
      <w:tr w14:paraId="733E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3471CF33">
            <w:pPr>
              <w:keepNext w:val="0"/>
              <w:keepLines w:val="0"/>
              <w:pageBreakBefore w:val="0"/>
              <w:widowControl/>
              <w:kinsoku/>
              <w:wordWrap/>
              <w:overflowPunct/>
              <w:topLinePunct w:val="0"/>
              <w:bidi w:val="0"/>
              <w:spacing w:line="360" w:lineRule="auto"/>
              <w:jc w:val="center"/>
              <w:textAlignment w:val="auto"/>
              <w:rPr>
                <w:rFonts w:ascii="宋体" w:hAnsi="宋体" w:eastAsia="宋体" w:cs="宋体"/>
                <w:kern w:val="0"/>
                <w:sz w:val="24"/>
                <w:szCs w:val="20"/>
              </w:rPr>
            </w:pPr>
            <w:r>
              <w:rPr>
                <w:rFonts w:hint="eastAsia" w:ascii="宋体" w:hAnsi="宋体" w:eastAsia="宋体" w:cs="宋体"/>
                <w:kern w:val="0"/>
                <w:sz w:val="24"/>
                <w:szCs w:val="20"/>
              </w:rPr>
              <w:t>数据加密</w:t>
            </w:r>
          </w:p>
        </w:tc>
        <w:tc>
          <w:tcPr>
            <w:tcW w:w="6728" w:type="dxa"/>
            <w:vAlign w:val="center"/>
          </w:tcPr>
          <w:p w14:paraId="66A4BF73">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内置安全函数，对数据透明加密。支持</w:t>
            </w:r>
            <w:r>
              <w:rPr>
                <w:rFonts w:ascii="宋体" w:hAnsi="宋体" w:eastAsia="宋体" w:cs="宋体"/>
                <w:color w:val="000000"/>
                <w:kern w:val="0"/>
                <w:sz w:val="24"/>
                <w:szCs w:val="20"/>
              </w:rPr>
              <w:t>aes128</w:t>
            </w:r>
            <w:r>
              <w:rPr>
                <w:rFonts w:hint="eastAsia" w:ascii="宋体" w:hAnsi="宋体" w:eastAsia="宋体" w:cs="宋体"/>
                <w:color w:val="000000"/>
                <w:kern w:val="0"/>
                <w:sz w:val="24"/>
                <w:szCs w:val="20"/>
              </w:rPr>
              <w:t>，支持国密</w:t>
            </w:r>
            <w:r>
              <w:rPr>
                <w:rFonts w:ascii="宋体" w:hAnsi="宋体" w:eastAsia="宋体" w:cs="宋体"/>
                <w:color w:val="000000"/>
                <w:kern w:val="0"/>
                <w:sz w:val="24"/>
                <w:szCs w:val="20"/>
              </w:rPr>
              <w:t>TLCP</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SM4</w:t>
            </w:r>
            <w:r>
              <w:rPr>
                <w:rFonts w:hint="eastAsia" w:ascii="宋体" w:hAnsi="宋体" w:eastAsia="宋体" w:cs="宋体"/>
                <w:color w:val="000000"/>
                <w:kern w:val="0"/>
                <w:sz w:val="24"/>
                <w:szCs w:val="20"/>
              </w:rPr>
              <w:t>对称加密、</w:t>
            </w:r>
            <w:r>
              <w:rPr>
                <w:rFonts w:ascii="宋体" w:hAnsi="宋体" w:eastAsia="宋体" w:cs="宋体"/>
                <w:color w:val="000000"/>
                <w:kern w:val="0"/>
                <w:sz w:val="24"/>
                <w:szCs w:val="20"/>
              </w:rPr>
              <w:t>SM3</w:t>
            </w:r>
            <w:r>
              <w:rPr>
                <w:rFonts w:hint="eastAsia" w:ascii="宋体" w:hAnsi="宋体" w:eastAsia="宋体" w:cs="宋体"/>
                <w:color w:val="000000"/>
                <w:kern w:val="0"/>
                <w:sz w:val="24"/>
                <w:szCs w:val="20"/>
              </w:rPr>
              <w:t>等。（提供证明材料并加盖原厂公章）</w:t>
            </w:r>
          </w:p>
        </w:tc>
      </w:tr>
      <w:tr w14:paraId="7F46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3A773BD1">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日志加密</w:t>
            </w:r>
          </w:p>
        </w:tc>
        <w:tc>
          <w:tcPr>
            <w:tcW w:w="6728" w:type="dxa"/>
            <w:vAlign w:val="center"/>
          </w:tcPr>
          <w:p w14:paraId="35D86D50">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支持日志文件加密。</w:t>
            </w:r>
          </w:p>
        </w:tc>
      </w:tr>
      <w:tr w14:paraId="315B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38A77D21">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数据库加密</w:t>
            </w:r>
          </w:p>
        </w:tc>
        <w:tc>
          <w:tcPr>
            <w:tcW w:w="6728" w:type="dxa"/>
            <w:vAlign w:val="center"/>
          </w:tcPr>
          <w:p w14:paraId="7EE2B202">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支持数据库级加密。</w:t>
            </w:r>
          </w:p>
        </w:tc>
      </w:tr>
      <w:tr w14:paraId="4191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4EF2FF4B">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滚动升级</w:t>
            </w:r>
          </w:p>
        </w:tc>
        <w:tc>
          <w:tcPr>
            <w:tcW w:w="6728" w:type="dxa"/>
            <w:vAlign w:val="center"/>
          </w:tcPr>
          <w:p w14:paraId="0965B76F">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支持滚动升级，避免业务中断，滚动升级过程中业务中断不超过</w:t>
            </w:r>
            <w:r>
              <w:rPr>
                <w:rFonts w:ascii="宋体" w:hAnsi="宋体" w:eastAsia="宋体" w:cs="宋体"/>
                <w:color w:val="000000"/>
                <w:kern w:val="0"/>
                <w:sz w:val="24"/>
                <w:szCs w:val="20"/>
              </w:rPr>
              <w:t>10</w:t>
            </w:r>
            <w:r>
              <w:rPr>
                <w:rFonts w:hint="eastAsia" w:ascii="宋体" w:hAnsi="宋体" w:eastAsia="宋体" w:cs="宋体"/>
                <w:color w:val="000000"/>
                <w:kern w:val="0"/>
                <w:sz w:val="24"/>
                <w:szCs w:val="20"/>
              </w:rPr>
              <w:t>秒，需提供功能截图。</w:t>
            </w:r>
          </w:p>
        </w:tc>
      </w:tr>
      <w:tr w14:paraId="14AD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68" w:type="dxa"/>
            <w:vAlign w:val="center"/>
          </w:tcPr>
          <w:p w14:paraId="2B1A8B51">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在线扩容</w:t>
            </w:r>
          </w:p>
        </w:tc>
        <w:tc>
          <w:tcPr>
            <w:tcW w:w="6728" w:type="dxa"/>
            <w:vAlign w:val="center"/>
          </w:tcPr>
          <w:p w14:paraId="033B9982">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支持在线扩容，保证业务在扩容分布过程中无需中断和平滑过渡，需提供功能截图。</w:t>
            </w:r>
          </w:p>
        </w:tc>
      </w:tr>
      <w:tr w14:paraId="4419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65026A03">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节点替换</w:t>
            </w:r>
          </w:p>
        </w:tc>
        <w:tc>
          <w:tcPr>
            <w:tcW w:w="6728" w:type="dxa"/>
            <w:vAlign w:val="center"/>
          </w:tcPr>
          <w:p w14:paraId="5B948C0C">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支持节点在线替换，节点替换过程中支持在线</w:t>
            </w:r>
            <w:r>
              <w:rPr>
                <w:rFonts w:ascii="宋体" w:hAnsi="宋体" w:eastAsia="宋体" w:cs="宋体"/>
                <w:color w:val="000000"/>
                <w:kern w:val="0"/>
                <w:sz w:val="24"/>
                <w:szCs w:val="20"/>
              </w:rPr>
              <w:t>DML</w:t>
            </w:r>
            <w:r>
              <w:rPr>
                <w:rFonts w:hint="eastAsia" w:ascii="宋体" w:hAnsi="宋体" w:eastAsia="宋体" w:cs="宋体"/>
                <w:color w:val="000000"/>
                <w:kern w:val="0"/>
                <w:sz w:val="24"/>
                <w:szCs w:val="20"/>
              </w:rPr>
              <w:t>操作，避免中断业务，需提供功能截图。</w:t>
            </w:r>
          </w:p>
        </w:tc>
      </w:tr>
      <w:tr w14:paraId="7530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68" w:type="dxa"/>
            <w:vAlign w:val="center"/>
          </w:tcPr>
          <w:p w14:paraId="48966837">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监控指标</w:t>
            </w:r>
          </w:p>
        </w:tc>
        <w:tc>
          <w:tcPr>
            <w:tcW w:w="6728" w:type="dxa"/>
            <w:vAlign w:val="center"/>
          </w:tcPr>
          <w:p w14:paraId="68F2715B">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支持在界面上查看实例级别、节点级别、组件级别的监控指标；支持主机监控、数据库监控、性能监控、</w:t>
            </w:r>
            <w:r>
              <w:rPr>
                <w:rFonts w:ascii="宋体" w:hAnsi="宋体" w:eastAsia="宋体" w:cs="宋体"/>
                <w:color w:val="000000"/>
                <w:kern w:val="0"/>
                <w:sz w:val="24"/>
                <w:szCs w:val="20"/>
              </w:rPr>
              <w:t>TOP SQL</w:t>
            </w:r>
            <w:r>
              <w:rPr>
                <w:rFonts w:hint="eastAsia" w:ascii="宋体" w:hAnsi="宋体" w:eastAsia="宋体" w:cs="宋体"/>
                <w:color w:val="000000"/>
                <w:kern w:val="0"/>
                <w:sz w:val="24"/>
                <w:szCs w:val="20"/>
              </w:rPr>
              <w:t>、会话监控、作业监控，需提供功能截图。</w:t>
            </w:r>
          </w:p>
        </w:tc>
      </w:tr>
      <w:tr w14:paraId="1166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8" w:type="dxa"/>
            <w:vAlign w:val="center"/>
          </w:tcPr>
          <w:p w14:paraId="106D6565">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kern w:val="0"/>
                <w:sz w:val="24"/>
                <w:szCs w:val="20"/>
              </w:rPr>
              <w:t>慢</w:t>
            </w:r>
            <w:r>
              <w:rPr>
                <w:rFonts w:ascii="宋体" w:hAnsi="宋体" w:eastAsia="宋体" w:cs="宋体"/>
                <w:kern w:val="0"/>
                <w:sz w:val="24"/>
                <w:szCs w:val="20"/>
              </w:rPr>
              <w:t>SQL</w:t>
            </w:r>
            <w:r>
              <w:rPr>
                <w:rFonts w:hint="eastAsia" w:ascii="宋体" w:hAnsi="宋体" w:eastAsia="宋体" w:cs="宋体"/>
                <w:kern w:val="0"/>
                <w:sz w:val="24"/>
                <w:szCs w:val="20"/>
              </w:rPr>
              <w:t>诊断</w:t>
            </w:r>
          </w:p>
        </w:tc>
        <w:tc>
          <w:tcPr>
            <w:tcW w:w="6728" w:type="dxa"/>
            <w:vAlign w:val="center"/>
          </w:tcPr>
          <w:p w14:paraId="4A102459">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提供操作界面易用，支持可视化慢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统计，并在慢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文本、执行计划和其他信息的基础上，基于特定规则对慢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进行根因分析，给出慢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优化建议。（提供证明材料并加盖原厂公章）</w:t>
            </w:r>
          </w:p>
        </w:tc>
      </w:tr>
      <w:tr w14:paraId="721C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8" w:type="dxa"/>
            <w:vAlign w:val="center"/>
          </w:tcPr>
          <w:p w14:paraId="057637C4">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全量</w:t>
            </w:r>
            <w:r>
              <w:rPr>
                <w:rFonts w:ascii="宋体" w:hAnsi="宋体" w:eastAsia="宋体" w:cs="宋体"/>
                <w:color w:val="000000"/>
                <w:kern w:val="0"/>
                <w:sz w:val="24"/>
                <w:szCs w:val="20"/>
              </w:rPr>
              <w:t>SQL</w:t>
            </w:r>
          </w:p>
        </w:tc>
        <w:tc>
          <w:tcPr>
            <w:tcW w:w="6728" w:type="dxa"/>
            <w:vAlign w:val="center"/>
          </w:tcPr>
          <w:p w14:paraId="5BB38AA2">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支持在界面上提供全量</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控制开关，采集并解析</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语句，至少可以采集三小时以内的全量</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数据，并支持对采集</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数据的内容进行参数配置，便于用户查看</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语句的执行情况。</w:t>
            </w:r>
          </w:p>
        </w:tc>
      </w:tr>
      <w:tr w14:paraId="7AD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Merge w:val="restart"/>
            <w:vAlign w:val="center"/>
          </w:tcPr>
          <w:p w14:paraId="1A9EC094">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全链路分析</w:t>
            </w:r>
          </w:p>
        </w:tc>
        <w:tc>
          <w:tcPr>
            <w:tcW w:w="6728" w:type="dxa"/>
            <w:vAlign w:val="center"/>
          </w:tcPr>
          <w:p w14:paraId="6B392B45">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支持在界面上通过业务</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关键字或客户端</w:t>
            </w:r>
            <w:r>
              <w:rPr>
                <w:rFonts w:ascii="宋体" w:hAnsi="宋体" w:eastAsia="宋体" w:cs="宋体"/>
                <w:color w:val="000000"/>
                <w:kern w:val="0"/>
                <w:sz w:val="24"/>
                <w:szCs w:val="20"/>
              </w:rPr>
              <w:t>traceID</w:t>
            </w:r>
            <w:r>
              <w:rPr>
                <w:rFonts w:hint="eastAsia" w:ascii="宋体" w:hAnsi="宋体" w:eastAsia="宋体" w:cs="宋体"/>
                <w:color w:val="000000"/>
                <w:kern w:val="0"/>
                <w:sz w:val="24"/>
                <w:szCs w:val="20"/>
              </w:rPr>
              <w:t>等条件查询数据库</w:t>
            </w:r>
            <w:r>
              <w:rPr>
                <w:rFonts w:ascii="宋体" w:hAnsi="宋体" w:eastAsia="宋体" w:cs="宋体"/>
                <w:color w:val="000000"/>
                <w:kern w:val="0"/>
                <w:sz w:val="24"/>
                <w:szCs w:val="20"/>
              </w:rPr>
              <w:t>SQL ID</w:t>
            </w:r>
            <w:r>
              <w:rPr>
                <w:rFonts w:hint="eastAsia" w:ascii="宋体" w:hAnsi="宋体" w:eastAsia="宋体" w:cs="宋体"/>
                <w:color w:val="000000"/>
                <w:kern w:val="0"/>
                <w:sz w:val="24"/>
                <w:szCs w:val="20"/>
              </w:rPr>
              <w:t>，并追踪该</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在数据库集群中的解析过程和执行耗时。。</w:t>
            </w:r>
          </w:p>
        </w:tc>
      </w:tr>
      <w:tr w14:paraId="6FC0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Merge w:val="continue"/>
            <w:vAlign w:val="center"/>
          </w:tcPr>
          <w:p w14:paraId="0512A6A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6728" w:type="dxa"/>
            <w:vAlign w:val="center"/>
          </w:tcPr>
          <w:p w14:paraId="1CE4985F">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支持在界面上通过慢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TOPSQL</w:t>
            </w:r>
            <w:r>
              <w:rPr>
                <w:rFonts w:hint="eastAsia" w:ascii="宋体" w:hAnsi="宋体" w:eastAsia="宋体" w:cs="宋体"/>
                <w:color w:val="000000"/>
                <w:kern w:val="0"/>
                <w:sz w:val="24"/>
                <w:szCs w:val="20"/>
              </w:rPr>
              <w:t>等可疑</w:t>
            </w:r>
            <w:r>
              <w:rPr>
                <w:rFonts w:ascii="宋体" w:hAnsi="宋体" w:eastAsia="宋体" w:cs="宋体"/>
                <w:color w:val="000000"/>
                <w:kern w:val="0"/>
                <w:sz w:val="24"/>
                <w:szCs w:val="20"/>
              </w:rPr>
              <w:t>SQL ID</w:t>
            </w:r>
            <w:r>
              <w:rPr>
                <w:rFonts w:hint="eastAsia" w:ascii="宋体" w:hAnsi="宋体" w:eastAsia="宋体" w:cs="宋体"/>
                <w:color w:val="000000"/>
                <w:kern w:val="0"/>
                <w:sz w:val="24"/>
                <w:szCs w:val="20"/>
              </w:rPr>
              <w:t>追踪链路信息，可根据</w:t>
            </w:r>
            <w:r>
              <w:rPr>
                <w:rFonts w:ascii="宋体" w:hAnsi="宋体" w:eastAsia="宋体" w:cs="宋体"/>
                <w:color w:val="000000"/>
                <w:kern w:val="0"/>
                <w:sz w:val="24"/>
                <w:szCs w:val="20"/>
              </w:rPr>
              <w:t>traceID</w:t>
            </w:r>
            <w:r>
              <w:rPr>
                <w:rFonts w:hint="eastAsia" w:ascii="宋体" w:hAnsi="宋体" w:eastAsia="宋体" w:cs="宋体"/>
                <w:color w:val="000000"/>
                <w:kern w:val="0"/>
                <w:sz w:val="24"/>
                <w:szCs w:val="20"/>
              </w:rPr>
              <w:t>追踪到业务源头。</w:t>
            </w:r>
          </w:p>
        </w:tc>
      </w:tr>
      <w:tr w14:paraId="76C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8" w:type="dxa"/>
            <w:vAlign w:val="center"/>
          </w:tcPr>
          <w:p w14:paraId="4FBEB862">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实例异常诊断</w:t>
            </w:r>
          </w:p>
        </w:tc>
        <w:tc>
          <w:tcPr>
            <w:tcW w:w="6728" w:type="dxa"/>
            <w:vAlign w:val="center"/>
          </w:tcPr>
          <w:p w14:paraId="3F1489E6">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当数据库实例发生异常时，可以通过异常诊断功能来诊断触发异常的根因，至少涵盖协调节点、数据节点组件。</w:t>
            </w:r>
          </w:p>
        </w:tc>
      </w:tr>
      <w:tr w14:paraId="559B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68" w:type="dxa"/>
            <w:vAlign w:val="center"/>
          </w:tcPr>
          <w:p w14:paraId="0BAF7B58">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操作系统</w:t>
            </w:r>
          </w:p>
        </w:tc>
        <w:tc>
          <w:tcPr>
            <w:tcW w:w="6728" w:type="dxa"/>
            <w:vAlign w:val="center"/>
          </w:tcPr>
          <w:p w14:paraId="333113C4">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产品须至少兼容</w:t>
            </w:r>
            <w:r>
              <w:rPr>
                <w:rFonts w:ascii="宋体" w:hAnsi="宋体" w:eastAsia="宋体" w:cs="宋体"/>
                <w:color w:val="000000"/>
                <w:kern w:val="0"/>
                <w:sz w:val="24"/>
                <w:szCs w:val="20"/>
              </w:rPr>
              <w:t>EulerOS</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2.10</w:t>
            </w:r>
            <w:r>
              <w:rPr>
                <w:rFonts w:hint="eastAsia" w:ascii="宋体" w:hAnsi="宋体" w:eastAsia="宋体" w:cs="宋体"/>
                <w:color w:val="000000"/>
                <w:kern w:val="0"/>
                <w:sz w:val="24"/>
                <w:szCs w:val="20"/>
              </w:rPr>
              <w:t>）、麒麟（</w:t>
            </w:r>
            <w:r>
              <w:rPr>
                <w:rFonts w:ascii="宋体" w:hAnsi="宋体" w:eastAsia="宋体" w:cs="宋体"/>
                <w:color w:val="000000"/>
                <w:kern w:val="0"/>
                <w:sz w:val="24"/>
                <w:szCs w:val="20"/>
              </w:rPr>
              <w:t>V10</w:t>
            </w:r>
            <w:r>
              <w:rPr>
                <w:rFonts w:hint="eastAsia" w:ascii="宋体" w:hAnsi="宋体" w:eastAsia="宋体" w:cs="宋体"/>
                <w:color w:val="000000"/>
                <w:kern w:val="0"/>
                <w:sz w:val="24"/>
                <w:szCs w:val="20"/>
              </w:rPr>
              <w:t>及以上版本）、统信（</w:t>
            </w:r>
            <w:r>
              <w:rPr>
                <w:rFonts w:ascii="宋体" w:hAnsi="宋体" w:eastAsia="宋体" w:cs="宋体"/>
                <w:color w:val="000000"/>
                <w:kern w:val="0"/>
                <w:sz w:val="24"/>
                <w:szCs w:val="20"/>
              </w:rPr>
              <w:t>UOS V20</w:t>
            </w:r>
            <w:r>
              <w:rPr>
                <w:rFonts w:hint="eastAsia" w:ascii="宋体" w:hAnsi="宋体" w:eastAsia="宋体" w:cs="宋体"/>
                <w:color w:val="000000"/>
                <w:kern w:val="0"/>
                <w:sz w:val="24"/>
                <w:szCs w:val="20"/>
              </w:rPr>
              <w:t>及以上版本）。</w:t>
            </w:r>
          </w:p>
        </w:tc>
      </w:tr>
      <w:tr w14:paraId="68D4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8" w:type="dxa"/>
            <w:vAlign w:val="center"/>
          </w:tcPr>
          <w:p w14:paraId="64146F11">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数据库兼容</w:t>
            </w:r>
          </w:p>
        </w:tc>
        <w:tc>
          <w:tcPr>
            <w:tcW w:w="6728" w:type="dxa"/>
            <w:vAlign w:val="center"/>
          </w:tcPr>
          <w:p w14:paraId="6ACE4DC9">
            <w:pPr>
              <w:keepNext w:val="0"/>
              <w:keepLines w:val="0"/>
              <w:pageBreakBefore w:val="0"/>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szCs w:val="20"/>
              </w:rPr>
              <w:t>一个版本同时支持</w:t>
            </w:r>
            <w:r>
              <w:rPr>
                <w:rFonts w:ascii="宋体" w:hAnsi="宋体" w:eastAsia="宋体" w:cs="宋体"/>
                <w:color w:val="000000"/>
                <w:kern w:val="0"/>
                <w:sz w:val="24"/>
                <w:szCs w:val="20"/>
              </w:rPr>
              <w:t>Postgres</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Oracle</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MySQL</w:t>
            </w:r>
            <w:r>
              <w:rPr>
                <w:rFonts w:hint="eastAsia" w:ascii="宋体" w:hAnsi="宋体" w:eastAsia="宋体" w:cs="宋体"/>
                <w:color w:val="000000"/>
                <w:kern w:val="0"/>
                <w:sz w:val="24"/>
                <w:szCs w:val="20"/>
              </w:rPr>
              <w:t>和</w:t>
            </w:r>
            <w:r>
              <w:rPr>
                <w:rFonts w:ascii="宋体" w:hAnsi="宋体" w:eastAsia="宋体" w:cs="宋体"/>
                <w:color w:val="000000"/>
                <w:kern w:val="0"/>
                <w:sz w:val="24"/>
                <w:szCs w:val="20"/>
              </w:rPr>
              <w:t>DB2</w:t>
            </w:r>
            <w:r>
              <w:rPr>
                <w:rFonts w:hint="eastAsia" w:ascii="宋体" w:hAnsi="宋体" w:eastAsia="宋体" w:cs="宋体"/>
                <w:color w:val="000000"/>
                <w:kern w:val="0"/>
                <w:sz w:val="24"/>
                <w:szCs w:val="20"/>
              </w:rPr>
              <w:t>中的三种及以上数据库兼容模式，并可在一套集群内同时使用，至少包括数据类型、</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语法、函数以及其他关系数据库功能，兼容性达到</w:t>
            </w:r>
            <w:r>
              <w:rPr>
                <w:rFonts w:ascii="宋体" w:hAnsi="宋体" w:eastAsia="宋体" w:cs="宋体"/>
                <w:color w:val="000000"/>
                <w:kern w:val="0"/>
                <w:sz w:val="24"/>
                <w:szCs w:val="20"/>
              </w:rPr>
              <w:t>80%</w:t>
            </w:r>
            <w:r>
              <w:rPr>
                <w:rFonts w:hint="eastAsia" w:ascii="宋体" w:hAnsi="宋体" w:eastAsia="宋体" w:cs="宋体"/>
                <w:color w:val="000000"/>
                <w:kern w:val="0"/>
                <w:sz w:val="24"/>
                <w:szCs w:val="20"/>
              </w:rPr>
              <w:t>及以上。</w:t>
            </w:r>
            <w:r>
              <w:rPr>
                <w:rFonts w:ascii="宋体" w:hAnsi="宋体" w:eastAsia="宋体" w:cs="宋体"/>
                <w:color w:val="000000"/>
                <w:kern w:val="0"/>
                <w:sz w:val="24"/>
                <w:lang w:bidi="ar"/>
              </w:rPr>
              <w:t>（提供证明材料并加盖原厂公章）</w:t>
            </w:r>
          </w:p>
        </w:tc>
      </w:tr>
      <w:tr w14:paraId="63E9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68" w:type="dxa"/>
            <w:vAlign w:val="center"/>
          </w:tcPr>
          <w:p w14:paraId="5A027F99">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数据库服务要求</w:t>
            </w:r>
          </w:p>
        </w:tc>
        <w:tc>
          <w:tcPr>
            <w:tcW w:w="6728" w:type="dxa"/>
            <w:vAlign w:val="center"/>
          </w:tcPr>
          <w:p w14:paraId="70E7D77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1、服务器安装配置服务</w:t>
            </w:r>
          </w:p>
          <w:p w14:paraId="3492B7DC">
            <w:pPr>
              <w:keepNext w:val="0"/>
              <w:keepLines w:val="0"/>
              <w:pageBreakBefore w:val="0"/>
              <w:kinsoku/>
              <w:wordWrap/>
              <w:overflowPunct/>
              <w:topLinePunct w:val="0"/>
              <w:bidi w:val="0"/>
              <w:adjustRightInd w:val="0"/>
              <w:snapToGrid w:val="0"/>
              <w:spacing w:line="360" w:lineRule="auto"/>
              <w:ind w:firstLine="420"/>
              <w:jc w:val="left"/>
              <w:textAlignment w:val="auto"/>
              <w:rPr>
                <w:rFonts w:ascii="宋体" w:hAnsi="宋体" w:eastAsia="宋体"/>
                <w:sz w:val="24"/>
              </w:rPr>
            </w:pPr>
            <w:r>
              <w:rPr>
                <w:rFonts w:ascii="宋体" w:hAnsi="宋体" w:eastAsia="宋体"/>
                <w:sz w:val="24"/>
              </w:rPr>
              <w:t>根据服务器资源配置，搭建底层系统，安装系统软件，组建主机集群并调试、配置统一管理，提供HA能力保障业务连续性运行，快速响应业务需求。</w:t>
            </w:r>
          </w:p>
          <w:p w14:paraId="64DBCDD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2、数据库服务</w:t>
            </w:r>
          </w:p>
          <w:p w14:paraId="63ED63E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2.1、数据库规划设计与实施服务</w:t>
            </w:r>
          </w:p>
          <w:p w14:paraId="29D7CF7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2.1.1、调研分析：包括安装环境、平台环境、网络环境等，输出用户环境调研表；理解业务目标需求，确定业务范围，识别业务问题和痛点，包括业务的TPS峰值、QPS峰值、总数据量、并发量以及数据库实例个数等，输出业务调研表。</w:t>
            </w:r>
          </w:p>
          <w:p w14:paraId="713F84D8">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2.1.2、规划设计：根据调研分析结果，完成数据库规划设计；结合用户业务需求、环境信息输出数据库安装部署方案；结合业务场景需求，完成验收测试用例设计。</w:t>
            </w:r>
          </w:p>
          <w:p w14:paraId="27CDC4D8">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2.1.3、实施部署：安装前准备与检查文档、软件工具、必要插件包和软件包、插件包和软件包数字签名文件，在安装前，需检查环境中基础配置是否已完成；上传软件包、安装数据库；进行自动化调测或进行手工调测，对集群基本功能进行验证。</w:t>
            </w:r>
          </w:p>
          <w:p w14:paraId="6FADA900">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2.1.4、服务验收：与用户确认验收测试用例，执行验收用例；根据验收测试用例结果输出验收测试报告；对项目文档进行整理，如项目部署方案、验收报告等，将验收结果交接给用户，并进行验收测试结果的确认；对用户进行平台使用和功能培训。</w:t>
            </w:r>
          </w:p>
          <w:p w14:paraId="7351C3B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2.2、数据库集成与开发支持服务</w:t>
            </w:r>
          </w:p>
          <w:p w14:paraId="5F9AF91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2.2.1、架构选型指导：针对项目新增业务需求，提供专业服务与指导，支持用户完成技术讨论及数据库架构选型。</w:t>
            </w:r>
          </w:p>
          <w:p w14:paraId="1314326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2.2.2、数据库设计指导：分析用户具体业务和应用需求，针对具体数据库，提出数据库设计建议，包括存储引擎、索引、数据分布键选择等。</w:t>
            </w:r>
          </w:p>
          <w:p w14:paraId="3CDA06D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2.2.3、产品特性说明：支撑用户对数据库的产品特性及技术发展规划的咨询。</w:t>
            </w:r>
          </w:p>
          <w:p w14:paraId="287B97EF">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2.2.4、数据库开发支持：协助用户/伙伴完成上层应用开发，提供数据库开发支持，包括JDBC/ODBC使用指导、权限分配、数据导入导出指导、SQL语法支持等。</w:t>
            </w:r>
          </w:p>
          <w:p w14:paraId="4491BDCF">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2.2.5、数据库容量分析：收集数据库的数据量，分析数据库未来两至三年数据库总数据量的增长趋势，以便提前规划存储资源。</w:t>
            </w:r>
          </w:p>
          <w:p w14:paraId="5F44582C">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2.2.6、数据库安全加固：包括IP地址限制访问策略，合理规划用户权限，做到权限最小化访问，对数据库进行安全审计等数据库安全加固项。</w:t>
            </w:r>
          </w:p>
          <w:p w14:paraId="001084F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2.2.7、数据库性能调优：在对数据库配置、数据量及并发访问量进行评估后，针对数据库性能瓶颈进行分析并确定调优方案，在特定资源下提高系统使用效果。在优化实施之后对主要性能指标进行比对，以评估优化成果并输出报告。性能调优方法包括数据库参数优化、索引设计、数据分布优化、分库分表、SQL改写等。</w:t>
            </w:r>
          </w:p>
          <w:p w14:paraId="62115CD1">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2.2.8、变更支持：对数据库补丁发布、内核参数修改、规格变更等进行方案评估、变更影响分析，协助用户完成实施。</w:t>
            </w:r>
          </w:p>
          <w:p w14:paraId="5C98C847">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2.2.9、数据库问题处理：解决数据库使用过程中的问题，主要是业务侧使用数据库的问题，比如协助处理系统响应慢、磁盘空间满、慢SQL、死锁等。</w:t>
            </w:r>
          </w:p>
          <w:p w14:paraId="38B6D505">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2.2.10、健康巡检：提供巡检，对数据库进行周检，对巡检数据进行分析，提供改进或优化的建议。</w:t>
            </w:r>
          </w:p>
          <w:p w14:paraId="5675367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2.2.11、重要时刻保障（上线/重大活动/节日）：对用户数据库运行重要时刻，如数据库上线、业务重要活动日、重要节假日等进行重点支持，以保障数据库的安全运行。</w:t>
            </w:r>
          </w:p>
          <w:p w14:paraId="1FFD749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2.3、语法迁移服务</w:t>
            </w:r>
          </w:p>
          <w:p w14:paraId="6FA7F8F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cs="宋体"/>
                <w:color w:val="000000"/>
                <w:kern w:val="0"/>
                <w:sz w:val="24"/>
                <w:szCs w:val="20"/>
              </w:rPr>
              <w:t>★</w:t>
            </w:r>
            <w:r>
              <w:rPr>
                <w:rFonts w:hint="eastAsia" w:ascii="宋体" w:hAnsi="宋体" w:eastAsia="宋体"/>
                <w:sz w:val="24"/>
              </w:rPr>
              <w:t>2.3.1、评估调研：梳理当前数据库使用情况，包括开发与运维，分析用户业务需求。提供调研报告</w:t>
            </w:r>
          </w:p>
          <w:p w14:paraId="3C0F903D">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cs="宋体"/>
                <w:color w:val="000000"/>
                <w:kern w:val="0"/>
                <w:sz w:val="24"/>
                <w:szCs w:val="20"/>
              </w:rPr>
              <w:t>★</w:t>
            </w:r>
            <w:r>
              <w:rPr>
                <w:rFonts w:hint="eastAsia" w:ascii="宋体" w:hAnsi="宋体" w:eastAsia="宋体"/>
                <w:sz w:val="24"/>
              </w:rPr>
              <w:t>2.3.2、规划设计：基于调研评估结果，规划数据库语法迁移方案和语法迁移计划。提供设计方案</w:t>
            </w:r>
          </w:p>
          <w:p w14:paraId="722FC5BD">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2.3.3、交付实施：根据现网和用户业务发展计划，实施数据库语法迁移。</w:t>
            </w:r>
          </w:p>
          <w:p w14:paraId="6D43924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cs="宋体"/>
                <w:color w:val="000000"/>
                <w:kern w:val="0"/>
                <w:sz w:val="24"/>
                <w:szCs w:val="20"/>
              </w:rPr>
              <w:t>★</w:t>
            </w:r>
            <w:r>
              <w:rPr>
                <w:rFonts w:hint="eastAsia" w:ascii="宋体" w:hAnsi="宋体" w:eastAsia="宋体"/>
                <w:sz w:val="24"/>
              </w:rPr>
              <w:t>2.3.4、验收保障：迁移后，输出数据库语法迁移验收报告以及语法试运行保障报告。</w:t>
            </w:r>
          </w:p>
          <w:p w14:paraId="68EDF006">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cs="宋体"/>
                <w:color w:val="000000"/>
                <w:kern w:val="0"/>
                <w:sz w:val="24"/>
                <w:lang w:bidi="ar"/>
              </w:rPr>
            </w:pPr>
            <w:r>
              <w:rPr>
                <w:rFonts w:hint="eastAsia" w:ascii="宋体" w:hAnsi="宋体" w:eastAsia="宋体" w:cs="宋体"/>
                <w:color w:val="000000"/>
                <w:kern w:val="0"/>
                <w:sz w:val="24"/>
                <w:szCs w:val="20"/>
              </w:rPr>
              <w:t>★</w:t>
            </w:r>
            <w:r>
              <w:rPr>
                <w:rFonts w:hint="eastAsia" w:ascii="宋体" w:hAnsi="宋体" w:eastAsia="宋体"/>
                <w:sz w:val="24"/>
              </w:rPr>
              <w:t>本次项目包括但不限于以上专业服务内容均由原厂进行技术支持。</w:t>
            </w:r>
          </w:p>
        </w:tc>
      </w:tr>
      <w:tr w14:paraId="7463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68" w:type="dxa"/>
            <w:tcBorders>
              <w:top w:val="nil"/>
              <w:left w:val="single" w:color="auto" w:sz="4" w:space="0"/>
              <w:bottom w:val="single" w:color="auto" w:sz="4" w:space="0"/>
              <w:right w:val="single" w:color="auto" w:sz="4" w:space="0"/>
            </w:tcBorders>
            <w:vAlign w:val="center"/>
          </w:tcPr>
          <w:p w14:paraId="53A982A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w:t>
            </w:r>
          </w:p>
        </w:tc>
        <w:tc>
          <w:tcPr>
            <w:tcW w:w="6728" w:type="dxa"/>
            <w:tcBorders>
              <w:top w:val="nil"/>
              <w:left w:val="nil"/>
              <w:bottom w:val="single" w:color="auto" w:sz="4" w:space="0"/>
              <w:right w:val="single" w:color="auto" w:sz="4" w:space="0"/>
            </w:tcBorders>
            <w:vAlign w:val="center"/>
          </w:tcPr>
          <w:p w14:paraId="1435D52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★提供原厂软件升级和原厂技术支持服务≥3年</w:t>
            </w:r>
          </w:p>
        </w:tc>
      </w:tr>
    </w:tbl>
    <w:p w14:paraId="0DDE40F9">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p>
    <w:p w14:paraId="411C0E73">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（三）服务器2</w:t>
      </w:r>
    </w:p>
    <w:tbl>
      <w:tblPr>
        <w:tblStyle w:val="9"/>
        <w:tblW w:w="9606" w:type="dxa"/>
        <w:tblInd w:w="0" w:type="dxa"/>
        <w:tblLayout w:type="autofit"/>
        <w:tblCellMar>
          <w:top w:w="0" w:type="dxa"/>
          <w:left w:w="108" w:type="dxa"/>
          <w:bottom w:w="0" w:type="dxa"/>
          <w:right w:w="108" w:type="dxa"/>
        </w:tblCellMar>
      </w:tblPr>
      <w:tblGrid>
        <w:gridCol w:w="1802"/>
        <w:gridCol w:w="7804"/>
      </w:tblGrid>
      <w:tr w14:paraId="29422AEF">
        <w:tblPrEx>
          <w:tblCellMar>
            <w:top w:w="0" w:type="dxa"/>
            <w:left w:w="108" w:type="dxa"/>
            <w:bottom w:w="0" w:type="dxa"/>
            <w:right w:w="108" w:type="dxa"/>
          </w:tblCellMar>
        </w:tblPrEx>
        <w:trPr>
          <w:trHeight w:val="320" w:hRule="atLeast"/>
        </w:trPr>
        <w:tc>
          <w:tcPr>
            <w:tcW w:w="1802" w:type="dxa"/>
            <w:tcBorders>
              <w:top w:val="single" w:color="auto" w:sz="4" w:space="0"/>
              <w:left w:val="single" w:color="auto" w:sz="4" w:space="0"/>
              <w:bottom w:val="single" w:color="auto" w:sz="4" w:space="0"/>
              <w:right w:val="single" w:color="auto" w:sz="4" w:space="0"/>
            </w:tcBorders>
            <w:vAlign w:val="center"/>
          </w:tcPr>
          <w:p w14:paraId="314A007F">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rPr>
              <w:t>项目</w:t>
            </w:r>
          </w:p>
        </w:tc>
        <w:tc>
          <w:tcPr>
            <w:tcW w:w="7804" w:type="dxa"/>
            <w:tcBorders>
              <w:top w:val="single" w:color="auto" w:sz="4" w:space="0"/>
              <w:left w:val="nil"/>
              <w:bottom w:val="single" w:color="auto" w:sz="4" w:space="0"/>
              <w:right w:val="single" w:color="auto" w:sz="4" w:space="0"/>
            </w:tcBorders>
            <w:vAlign w:val="center"/>
          </w:tcPr>
          <w:p w14:paraId="5C1051E0">
            <w:pPr>
              <w:keepNext w:val="0"/>
              <w:keepLines w:val="0"/>
              <w:pageBreakBefore w:val="0"/>
              <w:widowControl/>
              <w:kinsoku/>
              <w:wordWrap/>
              <w:overflowPunct/>
              <w:topLinePunct w:val="0"/>
              <w:bidi w:val="0"/>
              <w:spacing w:line="360" w:lineRule="auto"/>
              <w:jc w:val="center"/>
              <w:textAlignment w:val="auto"/>
              <w:rPr>
                <w:rFonts w:ascii="宋体" w:hAnsi="宋体" w:eastAsia="宋体" w:cs="宋体"/>
                <w:b/>
                <w:bCs/>
                <w:color w:val="000000"/>
                <w:kern w:val="0"/>
                <w:sz w:val="24"/>
              </w:rPr>
            </w:pPr>
            <w:r>
              <w:rPr>
                <w:rFonts w:hint="eastAsia" w:ascii="宋体" w:hAnsi="宋体" w:eastAsia="宋体" w:cs="宋体"/>
                <w:b/>
                <w:bCs/>
                <w:color w:val="000000"/>
                <w:kern w:val="0"/>
                <w:sz w:val="24"/>
              </w:rPr>
              <w:t>技术规格要求</w:t>
            </w:r>
          </w:p>
        </w:tc>
      </w:tr>
      <w:tr w14:paraId="58B9D3AE">
        <w:tblPrEx>
          <w:tblCellMar>
            <w:top w:w="0" w:type="dxa"/>
            <w:left w:w="108" w:type="dxa"/>
            <w:bottom w:w="0" w:type="dxa"/>
            <w:right w:w="108" w:type="dxa"/>
          </w:tblCellMar>
        </w:tblPrEx>
        <w:trPr>
          <w:trHeight w:val="540" w:hRule="atLeast"/>
        </w:trPr>
        <w:tc>
          <w:tcPr>
            <w:tcW w:w="1802" w:type="dxa"/>
            <w:tcBorders>
              <w:top w:val="nil"/>
              <w:left w:val="single" w:color="auto" w:sz="4" w:space="0"/>
              <w:bottom w:val="single" w:color="auto" w:sz="4" w:space="0"/>
              <w:right w:val="single" w:color="auto" w:sz="4" w:space="0"/>
            </w:tcBorders>
            <w:vAlign w:val="center"/>
          </w:tcPr>
          <w:p w14:paraId="0440F27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服务器机箱</w:t>
            </w:r>
          </w:p>
        </w:tc>
        <w:tc>
          <w:tcPr>
            <w:tcW w:w="7804" w:type="dxa"/>
            <w:tcBorders>
              <w:top w:val="nil"/>
              <w:left w:val="nil"/>
              <w:bottom w:val="single" w:color="auto" w:sz="4" w:space="0"/>
              <w:right w:val="single" w:color="auto" w:sz="4" w:space="0"/>
            </w:tcBorders>
            <w:vAlign w:val="center"/>
          </w:tcPr>
          <w:p w14:paraId="452AF40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2U机架式服务器，≤25*2.5英寸硬盘机箱，含导轨；</w:t>
            </w:r>
          </w:p>
        </w:tc>
      </w:tr>
      <w:tr w14:paraId="02C79624">
        <w:tblPrEx>
          <w:tblCellMar>
            <w:top w:w="0" w:type="dxa"/>
            <w:left w:w="108" w:type="dxa"/>
            <w:bottom w:w="0" w:type="dxa"/>
            <w:right w:w="108" w:type="dxa"/>
          </w:tblCellMar>
        </w:tblPrEx>
        <w:trPr>
          <w:trHeight w:val="320" w:hRule="atLeast"/>
        </w:trPr>
        <w:tc>
          <w:tcPr>
            <w:tcW w:w="1802" w:type="dxa"/>
            <w:tcBorders>
              <w:top w:val="nil"/>
              <w:left w:val="single" w:color="auto" w:sz="4" w:space="0"/>
              <w:bottom w:val="single" w:color="auto" w:sz="4" w:space="0"/>
              <w:right w:val="single" w:color="auto" w:sz="4" w:space="0"/>
            </w:tcBorders>
            <w:vAlign w:val="center"/>
          </w:tcPr>
          <w:p w14:paraId="1BB30A7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处理器</w:t>
            </w:r>
          </w:p>
        </w:tc>
        <w:tc>
          <w:tcPr>
            <w:tcW w:w="7804" w:type="dxa"/>
            <w:tcBorders>
              <w:top w:val="nil"/>
              <w:left w:val="nil"/>
              <w:bottom w:val="single" w:color="auto" w:sz="4" w:space="0"/>
              <w:right w:val="single" w:color="auto" w:sz="4" w:space="0"/>
            </w:tcBorders>
            <w:vAlign w:val="center"/>
          </w:tcPr>
          <w:p w14:paraId="7B95D27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配置采用国产CPU，单颗物理核数≥48，主频≥2.6GHz；</w:t>
            </w:r>
          </w:p>
        </w:tc>
      </w:tr>
      <w:tr w14:paraId="41CD487F">
        <w:tblPrEx>
          <w:tblCellMar>
            <w:top w:w="0" w:type="dxa"/>
            <w:left w:w="108" w:type="dxa"/>
            <w:bottom w:w="0" w:type="dxa"/>
            <w:right w:w="108" w:type="dxa"/>
          </w:tblCellMar>
        </w:tblPrEx>
        <w:trPr>
          <w:trHeight w:val="320" w:hRule="atLeast"/>
        </w:trPr>
        <w:tc>
          <w:tcPr>
            <w:tcW w:w="1802" w:type="dxa"/>
            <w:tcBorders>
              <w:top w:val="nil"/>
              <w:left w:val="single" w:color="auto" w:sz="4" w:space="0"/>
              <w:bottom w:val="single" w:color="auto" w:sz="4" w:space="0"/>
              <w:right w:val="single" w:color="auto" w:sz="4" w:space="0"/>
            </w:tcBorders>
            <w:vAlign w:val="center"/>
          </w:tcPr>
          <w:p w14:paraId="143C00A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内存</w:t>
            </w:r>
          </w:p>
        </w:tc>
        <w:tc>
          <w:tcPr>
            <w:tcW w:w="7804" w:type="dxa"/>
            <w:tcBorders>
              <w:top w:val="nil"/>
              <w:left w:val="nil"/>
              <w:bottom w:val="single" w:color="auto" w:sz="4" w:space="0"/>
              <w:right w:val="single" w:color="auto" w:sz="4" w:space="0"/>
            </w:tcBorders>
            <w:vAlign w:val="center"/>
          </w:tcPr>
          <w:p w14:paraId="66D9989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容量≥512GB，采用ECC DDR4 2933MHz内存或更优；</w:t>
            </w:r>
          </w:p>
        </w:tc>
      </w:tr>
      <w:tr w14:paraId="09F2CDE2">
        <w:tblPrEx>
          <w:tblCellMar>
            <w:top w:w="0" w:type="dxa"/>
            <w:left w:w="108" w:type="dxa"/>
            <w:bottom w:w="0" w:type="dxa"/>
            <w:right w:w="108" w:type="dxa"/>
          </w:tblCellMar>
        </w:tblPrEx>
        <w:trPr>
          <w:trHeight w:val="320" w:hRule="atLeast"/>
        </w:trPr>
        <w:tc>
          <w:tcPr>
            <w:tcW w:w="1802" w:type="dxa"/>
            <w:vMerge w:val="restart"/>
            <w:tcBorders>
              <w:top w:val="nil"/>
              <w:left w:val="single" w:color="auto" w:sz="4" w:space="0"/>
              <w:bottom w:val="single" w:color="auto" w:sz="4" w:space="0"/>
              <w:right w:val="single" w:color="auto" w:sz="4" w:space="0"/>
            </w:tcBorders>
            <w:vAlign w:val="center"/>
          </w:tcPr>
          <w:p w14:paraId="775EFEC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硬盘</w:t>
            </w:r>
          </w:p>
        </w:tc>
        <w:tc>
          <w:tcPr>
            <w:tcW w:w="7804" w:type="dxa"/>
            <w:tcBorders>
              <w:top w:val="nil"/>
              <w:left w:val="nil"/>
              <w:bottom w:val="single" w:color="auto" w:sz="4" w:space="0"/>
              <w:right w:val="single" w:color="auto" w:sz="4" w:space="0"/>
            </w:tcBorders>
            <w:vAlign w:val="center"/>
          </w:tcPr>
          <w:p w14:paraId="169EE88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至少配置2块容量≥960G SSD硬盘；</w:t>
            </w:r>
          </w:p>
        </w:tc>
      </w:tr>
      <w:tr w14:paraId="59DDBCCE">
        <w:tblPrEx>
          <w:tblCellMar>
            <w:top w:w="0" w:type="dxa"/>
            <w:left w:w="108" w:type="dxa"/>
            <w:bottom w:w="0" w:type="dxa"/>
            <w:right w:w="108" w:type="dxa"/>
          </w:tblCellMar>
        </w:tblPrEx>
        <w:trPr>
          <w:trHeight w:val="320" w:hRule="atLeast"/>
        </w:trPr>
        <w:tc>
          <w:tcPr>
            <w:tcW w:w="1802" w:type="dxa"/>
            <w:vMerge w:val="continue"/>
            <w:tcBorders>
              <w:top w:val="nil"/>
              <w:left w:val="single" w:color="auto" w:sz="4" w:space="0"/>
              <w:bottom w:val="single" w:color="auto" w:sz="4" w:space="0"/>
              <w:right w:val="single" w:color="auto" w:sz="4" w:space="0"/>
            </w:tcBorders>
            <w:vAlign w:val="center"/>
          </w:tcPr>
          <w:p w14:paraId="620A4C7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04" w:type="dxa"/>
            <w:tcBorders>
              <w:top w:val="nil"/>
              <w:left w:val="nil"/>
              <w:bottom w:val="single" w:color="auto" w:sz="4" w:space="0"/>
              <w:right w:val="single" w:color="auto" w:sz="4" w:space="0"/>
            </w:tcBorders>
            <w:vAlign w:val="center"/>
          </w:tcPr>
          <w:p w14:paraId="132BE07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至少配置24块容量≥3.84T SSD硬盘；</w:t>
            </w:r>
          </w:p>
        </w:tc>
      </w:tr>
      <w:tr w14:paraId="2225367A">
        <w:tblPrEx>
          <w:tblCellMar>
            <w:top w:w="0" w:type="dxa"/>
            <w:left w:w="108" w:type="dxa"/>
            <w:bottom w:w="0" w:type="dxa"/>
            <w:right w:w="108" w:type="dxa"/>
          </w:tblCellMar>
        </w:tblPrEx>
        <w:trPr>
          <w:trHeight w:val="320" w:hRule="atLeast"/>
        </w:trPr>
        <w:tc>
          <w:tcPr>
            <w:tcW w:w="1802" w:type="dxa"/>
            <w:tcBorders>
              <w:top w:val="nil"/>
              <w:left w:val="single" w:color="auto" w:sz="4" w:space="0"/>
              <w:bottom w:val="single" w:color="auto" w:sz="4" w:space="0"/>
              <w:right w:val="single" w:color="auto" w:sz="4" w:space="0"/>
            </w:tcBorders>
            <w:vAlign w:val="center"/>
          </w:tcPr>
          <w:p w14:paraId="41D7E3D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RAID标卡</w:t>
            </w:r>
          </w:p>
        </w:tc>
        <w:tc>
          <w:tcPr>
            <w:tcW w:w="7804" w:type="dxa"/>
            <w:tcBorders>
              <w:top w:val="nil"/>
              <w:left w:val="nil"/>
              <w:bottom w:val="single" w:color="auto" w:sz="4" w:space="0"/>
              <w:right w:val="single" w:color="auto" w:sz="4" w:space="0"/>
            </w:tcBorders>
            <w:vAlign w:val="center"/>
          </w:tcPr>
          <w:p w14:paraId="6AAD0E5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配置≥1张2G缓存 RAID卡，至少支持RAID 0,1,5,6,10,50,60，支持边带管理，并配置电容；</w:t>
            </w:r>
          </w:p>
        </w:tc>
      </w:tr>
      <w:tr w14:paraId="21C959AC">
        <w:tblPrEx>
          <w:tblCellMar>
            <w:top w:w="0" w:type="dxa"/>
            <w:left w:w="108" w:type="dxa"/>
            <w:bottom w:w="0" w:type="dxa"/>
            <w:right w:w="108" w:type="dxa"/>
          </w:tblCellMar>
        </w:tblPrEx>
        <w:trPr>
          <w:trHeight w:val="320" w:hRule="atLeast"/>
        </w:trPr>
        <w:tc>
          <w:tcPr>
            <w:tcW w:w="1802" w:type="dxa"/>
            <w:vMerge w:val="restart"/>
            <w:tcBorders>
              <w:top w:val="nil"/>
              <w:left w:val="single" w:color="auto" w:sz="4" w:space="0"/>
              <w:bottom w:val="single" w:color="auto" w:sz="4" w:space="0"/>
              <w:right w:val="single" w:color="auto" w:sz="4" w:space="0"/>
            </w:tcBorders>
            <w:vAlign w:val="center"/>
          </w:tcPr>
          <w:p w14:paraId="2BFD942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网络</w:t>
            </w:r>
          </w:p>
        </w:tc>
        <w:tc>
          <w:tcPr>
            <w:tcW w:w="7804" w:type="dxa"/>
            <w:tcBorders>
              <w:top w:val="nil"/>
              <w:left w:val="nil"/>
              <w:bottom w:val="single" w:color="auto" w:sz="4" w:space="0"/>
              <w:right w:val="single" w:color="auto" w:sz="4" w:space="0"/>
            </w:tcBorders>
            <w:vAlign w:val="center"/>
          </w:tcPr>
          <w:p w14:paraId="417D34D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配置≥4*1GE端口卡；</w:t>
            </w:r>
          </w:p>
        </w:tc>
      </w:tr>
      <w:tr w14:paraId="20F8C041">
        <w:tblPrEx>
          <w:tblCellMar>
            <w:top w:w="0" w:type="dxa"/>
            <w:left w:w="108" w:type="dxa"/>
            <w:bottom w:w="0" w:type="dxa"/>
            <w:right w:w="108" w:type="dxa"/>
          </w:tblCellMar>
        </w:tblPrEx>
        <w:trPr>
          <w:trHeight w:val="320" w:hRule="atLeast"/>
        </w:trPr>
        <w:tc>
          <w:tcPr>
            <w:tcW w:w="1802" w:type="dxa"/>
            <w:vMerge w:val="continue"/>
            <w:tcBorders>
              <w:top w:val="nil"/>
              <w:left w:val="single" w:color="auto" w:sz="4" w:space="0"/>
              <w:bottom w:val="single" w:color="auto" w:sz="4" w:space="0"/>
              <w:right w:val="single" w:color="auto" w:sz="4" w:space="0"/>
            </w:tcBorders>
            <w:vAlign w:val="center"/>
          </w:tcPr>
          <w:p w14:paraId="2E2FBF3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04" w:type="dxa"/>
            <w:tcBorders>
              <w:top w:val="nil"/>
              <w:left w:val="nil"/>
              <w:bottom w:val="single" w:color="auto" w:sz="4" w:space="0"/>
              <w:right w:val="single" w:color="auto" w:sz="4" w:space="0"/>
            </w:tcBorders>
            <w:vAlign w:val="center"/>
          </w:tcPr>
          <w:p w14:paraId="7AEE7D2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配置≥4*25GE端口卡，并满配光模块；</w:t>
            </w:r>
          </w:p>
        </w:tc>
      </w:tr>
      <w:tr w14:paraId="7447A915">
        <w:tblPrEx>
          <w:tblCellMar>
            <w:top w:w="0" w:type="dxa"/>
            <w:left w:w="108" w:type="dxa"/>
            <w:bottom w:w="0" w:type="dxa"/>
            <w:right w:w="108" w:type="dxa"/>
          </w:tblCellMar>
        </w:tblPrEx>
        <w:trPr>
          <w:trHeight w:val="320" w:hRule="atLeast"/>
        </w:trPr>
        <w:tc>
          <w:tcPr>
            <w:tcW w:w="1802" w:type="dxa"/>
            <w:tcBorders>
              <w:top w:val="nil"/>
              <w:left w:val="single" w:color="auto" w:sz="4" w:space="0"/>
              <w:bottom w:val="single" w:color="auto" w:sz="4" w:space="0"/>
              <w:right w:val="single" w:color="auto" w:sz="4" w:space="0"/>
            </w:tcBorders>
            <w:vAlign w:val="center"/>
          </w:tcPr>
          <w:p w14:paraId="7FBFAF9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电源</w:t>
            </w:r>
          </w:p>
        </w:tc>
        <w:tc>
          <w:tcPr>
            <w:tcW w:w="7804" w:type="dxa"/>
            <w:tcBorders>
              <w:top w:val="nil"/>
              <w:left w:val="nil"/>
              <w:bottom w:val="single" w:color="auto" w:sz="4" w:space="0"/>
              <w:right w:val="single" w:color="auto" w:sz="4" w:space="0"/>
            </w:tcBorders>
            <w:vAlign w:val="center"/>
          </w:tcPr>
          <w:p w14:paraId="79D6473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配置≥2块900W AC</w:t>
            </w:r>
            <w:r>
              <w:rPr>
                <w:rFonts w:ascii="宋体" w:hAnsi="宋体" w:eastAsia="宋体" w:cs="宋体"/>
                <w:color w:val="000000"/>
                <w:kern w:val="0"/>
                <w:sz w:val="24"/>
                <w:szCs w:val="20"/>
              </w:rPr>
              <w:t xml:space="preserve"> </w:t>
            </w:r>
            <w:r>
              <w:rPr>
                <w:rFonts w:hint="eastAsia" w:ascii="宋体" w:hAnsi="宋体" w:eastAsia="宋体" w:cs="宋体"/>
                <w:color w:val="000000"/>
                <w:kern w:val="0"/>
                <w:sz w:val="24"/>
                <w:szCs w:val="20"/>
              </w:rPr>
              <w:t xml:space="preserve">电源； </w:t>
            </w:r>
          </w:p>
        </w:tc>
      </w:tr>
      <w:tr w14:paraId="07DDCB59">
        <w:tblPrEx>
          <w:tblCellMar>
            <w:top w:w="0" w:type="dxa"/>
            <w:left w:w="108" w:type="dxa"/>
            <w:bottom w:w="0" w:type="dxa"/>
            <w:right w:w="108" w:type="dxa"/>
          </w:tblCellMar>
        </w:tblPrEx>
        <w:trPr>
          <w:trHeight w:val="560" w:hRule="atLeast"/>
        </w:trPr>
        <w:tc>
          <w:tcPr>
            <w:tcW w:w="1802" w:type="dxa"/>
            <w:vMerge w:val="restart"/>
            <w:tcBorders>
              <w:top w:val="nil"/>
              <w:left w:val="single" w:color="auto" w:sz="4" w:space="0"/>
              <w:bottom w:val="single" w:color="auto" w:sz="4" w:space="0"/>
              <w:right w:val="single" w:color="auto" w:sz="4" w:space="0"/>
            </w:tcBorders>
            <w:vAlign w:val="center"/>
          </w:tcPr>
          <w:p w14:paraId="18A4049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BMC要求</w:t>
            </w:r>
          </w:p>
        </w:tc>
        <w:tc>
          <w:tcPr>
            <w:tcW w:w="7804" w:type="dxa"/>
            <w:tcBorders>
              <w:top w:val="nil"/>
              <w:left w:val="nil"/>
              <w:bottom w:val="single" w:color="auto" w:sz="4" w:space="0"/>
              <w:right w:val="single" w:color="auto" w:sz="4" w:space="0"/>
            </w:tcBorders>
            <w:vAlign w:val="center"/>
          </w:tcPr>
          <w:p w14:paraId="6E027F1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集成系统管理，支持电源启动和关闭、风扇监视和控制、电源监控、温度监控、本地固件更新、错误日志功能；</w:t>
            </w:r>
          </w:p>
        </w:tc>
      </w:tr>
      <w:tr w14:paraId="4E3F9DFB">
        <w:tblPrEx>
          <w:tblCellMar>
            <w:top w:w="0" w:type="dxa"/>
            <w:left w:w="108" w:type="dxa"/>
            <w:bottom w:w="0" w:type="dxa"/>
            <w:right w:w="108" w:type="dxa"/>
          </w:tblCellMar>
        </w:tblPrEx>
        <w:trPr>
          <w:trHeight w:val="320" w:hRule="atLeast"/>
        </w:trPr>
        <w:tc>
          <w:tcPr>
            <w:tcW w:w="1802" w:type="dxa"/>
            <w:vMerge w:val="continue"/>
            <w:tcBorders>
              <w:top w:val="nil"/>
              <w:left w:val="single" w:color="auto" w:sz="4" w:space="0"/>
              <w:bottom w:val="single" w:color="auto" w:sz="4" w:space="0"/>
              <w:right w:val="single" w:color="auto" w:sz="4" w:space="0"/>
            </w:tcBorders>
            <w:vAlign w:val="center"/>
          </w:tcPr>
          <w:p w14:paraId="0B77517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04" w:type="dxa"/>
            <w:tcBorders>
              <w:top w:val="nil"/>
              <w:left w:val="nil"/>
              <w:bottom w:val="single" w:color="auto" w:sz="4" w:space="0"/>
              <w:right w:val="single" w:color="auto" w:sz="4" w:space="0"/>
            </w:tcBorders>
            <w:vAlign w:val="center"/>
          </w:tcPr>
          <w:p w14:paraId="5DF25F1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具有图形管理界面及其他管理功能；</w:t>
            </w:r>
          </w:p>
        </w:tc>
      </w:tr>
      <w:tr w14:paraId="7CF299FB">
        <w:tblPrEx>
          <w:tblCellMar>
            <w:top w:w="0" w:type="dxa"/>
            <w:left w:w="108" w:type="dxa"/>
            <w:bottom w:w="0" w:type="dxa"/>
            <w:right w:w="108" w:type="dxa"/>
          </w:tblCellMar>
        </w:tblPrEx>
        <w:trPr>
          <w:trHeight w:val="580" w:hRule="atLeast"/>
        </w:trPr>
        <w:tc>
          <w:tcPr>
            <w:tcW w:w="1802" w:type="dxa"/>
            <w:vMerge w:val="continue"/>
            <w:tcBorders>
              <w:top w:val="nil"/>
              <w:left w:val="single" w:color="auto" w:sz="4" w:space="0"/>
              <w:bottom w:val="single" w:color="auto" w:sz="4" w:space="0"/>
              <w:right w:val="single" w:color="auto" w:sz="4" w:space="0"/>
            </w:tcBorders>
            <w:vAlign w:val="center"/>
          </w:tcPr>
          <w:p w14:paraId="475AA3A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7804" w:type="dxa"/>
            <w:tcBorders>
              <w:top w:val="nil"/>
              <w:left w:val="nil"/>
              <w:bottom w:val="single" w:color="auto" w:sz="4" w:space="0"/>
              <w:right w:val="single" w:color="auto" w:sz="4" w:space="0"/>
            </w:tcBorders>
            <w:vAlign w:val="center"/>
          </w:tcPr>
          <w:p w14:paraId="6F7AE09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配置独立的远程管理控制端口，支持远程监控图形界面, 可实现与操作系统无关的远程对服务器的完全控制，包括远程的开机、关机、重启、虚拟软驱、虚拟光驱等操作；</w:t>
            </w:r>
          </w:p>
        </w:tc>
      </w:tr>
      <w:tr w14:paraId="4730921E">
        <w:tblPrEx>
          <w:tblCellMar>
            <w:top w:w="0" w:type="dxa"/>
            <w:left w:w="108" w:type="dxa"/>
            <w:bottom w:w="0" w:type="dxa"/>
            <w:right w:w="108" w:type="dxa"/>
          </w:tblCellMar>
        </w:tblPrEx>
        <w:trPr>
          <w:trHeight w:val="320" w:hRule="atLeast"/>
        </w:trPr>
        <w:tc>
          <w:tcPr>
            <w:tcW w:w="1802" w:type="dxa"/>
            <w:tcBorders>
              <w:top w:val="nil"/>
              <w:left w:val="single" w:color="auto" w:sz="4" w:space="0"/>
              <w:bottom w:val="single" w:color="auto" w:sz="4" w:space="0"/>
              <w:right w:val="single" w:color="auto" w:sz="4" w:space="0"/>
            </w:tcBorders>
            <w:vAlign w:val="center"/>
          </w:tcPr>
          <w:p w14:paraId="66740CD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证书</w:t>
            </w:r>
          </w:p>
        </w:tc>
        <w:tc>
          <w:tcPr>
            <w:tcW w:w="7804" w:type="dxa"/>
            <w:tcBorders>
              <w:top w:val="nil"/>
              <w:left w:val="nil"/>
              <w:bottom w:val="single" w:color="auto" w:sz="4" w:space="0"/>
              <w:right w:val="single" w:color="auto" w:sz="4" w:space="0"/>
            </w:tcBorders>
            <w:vAlign w:val="center"/>
          </w:tcPr>
          <w:p w14:paraId="1670074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服务器证书；投标截止日在有效期内的中国节能产品认证证书；中国环境标志产品认证证书</w:t>
            </w:r>
          </w:p>
        </w:tc>
      </w:tr>
      <w:tr w14:paraId="19FA809A">
        <w:tblPrEx>
          <w:tblCellMar>
            <w:top w:w="0" w:type="dxa"/>
            <w:left w:w="108" w:type="dxa"/>
            <w:bottom w:w="0" w:type="dxa"/>
            <w:right w:w="108" w:type="dxa"/>
          </w:tblCellMar>
        </w:tblPrEx>
        <w:trPr>
          <w:trHeight w:val="320" w:hRule="atLeast"/>
        </w:trPr>
        <w:tc>
          <w:tcPr>
            <w:tcW w:w="1802" w:type="dxa"/>
            <w:tcBorders>
              <w:top w:val="single" w:color="auto" w:sz="4" w:space="0"/>
              <w:left w:val="single" w:color="auto" w:sz="4" w:space="0"/>
              <w:bottom w:val="single" w:color="auto" w:sz="4" w:space="0"/>
              <w:right w:val="single" w:color="auto" w:sz="4" w:space="0"/>
            </w:tcBorders>
            <w:vAlign w:val="center"/>
          </w:tcPr>
          <w:p w14:paraId="1DC2629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操作系统</w:t>
            </w:r>
          </w:p>
        </w:tc>
        <w:tc>
          <w:tcPr>
            <w:tcW w:w="7804" w:type="dxa"/>
            <w:tcBorders>
              <w:top w:val="single" w:color="auto" w:sz="4" w:space="0"/>
              <w:left w:val="nil"/>
              <w:bottom w:val="single" w:color="auto" w:sz="4" w:space="0"/>
              <w:right w:val="single" w:color="auto" w:sz="4" w:space="0"/>
            </w:tcBorders>
            <w:vAlign w:val="center"/>
          </w:tcPr>
          <w:p w14:paraId="0B25B1B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使用国产操作系统的服务器版</w:t>
            </w:r>
          </w:p>
        </w:tc>
      </w:tr>
      <w:tr w14:paraId="6EFD6133">
        <w:tblPrEx>
          <w:tblCellMar>
            <w:top w:w="0" w:type="dxa"/>
            <w:left w:w="108" w:type="dxa"/>
            <w:bottom w:w="0" w:type="dxa"/>
            <w:right w:w="108" w:type="dxa"/>
          </w:tblCellMar>
        </w:tblPrEx>
        <w:trPr>
          <w:trHeight w:val="320" w:hRule="atLeast"/>
        </w:trPr>
        <w:tc>
          <w:tcPr>
            <w:tcW w:w="1802" w:type="dxa"/>
            <w:tcBorders>
              <w:top w:val="single" w:color="auto" w:sz="4" w:space="0"/>
              <w:left w:val="single" w:color="auto" w:sz="4" w:space="0"/>
              <w:bottom w:val="single" w:color="auto" w:sz="4" w:space="0"/>
              <w:right w:val="single" w:color="auto" w:sz="4" w:space="0"/>
            </w:tcBorders>
            <w:vAlign w:val="center"/>
          </w:tcPr>
          <w:p w14:paraId="0FF80A3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MTBF</w:t>
            </w:r>
          </w:p>
        </w:tc>
        <w:tc>
          <w:tcPr>
            <w:tcW w:w="7804" w:type="dxa"/>
            <w:tcBorders>
              <w:top w:val="single" w:color="auto" w:sz="4" w:space="0"/>
              <w:left w:val="nil"/>
              <w:bottom w:val="single" w:color="auto" w:sz="4" w:space="0"/>
              <w:right w:val="single" w:color="auto" w:sz="4" w:space="0"/>
            </w:tcBorders>
            <w:vAlign w:val="center"/>
          </w:tcPr>
          <w:p w14:paraId="184CFE5A">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▲通过MTBF≥600000小时标准，提供相关测试报告</w:t>
            </w:r>
          </w:p>
        </w:tc>
      </w:tr>
      <w:tr w14:paraId="07A8399D">
        <w:tblPrEx>
          <w:tblCellMar>
            <w:top w:w="0" w:type="dxa"/>
            <w:left w:w="108" w:type="dxa"/>
            <w:bottom w:w="0" w:type="dxa"/>
            <w:right w:w="108" w:type="dxa"/>
          </w:tblCellMar>
        </w:tblPrEx>
        <w:trPr>
          <w:trHeight w:val="680" w:hRule="atLeast"/>
        </w:trPr>
        <w:tc>
          <w:tcPr>
            <w:tcW w:w="1802" w:type="dxa"/>
            <w:tcBorders>
              <w:top w:val="nil"/>
              <w:left w:val="single" w:color="auto" w:sz="4" w:space="0"/>
              <w:bottom w:val="single" w:color="auto" w:sz="4" w:space="0"/>
              <w:right w:val="single" w:color="auto" w:sz="4" w:space="0"/>
            </w:tcBorders>
            <w:vAlign w:val="center"/>
          </w:tcPr>
          <w:p w14:paraId="58B0EBC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服务认证</w:t>
            </w:r>
          </w:p>
        </w:tc>
        <w:tc>
          <w:tcPr>
            <w:tcW w:w="7804" w:type="dxa"/>
            <w:tcBorders>
              <w:top w:val="nil"/>
              <w:left w:val="nil"/>
              <w:bottom w:val="single" w:color="auto" w:sz="4" w:space="0"/>
              <w:right w:val="single" w:color="auto" w:sz="4" w:space="0"/>
            </w:tcBorders>
            <w:vAlign w:val="center"/>
          </w:tcPr>
          <w:p w14:paraId="38AC0F5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服务器原厂商具备GB/27922-2011《商品售后服务评价体系》五星级及以上，提供相关认证证书</w:t>
            </w:r>
          </w:p>
        </w:tc>
      </w:tr>
      <w:tr w14:paraId="446CBE79">
        <w:tblPrEx>
          <w:tblCellMar>
            <w:top w:w="0" w:type="dxa"/>
            <w:left w:w="108" w:type="dxa"/>
            <w:bottom w:w="0" w:type="dxa"/>
            <w:right w:w="108" w:type="dxa"/>
          </w:tblCellMar>
        </w:tblPrEx>
        <w:trPr>
          <w:trHeight w:val="320" w:hRule="atLeast"/>
        </w:trPr>
        <w:tc>
          <w:tcPr>
            <w:tcW w:w="1802" w:type="dxa"/>
            <w:tcBorders>
              <w:top w:val="nil"/>
              <w:left w:val="single" w:color="auto" w:sz="4" w:space="0"/>
              <w:bottom w:val="single" w:color="auto" w:sz="4" w:space="0"/>
              <w:right w:val="single" w:color="auto" w:sz="4" w:space="0"/>
            </w:tcBorders>
            <w:vAlign w:val="center"/>
          </w:tcPr>
          <w:p w14:paraId="4B34A00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w:t>
            </w:r>
          </w:p>
        </w:tc>
        <w:tc>
          <w:tcPr>
            <w:tcW w:w="7804" w:type="dxa"/>
            <w:tcBorders>
              <w:top w:val="nil"/>
              <w:left w:val="nil"/>
              <w:bottom w:val="single" w:color="auto" w:sz="4" w:space="0"/>
              <w:right w:val="single" w:color="auto" w:sz="4" w:space="0"/>
            </w:tcBorders>
            <w:vAlign w:val="center"/>
          </w:tcPr>
          <w:p w14:paraId="4A3F53F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★提供原厂保修≥3年；要求和数据库2配套使用，支持数据库2分布式部署。</w:t>
            </w:r>
          </w:p>
        </w:tc>
      </w:tr>
    </w:tbl>
    <w:p w14:paraId="3EAD843F">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p>
    <w:p w14:paraId="3705BBD9">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（四）数据库2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6716"/>
      </w:tblGrid>
      <w:tr w14:paraId="6C46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7B112F4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功能类别</w:t>
            </w:r>
          </w:p>
        </w:tc>
        <w:tc>
          <w:tcPr>
            <w:tcW w:w="6716" w:type="dxa"/>
            <w:vAlign w:val="center"/>
          </w:tcPr>
          <w:p w14:paraId="41D99B31">
            <w:pPr>
              <w:keepNext w:val="0"/>
              <w:keepLines w:val="0"/>
              <w:pageBreakBefore w:val="0"/>
              <w:widowControl/>
              <w:kinsoku/>
              <w:wordWrap/>
              <w:overflowPunct/>
              <w:topLinePunct w:val="0"/>
              <w:bidi w:val="0"/>
              <w:spacing w:line="360" w:lineRule="auto"/>
              <w:ind w:firstLine="489"/>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功能参数</w:t>
            </w:r>
          </w:p>
        </w:tc>
      </w:tr>
      <w:tr w14:paraId="6376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7CF3343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著作权</w:t>
            </w:r>
          </w:p>
        </w:tc>
        <w:tc>
          <w:tcPr>
            <w:tcW w:w="6716" w:type="dxa"/>
            <w:vAlign w:val="center"/>
          </w:tcPr>
          <w:p w14:paraId="6E439D9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投标人所投的数据库软件须提供中华人民共和国国家版权局颁发的软件著作权登记证书。</w:t>
            </w:r>
          </w:p>
        </w:tc>
      </w:tr>
      <w:tr w14:paraId="3429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5E9FA45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自主研发</w:t>
            </w:r>
          </w:p>
        </w:tc>
        <w:tc>
          <w:tcPr>
            <w:tcW w:w="6716" w:type="dxa"/>
            <w:vAlign w:val="center"/>
          </w:tcPr>
          <w:p w14:paraId="7768022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整体自研率</w:t>
            </w:r>
            <w:r>
              <w:rPr>
                <w:rFonts w:ascii="宋体" w:hAnsi="宋体" w:eastAsia="宋体" w:cs="宋体"/>
                <w:color w:val="000000"/>
                <w:kern w:val="0"/>
                <w:sz w:val="24"/>
                <w:szCs w:val="20"/>
              </w:rPr>
              <w:t>99%</w:t>
            </w:r>
            <w:r>
              <w:rPr>
                <w:rFonts w:hint="eastAsia" w:ascii="宋体" w:hAnsi="宋体" w:eastAsia="宋体" w:cs="宋体"/>
                <w:color w:val="000000"/>
                <w:kern w:val="0"/>
                <w:sz w:val="24"/>
                <w:szCs w:val="20"/>
              </w:rPr>
              <w:t>以上，需提供第三方测试报告。</w:t>
            </w:r>
          </w:p>
        </w:tc>
      </w:tr>
      <w:tr w14:paraId="26BB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80" w:type="dxa"/>
            <w:vAlign w:val="center"/>
          </w:tcPr>
          <w:p w14:paraId="61C56C7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配置</w:t>
            </w:r>
          </w:p>
        </w:tc>
        <w:tc>
          <w:tcPr>
            <w:tcW w:w="6716" w:type="dxa"/>
            <w:vAlign w:val="center"/>
          </w:tcPr>
          <w:p w14:paraId="633AB61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授权48核*2颗CPU</w:t>
            </w:r>
          </w:p>
        </w:tc>
      </w:tr>
      <w:tr w14:paraId="195D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0" w:type="dxa"/>
            <w:vAlign w:val="center"/>
          </w:tcPr>
          <w:p w14:paraId="29BB771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能力认证</w:t>
            </w:r>
          </w:p>
        </w:tc>
        <w:tc>
          <w:tcPr>
            <w:tcW w:w="6716" w:type="dxa"/>
            <w:vAlign w:val="center"/>
          </w:tcPr>
          <w:p w14:paraId="4F9BEEC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获得工信部下属机构颁发的数据库相关能力认证证书，至少包括分布式事务型数据库、全密态数据库基础能力、防篡改数据库基础能力、分布式事务型数据库稳定性、数据库管理系统智能化基础能力。</w:t>
            </w:r>
          </w:p>
        </w:tc>
      </w:tr>
      <w:tr w14:paraId="499E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3F4EB94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负载均衡</w:t>
            </w:r>
          </w:p>
        </w:tc>
        <w:tc>
          <w:tcPr>
            <w:tcW w:w="6716" w:type="dxa"/>
            <w:vAlign w:val="center"/>
          </w:tcPr>
          <w:p w14:paraId="6B3EAC5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支持通过</w:t>
            </w:r>
            <w:r>
              <w:rPr>
                <w:rFonts w:ascii="宋体" w:hAnsi="宋体" w:eastAsia="宋体" w:cs="宋体"/>
                <w:color w:val="000000"/>
                <w:kern w:val="0"/>
                <w:sz w:val="24"/>
                <w:szCs w:val="20"/>
              </w:rPr>
              <w:t>JDBC</w:t>
            </w:r>
            <w:r>
              <w:rPr>
                <w:rFonts w:hint="eastAsia" w:ascii="宋体" w:hAnsi="宋体" w:eastAsia="宋体" w:cs="宋体"/>
                <w:color w:val="000000"/>
                <w:kern w:val="0"/>
                <w:sz w:val="24"/>
                <w:szCs w:val="20"/>
              </w:rPr>
              <w:t>方式将并发连接随机分发到所有接入节点上，避免单个节点负载过大。</w:t>
            </w:r>
          </w:p>
        </w:tc>
      </w:tr>
      <w:tr w14:paraId="675D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7B1DAA5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索引</w:t>
            </w:r>
          </w:p>
        </w:tc>
        <w:tc>
          <w:tcPr>
            <w:tcW w:w="6716" w:type="dxa"/>
            <w:vAlign w:val="center"/>
          </w:tcPr>
          <w:p w14:paraId="6DD098B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支持多种索引类型，至少包括：唯一索引，函数索引，本地索引，全局索引，</w:t>
            </w:r>
            <w:r>
              <w:rPr>
                <w:rFonts w:ascii="宋体" w:hAnsi="宋体" w:eastAsia="宋体" w:cs="宋体"/>
                <w:color w:val="000000"/>
                <w:kern w:val="0"/>
                <w:sz w:val="24"/>
                <w:szCs w:val="20"/>
              </w:rPr>
              <w:t>gist</w:t>
            </w:r>
            <w:r>
              <w:rPr>
                <w:rFonts w:hint="eastAsia" w:ascii="宋体" w:hAnsi="宋体" w:eastAsia="宋体" w:cs="宋体"/>
                <w:color w:val="000000"/>
                <w:kern w:val="0"/>
                <w:sz w:val="24"/>
                <w:szCs w:val="20"/>
              </w:rPr>
              <w:t>索引，</w:t>
            </w:r>
            <w:r>
              <w:rPr>
                <w:rFonts w:ascii="宋体" w:hAnsi="宋体" w:eastAsia="宋体" w:cs="宋体"/>
                <w:color w:val="000000"/>
                <w:kern w:val="0"/>
                <w:sz w:val="24"/>
                <w:szCs w:val="20"/>
              </w:rPr>
              <w:t>gin</w:t>
            </w:r>
            <w:r>
              <w:rPr>
                <w:rFonts w:hint="eastAsia" w:ascii="宋体" w:hAnsi="宋体" w:eastAsia="宋体" w:cs="宋体"/>
                <w:color w:val="000000"/>
                <w:kern w:val="0"/>
                <w:sz w:val="24"/>
                <w:szCs w:val="20"/>
              </w:rPr>
              <w:t>索引。</w:t>
            </w:r>
          </w:p>
        </w:tc>
      </w:tr>
      <w:tr w14:paraId="10B8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067F656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原地更新</w:t>
            </w:r>
          </w:p>
        </w:tc>
        <w:tc>
          <w:tcPr>
            <w:tcW w:w="6716" w:type="dxa"/>
            <w:vAlign w:val="center"/>
          </w:tcPr>
          <w:p w14:paraId="37AA0B9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支持原地更新；减少追增机制带来的数据冗余，不需要定期合并清理的操作；保证性能稳定性，性能抖动＜</w:t>
            </w:r>
            <w:r>
              <w:rPr>
                <w:rFonts w:ascii="宋体" w:hAnsi="宋体" w:eastAsia="宋体" w:cs="宋体"/>
                <w:color w:val="000000"/>
                <w:kern w:val="0"/>
                <w:sz w:val="24"/>
                <w:szCs w:val="20"/>
              </w:rPr>
              <w:t>5%</w:t>
            </w:r>
            <w:r>
              <w:rPr>
                <w:rFonts w:hint="eastAsia" w:ascii="宋体" w:hAnsi="宋体" w:eastAsia="宋体" w:cs="宋体"/>
                <w:color w:val="000000"/>
                <w:kern w:val="0"/>
                <w:sz w:val="24"/>
                <w:szCs w:val="20"/>
              </w:rPr>
              <w:t>。（提供证明材料并加盖原厂公章）</w:t>
            </w:r>
          </w:p>
        </w:tc>
      </w:tr>
      <w:tr w14:paraId="4C1E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1120D00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读写分离</w:t>
            </w:r>
          </w:p>
        </w:tc>
        <w:tc>
          <w:tcPr>
            <w:tcW w:w="6716" w:type="dxa"/>
            <w:vAlign w:val="center"/>
          </w:tcPr>
          <w:p w14:paraId="6F446FE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支持只读备机，驱动支持读写分离。</w:t>
            </w:r>
          </w:p>
        </w:tc>
      </w:tr>
      <w:tr w14:paraId="7FD3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1B4221CA">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物化视图</w:t>
            </w:r>
          </w:p>
        </w:tc>
        <w:tc>
          <w:tcPr>
            <w:tcW w:w="6716" w:type="dxa"/>
            <w:vAlign w:val="center"/>
          </w:tcPr>
          <w:p w14:paraId="202C0C0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支持创建物化视图，支持物化视图上索引建立，查询性能与普通表持平。</w:t>
            </w:r>
          </w:p>
        </w:tc>
      </w:tr>
      <w:tr w14:paraId="5D0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08414C1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并行度</w:t>
            </w:r>
          </w:p>
        </w:tc>
        <w:tc>
          <w:tcPr>
            <w:tcW w:w="6716" w:type="dxa"/>
            <w:vAlign w:val="center"/>
          </w:tcPr>
          <w:p w14:paraId="65D5D76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支持通过</w:t>
            </w:r>
            <w:r>
              <w:rPr>
                <w:rFonts w:ascii="宋体" w:hAnsi="宋体" w:eastAsia="宋体" w:cs="宋体"/>
                <w:color w:val="000000"/>
                <w:kern w:val="0"/>
                <w:sz w:val="24"/>
                <w:szCs w:val="20"/>
              </w:rPr>
              <w:t>Hint</w:t>
            </w:r>
            <w:r>
              <w:rPr>
                <w:rFonts w:hint="eastAsia" w:ascii="宋体" w:hAnsi="宋体" w:eastAsia="宋体" w:cs="宋体"/>
                <w:color w:val="000000"/>
                <w:kern w:val="0"/>
                <w:sz w:val="24"/>
                <w:szCs w:val="20"/>
              </w:rPr>
              <w:t>或参数调整</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并行度。</w:t>
            </w:r>
          </w:p>
        </w:tc>
      </w:tr>
      <w:tr w14:paraId="299E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6C6D7965">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异地容灾</w:t>
            </w:r>
          </w:p>
        </w:tc>
        <w:tc>
          <w:tcPr>
            <w:tcW w:w="6716" w:type="dxa"/>
            <w:vAlign w:val="center"/>
          </w:tcPr>
          <w:p w14:paraId="6E1D2C0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支持异地容灾，生产集群与容灾集群独立部署，支持回切。</w:t>
            </w:r>
          </w:p>
        </w:tc>
      </w:tr>
      <w:tr w14:paraId="19FF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80" w:type="dxa"/>
            <w:vAlign w:val="center"/>
          </w:tcPr>
          <w:p w14:paraId="3F5F363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自动重试</w:t>
            </w:r>
          </w:p>
        </w:tc>
        <w:tc>
          <w:tcPr>
            <w:tcW w:w="6716" w:type="dxa"/>
            <w:vAlign w:val="center"/>
          </w:tcPr>
          <w:p w14:paraId="1AAD811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支持作业失败自动重试，在</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语句执行失败时，内部能够自动识别语句执行过程中的报错，并重新下发任务进行自动重试，支持</w:t>
            </w:r>
            <w:r>
              <w:rPr>
                <w:rFonts w:ascii="宋体" w:hAnsi="宋体" w:eastAsia="宋体" w:cs="宋体"/>
                <w:color w:val="000000"/>
                <w:kern w:val="0"/>
                <w:sz w:val="24"/>
                <w:szCs w:val="20"/>
              </w:rPr>
              <w:t>20</w:t>
            </w:r>
            <w:r>
              <w:rPr>
                <w:rFonts w:hint="eastAsia" w:ascii="宋体" w:hAnsi="宋体" w:eastAsia="宋体" w:cs="宋体"/>
                <w:color w:val="000000"/>
                <w:kern w:val="0"/>
                <w:sz w:val="24"/>
                <w:szCs w:val="20"/>
              </w:rPr>
              <w:t>种及以上错误类型。</w:t>
            </w:r>
          </w:p>
        </w:tc>
      </w:tr>
      <w:tr w14:paraId="7D48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1D0F452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PITR</w:t>
            </w:r>
          </w:p>
        </w:tc>
        <w:tc>
          <w:tcPr>
            <w:tcW w:w="6716" w:type="dxa"/>
            <w:vAlign w:val="center"/>
          </w:tcPr>
          <w:p w14:paraId="5B0518AA">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w:t>
            </w:r>
            <w:r>
              <w:rPr>
                <w:rFonts w:ascii="宋体" w:hAnsi="宋体" w:eastAsia="宋体" w:cs="宋体"/>
                <w:color w:val="000000"/>
                <w:kern w:val="0"/>
                <w:sz w:val="24"/>
                <w:szCs w:val="20"/>
              </w:rPr>
              <w:t>PITR</w:t>
            </w:r>
            <w:r>
              <w:rPr>
                <w:rFonts w:hint="eastAsia" w:ascii="宋体" w:hAnsi="宋体" w:eastAsia="宋体" w:cs="宋体"/>
                <w:color w:val="000000"/>
                <w:kern w:val="0"/>
                <w:sz w:val="24"/>
                <w:szCs w:val="20"/>
              </w:rPr>
              <w:t>功能，可恢复到备份归档数据之后的任意时间点。</w:t>
            </w:r>
          </w:p>
        </w:tc>
      </w:tr>
      <w:tr w14:paraId="352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75C8CFE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闪回</w:t>
            </w:r>
          </w:p>
        </w:tc>
        <w:tc>
          <w:tcPr>
            <w:tcW w:w="6716" w:type="dxa"/>
            <w:vAlign w:val="center"/>
          </w:tcPr>
          <w:p w14:paraId="7F1B225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闪回查询，闪回恢复某一时刻的表，闪回恢复已</w:t>
            </w:r>
            <w:r>
              <w:rPr>
                <w:rFonts w:ascii="宋体" w:hAnsi="宋体" w:eastAsia="宋体" w:cs="宋体"/>
                <w:color w:val="000000"/>
                <w:kern w:val="0"/>
                <w:sz w:val="24"/>
                <w:szCs w:val="20"/>
              </w:rPr>
              <w:t>drop/truncate</w:t>
            </w:r>
            <w:r>
              <w:rPr>
                <w:rFonts w:hint="eastAsia" w:ascii="宋体" w:hAnsi="宋体" w:eastAsia="宋体" w:cs="宋体"/>
                <w:color w:val="000000"/>
                <w:kern w:val="0"/>
                <w:sz w:val="24"/>
                <w:szCs w:val="20"/>
              </w:rPr>
              <w:t>的表。</w:t>
            </w:r>
          </w:p>
        </w:tc>
      </w:tr>
      <w:tr w14:paraId="7053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1324604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标准</w:t>
            </w:r>
          </w:p>
        </w:tc>
        <w:tc>
          <w:tcPr>
            <w:tcW w:w="6716" w:type="dxa"/>
            <w:vAlign w:val="center"/>
          </w:tcPr>
          <w:p w14:paraId="6EFAFF2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至少支持</w:t>
            </w:r>
            <w:r>
              <w:rPr>
                <w:rFonts w:ascii="宋体" w:hAnsi="宋体" w:eastAsia="宋体" w:cs="宋体"/>
                <w:color w:val="000000"/>
                <w:kern w:val="0"/>
                <w:sz w:val="24"/>
                <w:szCs w:val="20"/>
              </w:rPr>
              <w:t>ISO</w:t>
            </w:r>
            <w:r>
              <w:rPr>
                <w:rFonts w:hint="eastAsia" w:ascii="宋体" w:hAnsi="宋体" w:eastAsia="宋体" w:cs="宋体"/>
                <w:color w:val="000000"/>
                <w:kern w:val="0"/>
                <w:sz w:val="24"/>
                <w:szCs w:val="20"/>
              </w:rPr>
              <w:t>标准的</w:t>
            </w:r>
            <w:r>
              <w:rPr>
                <w:rFonts w:ascii="宋体" w:hAnsi="宋体" w:eastAsia="宋体" w:cs="宋体"/>
                <w:color w:val="000000"/>
                <w:kern w:val="0"/>
                <w:sz w:val="24"/>
                <w:szCs w:val="20"/>
              </w:rPr>
              <w:t>SQL92</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SQL99</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SQL2003</w:t>
            </w:r>
            <w:r>
              <w:rPr>
                <w:rFonts w:hint="eastAsia" w:ascii="宋体" w:hAnsi="宋体" w:eastAsia="宋体" w:cs="宋体"/>
                <w:color w:val="000000"/>
                <w:kern w:val="0"/>
                <w:sz w:val="24"/>
                <w:szCs w:val="20"/>
              </w:rPr>
              <w:t>和</w:t>
            </w:r>
            <w:r>
              <w:rPr>
                <w:rFonts w:ascii="宋体" w:hAnsi="宋体" w:eastAsia="宋体" w:cs="宋体"/>
                <w:color w:val="000000"/>
                <w:kern w:val="0"/>
                <w:sz w:val="24"/>
                <w:szCs w:val="20"/>
              </w:rPr>
              <w:t>SQL2011</w:t>
            </w:r>
            <w:r>
              <w:rPr>
                <w:rFonts w:hint="eastAsia" w:ascii="宋体" w:hAnsi="宋体" w:eastAsia="宋体" w:cs="宋体"/>
                <w:color w:val="000000"/>
                <w:kern w:val="0"/>
                <w:sz w:val="24"/>
                <w:szCs w:val="20"/>
              </w:rPr>
              <w:t>语法。</w:t>
            </w:r>
          </w:p>
        </w:tc>
      </w:tr>
      <w:tr w14:paraId="5C4B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29A69F0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功能</w:t>
            </w:r>
          </w:p>
        </w:tc>
        <w:tc>
          <w:tcPr>
            <w:tcW w:w="6716" w:type="dxa"/>
            <w:vAlign w:val="center"/>
          </w:tcPr>
          <w:p w14:paraId="61AD3B4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至少支持主键、自增列、索引、触发器、存储过程、序列、函数、包、匿名块、视图、游标</w:t>
            </w:r>
          </w:p>
        </w:tc>
      </w:tr>
      <w:tr w14:paraId="1EFD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Merge w:val="restart"/>
            <w:vAlign w:val="center"/>
          </w:tcPr>
          <w:p w14:paraId="5CB323EA">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高级压缩</w:t>
            </w:r>
          </w:p>
        </w:tc>
        <w:tc>
          <w:tcPr>
            <w:tcW w:w="6716" w:type="dxa"/>
            <w:vAlign w:val="center"/>
          </w:tcPr>
          <w:p w14:paraId="0A8C0CD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数据库支持对行级别冷</w:t>
            </w: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热数据压缩策略的设置，比如基于时间的冷热分离（如三个月内未更新的数据自动判定为冷数据）。</w:t>
            </w:r>
          </w:p>
        </w:tc>
      </w:tr>
      <w:tr w14:paraId="3502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Merge w:val="continue"/>
            <w:vAlign w:val="center"/>
          </w:tcPr>
          <w:p w14:paraId="72C3B99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6716" w:type="dxa"/>
            <w:vAlign w:val="center"/>
          </w:tcPr>
          <w:p w14:paraId="3BDDE56F">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开启压缩后：冷数据压缩率超过</w:t>
            </w:r>
            <w:r>
              <w:rPr>
                <w:rFonts w:ascii="宋体" w:hAnsi="宋体" w:eastAsia="宋体" w:cs="宋体"/>
                <w:color w:val="000000"/>
                <w:kern w:val="0"/>
                <w:sz w:val="24"/>
                <w:szCs w:val="20"/>
              </w:rPr>
              <w:t>2</w:t>
            </w:r>
            <w:r>
              <w:rPr>
                <w:rFonts w:hint="eastAsia" w:ascii="宋体" w:hAnsi="宋体" w:eastAsia="宋体" w:cs="宋体"/>
                <w:color w:val="000000"/>
                <w:kern w:val="0"/>
                <w:sz w:val="24"/>
                <w:szCs w:val="20"/>
              </w:rPr>
              <w:t>倍，并且压缩对于增删改查操作的性能影响低于</w:t>
            </w:r>
            <w:r>
              <w:rPr>
                <w:rFonts w:ascii="宋体" w:hAnsi="宋体" w:eastAsia="宋体" w:cs="宋体"/>
                <w:color w:val="000000"/>
                <w:kern w:val="0"/>
                <w:sz w:val="24"/>
                <w:szCs w:val="20"/>
              </w:rPr>
              <w:t>5%</w:t>
            </w:r>
            <w:r>
              <w:rPr>
                <w:rFonts w:hint="eastAsia" w:ascii="宋体" w:hAnsi="宋体" w:eastAsia="宋体" w:cs="宋体"/>
                <w:color w:val="000000"/>
                <w:kern w:val="0"/>
                <w:sz w:val="24"/>
                <w:szCs w:val="20"/>
              </w:rPr>
              <w:t>。</w:t>
            </w:r>
          </w:p>
        </w:tc>
      </w:tr>
      <w:tr w14:paraId="61A2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4899A37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自适应压缩</w:t>
            </w:r>
          </w:p>
        </w:tc>
        <w:tc>
          <w:tcPr>
            <w:tcW w:w="6716" w:type="dxa"/>
            <w:vAlign w:val="center"/>
          </w:tcPr>
          <w:p w14:paraId="40480FD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具备自适应压缩算法，至少支持</w:t>
            </w:r>
            <w:r>
              <w:rPr>
                <w:rFonts w:ascii="宋体" w:hAnsi="宋体" w:eastAsia="宋体" w:cs="宋体"/>
                <w:color w:val="000000"/>
                <w:kern w:val="0"/>
                <w:sz w:val="24"/>
                <w:szCs w:val="20"/>
              </w:rPr>
              <w:t>RLE</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DELTA</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BYTEPACK/BITPACK</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LZ4</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ZLIB</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LOCAL</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DICTIONARY</w:t>
            </w:r>
            <w:r>
              <w:rPr>
                <w:rFonts w:hint="eastAsia" w:ascii="宋体" w:hAnsi="宋体" w:eastAsia="宋体" w:cs="宋体"/>
                <w:color w:val="000000"/>
                <w:kern w:val="0"/>
                <w:sz w:val="24"/>
                <w:szCs w:val="20"/>
              </w:rPr>
              <w:t>压缩算法。</w:t>
            </w:r>
          </w:p>
        </w:tc>
      </w:tr>
      <w:tr w14:paraId="6F40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80" w:type="dxa"/>
            <w:vAlign w:val="center"/>
          </w:tcPr>
          <w:p w14:paraId="50F99AE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全密态</w:t>
            </w:r>
          </w:p>
        </w:tc>
        <w:tc>
          <w:tcPr>
            <w:tcW w:w="6716" w:type="dxa"/>
            <w:vAlign w:val="center"/>
          </w:tcPr>
          <w:p w14:paraId="7E7F0073">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支持全密态数据库等值查询，数据加解密操作仅在客户端完成，服务端仅处理密文数据，实现数据全流程加密，应用透明无感知。（提供证明材料并加盖原厂公章）</w:t>
            </w:r>
          </w:p>
        </w:tc>
      </w:tr>
      <w:tr w14:paraId="1BA9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2A9D77B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数据加密</w:t>
            </w:r>
          </w:p>
        </w:tc>
        <w:tc>
          <w:tcPr>
            <w:tcW w:w="6716" w:type="dxa"/>
            <w:vAlign w:val="center"/>
          </w:tcPr>
          <w:p w14:paraId="038803A2">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内置安全函数，对数据透明加密。支持</w:t>
            </w:r>
            <w:r>
              <w:rPr>
                <w:rFonts w:ascii="宋体" w:hAnsi="宋体" w:eastAsia="宋体" w:cs="宋体"/>
                <w:color w:val="000000"/>
                <w:kern w:val="0"/>
                <w:sz w:val="24"/>
                <w:szCs w:val="20"/>
              </w:rPr>
              <w:t>aes128</w:t>
            </w:r>
            <w:r>
              <w:rPr>
                <w:rFonts w:hint="eastAsia" w:ascii="宋体" w:hAnsi="宋体" w:eastAsia="宋体" w:cs="宋体"/>
                <w:color w:val="000000"/>
                <w:kern w:val="0"/>
                <w:sz w:val="24"/>
                <w:szCs w:val="20"/>
              </w:rPr>
              <w:t>，支持国密</w:t>
            </w:r>
            <w:r>
              <w:rPr>
                <w:rFonts w:ascii="宋体" w:hAnsi="宋体" w:eastAsia="宋体" w:cs="宋体"/>
                <w:color w:val="000000"/>
                <w:kern w:val="0"/>
                <w:sz w:val="24"/>
                <w:szCs w:val="20"/>
              </w:rPr>
              <w:t>TLCP</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SM4</w:t>
            </w:r>
            <w:r>
              <w:rPr>
                <w:rFonts w:hint="eastAsia" w:ascii="宋体" w:hAnsi="宋体" w:eastAsia="宋体" w:cs="宋体"/>
                <w:color w:val="000000"/>
                <w:kern w:val="0"/>
                <w:sz w:val="24"/>
                <w:szCs w:val="20"/>
              </w:rPr>
              <w:t>对称加密、</w:t>
            </w:r>
            <w:r>
              <w:rPr>
                <w:rFonts w:ascii="宋体" w:hAnsi="宋体" w:eastAsia="宋体" w:cs="宋体"/>
                <w:color w:val="000000"/>
                <w:kern w:val="0"/>
                <w:sz w:val="24"/>
                <w:szCs w:val="20"/>
              </w:rPr>
              <w:t>SM3</w:t>
            </w:r>
            <w:r>
              <w:rPr>
                <w:rFonts w:hint="eastAsia" w:ascii="宋体" w:hAnsi="宋体" w:eastAsia="宋体" w:cs="宋体"/>
                <w:color w:val="000000"/>
                <w:kern w:val="0"/>
                <w:sz w:val="24"/>
                <w:szCs w:val="20"/>
              </w:rPr>
              <w:t>等。（提供证明材料并加盖原厂公章）</w:t>
            </w:r>
          </w:p>
        </w:tc>
      </w:tr>
      <w:tr w14:paraId="5CFF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791E3DA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日志加密</w:t>
            </w:r>
          </w:p>
        </w:tc>
        <w:tc>
          <w:tcPr>
            <w:tcW w:w="6716" w:type="dxa"/>
            <w:vAlign w:val="center"/>
          </w:tcPr>
          <w:p w14:paraId="7734831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支持日志文件加密。</w:t>
            </w:r>
          </w:p>
        </w:tc>
      </w:tr>
      <w:tr w14:paraId="1AA4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3694FCC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数据库加密</w:t>
            </w:r>
          </w:p>
        </w:tc>
        <w:tc>
          <w:tcPr>
            <w:tcW w:w="6716" w:type="dxa"/>
            <w:vAlign w:val="center"/>
          </w:tcPr>
          <w:p w14:paraId="00DDEDC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支持数据库级加密。</w:t>
            </w:r>
          </w:p>
        </w:tc>
      </w:tr>
      <w:tr w14:paraId="693B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486A041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滚动升级</w:t>
            </w:r>
          </w:p>
        </w:tc>
        <w:tc>
          <w:tcPr>
            <w:tcW w:w="6716" w:type="dxa"/>
            <w:vAlign w:val="center"/>
          </w:tcPr>
          <w:p w14:paraId="35E489B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支持滚动升级，避免业务中断，滚动升级过程中业务中断不超过</w:t>
            </w:r>
            <w:r>
              <w:rPr>
                <w:rFonts w:ascii="宋体" w:hAnsi="宋体" w:eastAsia="宋体" w:cs="宋体"/>
                <w:color w:val="000000"/>
                <w:kern w:val="0"/>
                <w:sz w:val="24"/>
                <w:szCs w:val="20"/>
              </w:rPr>
              <w:t>10</w:t>
            </w:r>
            <w:r>
              <w:rPr>
                <w:rFonts w:hint="eastAsia" w:ascii="宋体" w:hAnsi="宋体" w:eastAsia="宋体" w:cs="宋体"/>
                <w:color w:val="000000"/>
                <w:kern w:val="0"/>
                <w:sz w:val="24"/>
                <w:szCs w:val="20"/>
              </w:rPr>
              <w:t>秒，需提供功能截图。</w:t>
            </w:r>
          </w:p>
        </w:tc>
      </w:tr>
      <w:tr w14:paraId="4DC9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80" w:type="dxa"/>
            <w:vAlign w:val="center"/>
          </w:tcPr>
          <w:p w14:paraId="6A34BEF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在线扩容</w:t>
            </w:r>
          </w:p>
        </w:tc>
        <w:tc>
          <w:tcPr>
            <w:tcW w:w="6716" w:type="dxa"/>
            <w:vAlign w:val="center"/>
          </w:tcPr>
          <w:p w14:paraId="22E44D7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支持在线扩容，保证业务在扩容分布过程中无需中断和平滑过渡，需提供功能截图。</w:t>
            </w:r>
          </w:p>
        </w:tc>
      </w:tr>
      <w:tr w14:paraId="2890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59F1A540">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节点替换</w:t>
            </w:r>
          </w:p>
        </w:tc>
        <w:tc>
          <w:tcPr>
            <w:tcW w:w="6716" w:type="dxa"/>
            <w:vAlign w:val="center"/>
          </w:tcPr>
          <w:p w14:paraId="216212B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支持节点在线替换，节点替换过程中支持在线</w:t>
            </w:r>
            <w:r>
              <w:rPr>
                <w:rFonts w:ascii="宋体" w:hAnsi="宋体" w:eastAsia="宋体" w:cs="宋体"/>
                <w:color w:val="000000"/>
                <w:kern w:val="0"/>
                <w:sz w:val="24"/>
                <w:szCs w:val="20"/>
              </w:rPr>
              <w:t>DML</w:t>
            </w:r>
            <w:r>
              <w:rPr>
                <w:rFonts w:hint="eastAsia" w:ascii="宋体" w:hAnsi="宋体" w:eastAsia="宋体" w:cs="宋体"/>
                <w:color w:val="000000"/>
                <w:kern w:val="0"/>
                <w:sz w:val="24"/>
                <w:szCs w:val="20"/>
              </w:rPr>
              <w:t>操作，避免中断业务，需提供功能截图。</w:t>
            </w:r>
          </w:p>
        </w:tc>
      </w:tr>
      <w:tr w14:paraId="76E9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80" w:type="dxa"/>
            <w:vAlign w:val="center"/>
          </w:tcPr>
          <w:p w14:paraId="258A8CC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监控指标</w:t>
            </w:r>
          </w:p>
        </w:tc>
        <w:tc>
          <w:tcPr>
            <w:tcW w:w="6716" w:type="dxa"/>
            <w:vAlign w:val="center"/>
          </w:tcPr>
          <w:p w14:paraId="516F9A11">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支持在界面上查看实例级别、节点级别、组件级别的监控指标；支持主机监控、数据库监控、性能监控、</w:t>
            </w:r>
            <w:r>
              <w:rPr>
                <w:rFonts w:ascii="宋体" w:hAnsi="宋体" w:eastAsia="宋体" w:cs="宋体"/>
                <w:color w:val="000000"/>
                <w:kern w:val="0"/>
                <w:sz w:val="24"/>
                <w:szCs w:val="20"/>
              </w:rPr>
              <w:t>TOP SQL</w:t>
            </w:r>
            <w:r>
              <w:rPr>
                <w:rFonts w:hint="eastAsia" w:ascii="宋体" w:hAnsi="宋体" w:eastAsia="宋体" w:cs="宋体"/>
                <w:color w:val="000000"/>
                <w:kern w:val="0"/>
                <w:sz w:val="24"/>
                <w:szCs w:val="20"/>
              </w:rPr>
              <w:t>、会话监控、作业监控，需提供功能截图。</w:t>
            </w:r>
          </w:p>
        </w:tc>
      </w:tr>
      <w:tr w14:paraId="1838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0" w:type="dxa"/>
            <w:vAlign w:val="center"/>
          </w:tcPr>
          <w:p w14:paraId="58FA36C8">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诊断</w:t>
            </w:r>
          </w:p>
        </w:tc>
        <w:tc>
          <w:tcPr>
            <w:tcW w:w="6716" w:type="dxa"/>
            <w:vAlign w:val="center"/>
          </w:tcPr>
          <w:p w14:paraId="1DCEAA3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w:t>
            </w:r>
            <w:r>
              <w:rPr>
                <w:rFonts w:hint="eastAsia" w:ascii="宋体" w:hAnsi="宋体" w:eastAsia="宋体" w:cs="宋体"/>
                <w:color w:val="000000"/>
                <w:kern w:val="0"/>
                <w:sz w:val="24"/>
                <w:szCs w:val="20"/>
              </w:rPr>
              <w:t>提供操作界面易用，支持可视化慢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统计，并在慢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文本、执行计划和其他信息的基础上，基于特定规则对慢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进行根因分析，给出慢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优化建议。（提供证明材料并加盖原厂公章）</w:t>
            </w:r>
          </w:p>
        </w:tc>
      </w:tr>
      <w:tr w14:paraId="4E79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0" w:type="dxa"/>
            <w:vAlign w:val="center"/>
          </w:tcPr>
          <w:p w14:paraId="03EFEAC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全量</w:t>
            </w:r>
            <w:r>
              <w:rPr>
                <w:rFonts w:ascii="宋体" w:hAnsi="宋体" w:eastAsia="宋体" w:cs="宋体"/>
                <w:color w:val="000000"/>
                <w:kern w:val="0"/>
                <w:sz w:val="24"/>
                <w:szCs w:val="20"/>
              </w:rPr>
              <w:t>SQL</w:t>
            </w:r>
          </w:p>
        </w:tc>
        <w:tc>
          <w:tcPr>
            <w:tcW w:w="6716" w:type="dxa"/>
            <w:vAlign w:val="center"/>
          </w:tcPr>
          <w:p w14:paraId="30B1A643">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支持在界面上提供全量</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控制开关，采集并解析</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语句，至少可以采集三小时以内的全量</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数据，并支持对采集</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数据的内容进行参数配置，便于用户查看</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语句的执行情况。</w:t>
            </w:r>
          </w:p>
        </w:tc>
      </w:tr>
      <w:tr w14:paraId="22A0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Merge w:val="restart"/>
            <w:vAlign w:val="center"/>
          </w:tcPr>
          <w:p w14:paraId="65F434ED">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全链路分析</w:t>
            </w:r>
          </w:p>
        </w:tc>
        <w:tc>
          <w:tcPr>
            <w:tcW w:w="6716" w:type="dxa"/>
            <w:vAlign w:val="center"/>
          </w:tcPr>
          <w:p w14:paraId="7937FA0E">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支持在界面上通过业务</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关键字或客户端</w:t>
            </w:r>
            <w:r>
              <w:rPr>
                <w:rFonts w:ascii="宋体" w:hAnsi="宋体" w:eastAsia="宋体" w:cs="宋体"/>
                <w:color w:val="000000"/>
                <w:kern w:val="0"/>
                <w:sz w:val="24"/>
                <w:szCs w:val="20"/>
              </w:rPr>
              <w:t>traceID</w:t>
            </w:r>
            <w:r>
              <w:rPr>
                <w:rFonts w:hint="eastAsia" w:ascii="宋体" w:hAnsi="宋体" w:eastAsia="宋体" w:cs="宋体"/>
                <w:color w:val="000000"/>
                <w:kern w:val="0"/>
                <w:sz w:val="24"/>
                <w:szCs w:val="20"/>
              </w:rPr>
              <w:t>等条件查询数据库</w:t>
            </w:r>
            <w:r>
              <w:rPr>
                <w:rFonts w:ascii="宋体" w:hAnsi="宋体" w:eastAsia="宋体" w:cs="宋体"/>
                <w:color w:val="000000"/>
                <w:kern w:val="0"/>
                <w:sz w:val="24"/>
                <w:szCs w:val="20"/>
              </w:rPr>
              <w:t>SQL ID</w:t>
            </w:r>
            <w:r>
              <w:rPr>
                <w:rFonts w:hint="eastAsia" w:ascii="宋体" w:hAnsi="宋体" w:eastAsia="宋体" w:cs="宋体"/>
                <w:color w:val="000000"/>
                <w:kern w:val="0"/>
                <w:sz w:val="24"/>
                <w:szCs w:val="20"/>
              </w:rPr>
              <w:t>，并追踪该</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在数据库集群中的解析过程和执行耗时。。</w:t>
            </w:r>
          </w:p>
        </w:tc>
      </w:tr>
      <w:tr w14:paraId="6848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Merge w:val="continue"/>
            <w:vAlign w:val="center"/>
          </w:tcPr>
          <w:p w14:paraId="2001265F">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p>
        </w:tc>
        <w:tc>
          <w:tcPr>
            <w:tcW w:w="6716" w:type="dxa"/>
            <w:vAlign w:val="center"/>
          </w:tcPr>
          <w:p w14:paraId="388F703B">
            <w:pPr>
              <w:keepNext w:val="0"/>
              <w:keepLines w:val="0"/>
              <w:pageBreakBefore w:val="0"/>
              <w:widowControl/>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支持在界面上通过慢</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TOPSQL</w:t>
            </w:r>
            <w:r>
              <w:rPr>
                <w:rFonts w:hint="eastAsia" w:ascii="宋体" w:hAnsi="宋体" w:eastAsia="宋体" w:cs="宋体"/>
                <w:color w:val="000000"/>
                <w:kern w:val="0"/>
                <w:sz w:val="24"/>
                <w:szCs w:val="20"/>
              </w:rPr>
              <w:t>等可疑</w:t>
            </w:r>
            <w:r>
              <w:rPr>
                <w:rFonts w:ascii="宋体" w:hAnsi="宋体" w:eastAsia="宋体" w:cs="宋体"/>
                <w:color w:val="000000"/>
                <w:kern w:val="0"/>
                <w:sz w:val="24"/>
                <w:szCs w:val="20"/>
              </w:rPr>
              <w:t>SQL ID</w:t>
            </w:r>
            <w:r>
              <w:rPr>
                <w:rFonts w:hint="eastAsia" w:ascii="宋体" w:hAnsi="宋体" w:eastAsia="宋体" w:cs="宋体"/>
                <w:color w:val="000000"/>
                <w:kern w:val="0"/>
                <w:sz w:val="24"/>
                <w:szCs w:val="20"/>
              </w:rPr>
              <w:t>追踪链路信息，可根据</w:t>
            </w:r>
            <w:r>
              <w:rPr>
                <w:rFonts w:ascii="宋体" w:hAnsi="宋体" w:eastAsia="宋体" w:cs="宋体"/>
                <w:color w:val="000000"/>
                <w:kern w:val="0"/>
                <w:sz w:val="24"/>
                <w:szCs w:val="20"/>
              </w:rPr>
              <w:t>traceID</w:t>
            </w:r>
            <w:r>
              <w:rPr>
                <w:rFonts w:hint="eastAsia" w:ascii="宋体" w:hAnsi="宋体" w:eastAsia="宋体" w:cs="宋体"/>
                <w:color w:val="000000"/>
                <w:kern w:val="0"/>
                <w:sz w:val="24"/>
                <w:szCs w:val="20"/>
              </w:rPr>
              <w:t>追踪到业务源头。</w:t>
            </w:r>
          </w:p>
        </w:tc>
      </w:tr>
      <w:tr w14:paraId="6B87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0" w:type="dxa"/>
            <w:vAlign w:val="center"/>
          </w:tcPr>
          <w:p w14:paraId="3437AECB">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实例异常诊断</w:t>
            </w:r>
          </w:p>
        </w:tc>
        <w:tc>
          <w:tcPr>
            <w:tcW w:w="6716" w:type="dxa"/>
            <w:vAlign w:val="center"/>
          </w:tcPr>
          <w:p w14:paraId="594D097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当数据库实例发生异常时，可以通过异常诊断功能来诊断触发异常的根因，至少涵盖协调节点、数据节点组件。</w:t>
            </w:r>
          </w:p>
        </w:tc>
      </w:tr>
      <w:tr w14:paraId="5198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0" w:type="dxa"/>
            <w:vAlign w:val="center"/>
          </w:tcPr>
          <w:p w14:paraId="28F5647C">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操作系统</w:t>
            </w:r>
          </w:p>
        </w:tc>
        <w:tc>
          <w:tcPr>
            <w:tcW w:w="6716" w:type="dxa"/>
            <w:vAlign w:val="center"/>
          </w:tcPr>
          <w:p w14:paraId="10A23177">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产品须至少兼容</w:t>
            </w:r>
            <w:r>
              <w:rPr>
                <w:rFonts w:ascii="宋体" w:hAnsi="宋体" w:eastAsia="宋体" w:cs="宋体"/>
                <w:color w:val="000000"/>
                <w:kern w:val="0"/>
                <w:sz w:val="24"/>
                <w:szCs w:val="20"/>
              </w:rPr>
              <w:t>EulerOS</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2.10</w:t>
            </w:r>
            <w:r>
              <w:rPr>
                <w:rFonts w:hint="eastAsia" w:ascii="宋体" w:hAnsi="宋体" w:eastAsia="宋体" w:cs="宋体"/>
                <w:color w:val="000000"/>
                <w:kern w:val="0"/>
                <w:sz w:val="24"/>
                <w:szCs w:val="20"/>
              </w:rPr>
              <w:t>）、麒麟（</w:t>
            </w:r>
            <w:r>
              <w:rPr>
                <w:rFonts w:ascii="宋体" w:hAnsi="宋体" w:eastAsia="宋体" w:cs="宋体"/>
                <w:color w:val="000000"/>
                <w:kern w:val="0"/>
                <w:sz w:val="24"/>
                <w:szCs w:val="20"/>
              </w:rPr>
              <w:t>V10</w:t>
            </w:r>
            <w:r>
              <w:rPr>
                <w:rFonts w:hint="eastAsia" w:ascii="宋体" w:hAnsi="宋体" w:eastAsia="宋体" w:cs="宋体"/>
                <w:color w:val="000000"/>
                <w:kern w:val="0"/>
                <w:sz w:val="24"/>
                <w:szCs w:val="20"/>
              </w:rPr>
              <w:t>及以上版本）、统信（</w:t>
            </w:r>
            <w:r>
              <w:rPr>
                <w:rFonts w:ascii="宋体" w:hAnsi="宋体" w:eastAsia="宋体" w:cs="宋体"/>
                <w:color w:val="000000"/>
                <w:kern w:val="0"/>
                <w:sz w:val="24"/>
                <w:szCs w:val="20"/>
              </w:rPr>
              <w:t>UOS V20</w:t>
            </w:r>
            <w:r>
              <w:rPr>
                <w:rFonts w:hint="eastAsia" w:ascii="宋体" w:hAnsi="宋体" w:eastAsia="宋体" w:cs="宋体"/>
                <w:color w:val="000000"/>
                <w:kern w:val="0"/>
                <w:sz w:val="24"/>
                <w:szCs w:val="20"/>
              </w:rPr>
              <w:t>及以上版本）。</w:t>
            </w:r>
          </w:p>
        </w:tc>
      </w:tr>
      <w:tr w14:paraId="302C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0" w:type="dxa"/>
            <w:vAlign w:val="center"/>
          </w:tcPr>
          <w:p w14:paraId="75A2C259">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数据库兼容</w:t>
            </w:r>
          </w:p>
        </w:tc>
        <w:tc>
          <w:tcPr>
            <w:tcW w:w="6716" w:type="dxa"/>
            <w:vAlign w:val="center"/>
          </w:tcPr>
          <w:p w14:paraId="7688E63D">
            <w:pPr>
              <w:keepNext w:val="0"/>
              <w:keepLines w:val="0"/>
              <w:pageBreakBefore w:val="0"/>
              <w:kinsoku/>
              <w:wordWrap/>
              <w:overflowPunct/>
              <w:topLinePunct w:val="0"/>
              <w:bidi w:val="0"/>
              <w:spacing w:line="360" w:lineRule="auto"/>
              <w:textAlignment w:val="auto"/>
              <w:rPr>
                <w:rFonts w:ascii="宋体" w:hAnsi="宋体" w:eastAsia="宋体" w:cs="宋体"/>
                <w:color w:val="000000"/>
                <w:kern w:val="0"/>
                <w:sz w:val="24"/>
                <w:szCs w:val="20"/>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szCs w:val="20"/>
              </w:rPr>
              <w:t>一个版本同时支持</w:t>
            </w:r>
            <w:r>
              <w:rPr>
                <w:rFonts w:ascii="宋体" w:hAnsi="宋体" w:eastAsia="宋体" w:cs="宋体"/>
                <w:color w:val="000000"/>
                <w:kern w:val="0"/>
                <w:sz w:val="24"/>
                <w:szCs w:val="20"/>
              </w:rPr>
              <w:t>Postgres</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Oracle</w:t>
            </w:r>
            <w:r>
              <w:rPr>
                <w:rFonts w:hint="eastAsia" w:ascii="宋体" w:hAnsi="宋体" w:eastAsia="宋体" w:cs="宋体"/>
                <w:color w:val="000000"/>
                <w:kern w:val="0"/>
                <w:sz w:val="24"/>
                <w:szCs w:val="20"/>
              </w:rPr>
              <w:t>、</w:t>
            </w:r>
            <w:r>
              <w:rPr>
                <w:rFonts w:ascii="宋体" w:hAnsi="宋体" w:eastAsia="宋体" w:cs="宋体"/>
                <w:color w:val="000000"/>
                <w:kern w:val="0"/>
                <w:sz w:val="24"/>
                <w:szCs w:val="20"/>
              </w:rPr>
              <w:t>MySQL</w:t>
            </w:r>
            <w:r>
              <w:rPr>
                <w:rFonts w:hint="eastAsia" w:ascii="宋体" w:hAnsi="宋体" w:eastAsia="宋体" w:cs="宋体"/>
                <w:color w:val="000000"/>
                <w:kern w:val="0"/>
                <w:sz w:val="24"/>
                <w:szCs w:val="20"/>
              </w:rPr>
              <w:t>和</w:t>
            </w:r>
            <w:r>
              <w:rPr>
                <w:rFonts w:ascii="宋体" w:hAnsi="宋体" w:eastAsia="宋体" w:cs="宋体"/>
                <w:color w:val="000000"/>
                <w:kern w:val="0"/>
                <w:sz w:val="24"/>
                <w:szCs w:val="20"/>
              </w:rPr>
              <w:t>DB2</w:t>
            </w:r>
            <w:r>
              <w:rPr>
                <w:rFonts w:hint="eastAsia" w:ascii="宋体" w:hAnsi="宋体" w:eastAsia="宋体" w:cs="宋体"/>
                <w:color w:val="000000"/>
                <w:kern w:val="0"/>
                <w:sz w:val="24"/>
                <w:szCs w:val="20"/>
              </w:rPr>
              <w:t>中的三种及以上数据库兼容模式，并可在一套集群内同时使用，至少包括数据类型、</w:t>
            </w:r>
            <w:r>
              <w:rPr>
                <w:rFonts w:ascii="宋体" w:hAnsi="宋体" w:eastAsia="宋体" w:cs="宋体"/>
                <w:color w:val="000000"/>
                <w:kern w:val="0"/>
                <w:sz w:val="24"/>
                <w:szCs w:val="20"/>
              </w:rPr>
              <w:t>SQL</w:t>
            </w:r>
            <w:r>
              <w:rPr>
                <w:rFonts w:hint="eastAsia" w:ascii="宋体" w:hAnsi="宋体" w:eastAsia="宋体" w:cs="宋体"/>
                <w:color w:val="000000"/>
                <w:kern w:val="0"/>
                <w:sz w:val="24"/>
                <w:szCs w:val="20"/>
              </w:rPr>
              <w:t>语法、函数以及其他关系数据库功能，兼容性达到</w:t>
            </w:r>
            <w:r>
              <w:rPr>
                <w:rFonts w:ascii="宋体" w:hAnsi="宋体" w:eastAsia="宋体" w:cs="宋体"/>
                <w:color w:val="000000"/>
                <w:kern w:val="0"/>
                <w:sz w:val="24"/>
                <w:szCs w:val="20"/>
              </w:rPr>
              <w:t>80%</w:t>
            </w:r>
            <w:r>
              <w:rPr>
                <w:rFonts w:hint="eastAsia" w:ascii="宋体" w:hAnsi="宋体" w:eastAsia="宋体" w:cs="宋体"/>
                <w:color w:val="000000"/>
                <w:kern w:val="0"/>
                <w:sz w:val="24"/>
                <w:szCs w:val="20"/>
              </w:rPr>
              <w:t>及以上。</w:t>
            </w:r>
            <w:r>
              <w:rPr>
                <w:rFonts w:ascii="宋体" w:hAnsi="宋体" w:eastAsia="宋体" w:cs="宋体"/>
                <w:color w:val="000000"/>
                <w:kern w:val="0"/>
                <w:sz w:val="24"/>
                <w:lang w:bidi="ar"/>
              </w:rPr>
              <w:t>（提供证明材料并加盖原厂公章）</w:t>
            </w:r>
          </w:p>
        </w:tc>
      </w:tr>
      <w:tr w14:paraId="0722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0" w:type="dxa"/>
            <w:vAlign w:val="center"/>
          </w:tcPr>
          <w:p w14:paraId="2E1E0216">
            <w:pPr>
              <w:keepNext w:val="0"/>
              <w:keepLines w:val="0"/>
              <w:pageBreakBefore w:val="0"/>
              <w:widowControl/>
              <w:kinsoku/>
              <w:wordWrap/>
              <w:overflowPunct/>
              <w:topLinePunct w:val="0"/>
              <w:bidi w:val="0"/>
              <w:spacing w:line="360" w:lineRule="auto"/>
              <w:jc w:val="center"/>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数据库服务要求</w:t>
            </w:r>
          </w:p>
        </w:tc>
        <w:tc>
          <w:tcPr>
            <w:tcW w:w="6716" w:type="dxa"/>
            <w:vAlign w:val="center"/>
          </w:tcPr>
          <w:p w14:paraId="5A8659A2">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1、服务器安装配置服务</w:t>
            </w:r>
          </w:p>
          <w:p w14:paraId="56A7B421">
            <w:pPr>
              <w:keepNext w:val="0"/>
              <w:keepLines w:val="0"/>
              <w:pageBreakBefore w:val="0"/>
              <w:kinsoku/>
              <w:wordWrap/>
              <w:overflowPunct/>
              <w:topLinePunct w:val="0"/>
              <w:bidi w:val="0"/>
              <w:adjustRightInd w:val="0"/>
              <w:snapToGrid w:val="0"/>
              <w:spacing w:line="360" w:lineRule="auto"/>
              <w:ind w:firstLine="420"/>
              <w:jc w:val="left"/>
              <w:textAlignment w:val="auto"/>
              <w:rPr>
                <w:rFonts w:ascii="宋体" w:hAnsi="宋体" w:eastAsia="宋体"/>
                <w:sz w:val="24"/>
              </w:rPr>
            </w:pPr>
            <w:r>
              <w:rPr>
                <w:rFonts w:ascii="宋体" w:hAnsi="宋体" w:eastAsia="宋体"/>
                <w:sz w:val="24"/>
              </w:rPr>
              <w:t>根据服务器资源配置，搭建底层系统，安装系统软件，组建主机集群并调试、配置统一管理，提供HA能力保障业务连续性运行，快速响应业务需求。</w:t>
            </w:r>
          </w:p>
          <w:p w14:paraId="520613D9">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2、数据库服务</w:t>
            </w:r>
          </w:p>
          <w:p w14:paraId="2860ECD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2.1、数据库规划设计与实施服务</w:t>
            </w:r>
          </w:p>
          <w:p w14:paraId="2E41041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2.1.1、调研分析：包括安装环境、平台环境、网络环境等，输出用户环境调研表；理解业务目标需求，确定业务范围，识别业务问题和痛点，包括业务的TPS峰值、QPS峰值、总数据量、并发量以及数据库实例个数等，输出业务调研表。</w:t>
            </w:r>
          </w:p>
          <w:p w14:paraId="1BB13F46">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2.1.2、规划设计：根据调研分析结果，完成数据库规划设计；结合用户业务需求、环境信息输出数据库安装部署方案；结合业务场景需求，完成验收测试用例设计。</w:t>
            </w:r>
          </w:p>
          <w:p w14:paraId="354CAB9E">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2.1.3、实施部署：安装前准备与检查文档、软件工具、必要插件包和软件包、插件包和软件包数字签名文件，在安装前，需检查环境中基础配置是否已完成；上传软件包、安装数据库；进行自动化调测或进行手工调测，对集群基本功能进行验证。</w:t>
            </w:r>
          </w:p>
          <w:p w14:paraId="29D1C5E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2.1.4、服务验收：与用户确认验收测试用例，执行验收用例；根据验收测试用例结果输出验收测试报告；对项目文档进行整理，如项目部署方案、验收报告等，将验收结果交接给用户，并进行验收测试结果的确认；对用户进行平台使用和功能培训。</w:t>
            </w:r>
          </w:p>
          <w:p w14:paraId="743A09BF">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2.2、数据库集成与开发支持服务</w:t>
            </w:r>
          </w:p>
          <w:p w14:paraId="73ED1A82">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2.2.1、架构选型指导：针对项目新增业务需求，提供专业服务与指导，支持用户完成技术讨论及数据库架构选型。</w:t>
            </w:r>
          </w:p>
          <w:p w14:paraId="717FCACA">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2.2.2、数据库设计指导：分析用户具体业务和应用需求，针对具体数据库，提出数据库设计建议，包括存储引擎、索引、数据分布键选择等。</w:t>
            </w:r>
          </w:p>
          <w:p w14:paraId="4E775AFC">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2.2.3、产品特性说明：支撑用户对数据库的产品特性及技术发展规划的咨询。</w:t>
            </w:r>
          </w:p>
          <w:p w14:paraId="2622DD05">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2.2.4、数据库开发支持：协助用户/伙伴完成上层应用开发，提供数据库开发支持，包括JDBC/ODBC使用指导、权限分配、数据导入导出指导、SQL语法支持等。</w:t>
            </w:r>
          </w:p>
          <w:p w14:paraId="251F9A5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2.2.5、数据库容量分析：收集数据库的数据量，分析数据库未来两至三年数据库总数据量的增长趋势，以便提前规划存储资源。</w:t>
            </w:r>
          </w:p>
          <w:p w14:paraId="78875AA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2.2.6、数据库安全加固：包括IP地址限制访问策略，合理规划用户权限，做到权限最小化访问，对数据库进行安全审计等数据库安全加固项。</w:t>
            </w:r>
          </w:p>
          <w:p w14:paraId="5E03A3F7">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2.2.7、数据库性能调优：在对数据库配置、数据量及并发访问量进行评估后，针对数据库性能瓶颈进行分析并确定调优方案，在特定资源下提高系统使用效果。在优化实施之后对主要性能指标进行比对，以评估优化成果并输出报告。性能调优方法包括数据库参数优化、索引设计、数据分布优化、分库分表、SQL改写等。</w:t>
            </w:r>
          </w:p>
          <w:p w14:paraId="38C4E7F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2.2.8、变更支持：对数据库补丁发布、内核参数修改、规格变更等进行方案评估、变更影响分析，协助用户完成实施。</w:t>
            </w:r>
          </w:p>
          <w:p w14:paraId="5B569942">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2.2.9、数据库问题处理：解决数据库使用过程中的问题，主要是业务侧使用数据库的问题，比如协助处理系统响应慢、磁盘空间满、慢SQL、死锁等。</w:t>
            </w:r>
          </w:p>
          <w:p w14:paraId="33DAB7D9">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2.2.10、健康巡检：提供巡检，对数据库周检，对巡检数据进行分析，提供改进或优化的建议。</w:t>
            </w:r>
          </w:p>
          <w:p w14:paraId="6F1A835B">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2.2.11、重要时刻保障（上线/重大活动/节日）：对用户数据库运行重要时刻，如数据库上线、业务重要活动日、重要节假日等进行重点支持，以保障数据库的安全运行。</w:t>
            </w:r>
          </w:p>
          <w:p w14:paraId="6D58CB37">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2.3、语法迁移服务</w:t>
            </w:r>
          </w:p>
          <w:p w14:paraId="18EB9029">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cs="宋体"/>
                <w:color w:val="000000"/>
                <w:kern w:val="0"/>
                <w:sz w:val="24"/>
                <w:szCs w:val="20"/>
              </w:rPr>
              <w:t>★</w:t>
            </w:r>
            <w:r>
              <w:rPr>
                <w:rFonts w:hint="eastAsia" w:ascii="宋体" w:hAnsi="宋体" w:eastAsia="宋体"/>
                <w:sz w:val="24"/>
              </w:rPr>
              <w:t>2.3.1、评估调研：梳理当前数据库使用情况，包括开发与运维，分析用户业务需求。提供调研报告</w:t>
            </w:r>
          </w:p>
          <w:p w14:paraId="3CE27A69">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cs="宋体"/>
                <w:color w:val="000000"/>
                <w:kern w:val="0"/>
                <w:sz w:val="24"/>
                <w:szCs w:val="20"/>
              </w:rPr>
              <w:t>★</w:t>
            </w:r>
            <w:r>
              <w:rPr>
                <w:rFonts w:hint="eastAsia" w:ascii="宋体" w:hAnsi="宋体" w:eastAsia="宋体"/>
                <w:sz w:val="24"/>
              </w:rPr>
              <w:t>2.3.2、规划设计：基于调研评估结果，规划数据库语法迁移方案和语法迁移计划。提供设计方案</w:t>
            </w:r>
          </w:p>
          <w:p w14:paraId="61A19AB7">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2.3.3、交付实施：根据现网和用户业务发展计划，实施数据库语法迁移。</w:t>
            </w:r>
          </w:p>
          <w:p w14:paraId="52D98B2D">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cs="宋体"/>
                <w:color w:val="000000"/>
                <w:kern w:val="0"/>
                <w:sz w:val="24"/>
                <w:szCs w:val="20"/>
              </w:rPr>
              <w:t>★</w:t>
            </w:r>
            <w:r>
              <w:rPr>
                <w:rFonts w:hint="eastAsia" w:ascii="宋体" w:hAnsi="宋体" w:eastAsia="宋体"/>
                <w:sz w:val="24"/>
              </w:rPr>
              <w:t>2.3.4、验收保障：迁移后，输出数据库语法迁移验收报告以及语法试运行保障报告。</w:t>
            </w:r>
          </w:p>
          <w:p w14:paraId="73CAC50C">
            <w:pPr>
              <w:keepNext w:val="0"/>
              <w:keepLines w:val="0"/>
              <w:pageBreakBefore w:val="0"/>
              <w:kinsoku/>
              <w:wordWrap/>
              <w:overflowPunct/>
              <w:topLinePunct w:val="0"/>
              <w:bidi w:val="0"/>
              <w:spacing w:line="360" w:lineRule="auto"/>
              <w:textAlignment w:val="auto"/>
              <w:rPr>
                <w:rFonts w:ascii="宋体" w:hAnsi="宋体" w:eastAsia="宋体" w:cs="宋体"/>
                <w:color w:val="000000"/>
                <w:kern w:val="0"/>
                <w:sz w:val="24"/>
                <w:lang w:bidi="ar"/>
              </w:rPr>
            </w:pPr>
            <w:r>
              <w:rPr>
                <w:rFonts w:hint="eastAsia" w:ascii="宋体" w:hAnsi="宋体" w:eastAsia="宋体" w:cs="宋体"/>
                <w:color w:val="000000"/>
                <w:kern w:val="0"/>
                <w:sz w:val="24"/>
                <w:szCs w:val="20"/>
              </w:rPr>
              <w:t>★</w:t>
            </w:r>
            <w:r>
              <w:rPr>
                <w:rFonts w:hint="eastAsia" w:ascii="宋体" w:hAnsi="宋体" w:eastAsia="宋体"/>
                <w:sz w:val="24"/>
              </w:rPr>
              <w:t>本次项目包括但不限于以上专业服务内容均由原厂进行技术支持。</w:t>
            </w:r>
          </w:p>
        </w:tc>
      </w:tr>
      <w:tr w14:paraId="21D3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80" w:type="dxa"/>
            <w:vAlign w:val="center"/>
          </w:tcPr>
          <w:p w14:paraId="2B8EAC36">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服务</w:t>
            </w:r>
          </w:p>
        </w:tc>
        <w:tc>
          <w:tcPr>
            <w:tcW w:w="6716" w:type="dxa"/>
            <w:vAlign w:val="center"/>
          </w:tcPr>
          <w:p w14:paraId="670E0CC4">
            <w:pPr>
              <w:keepNext w:val="0"/>
              <w:keepLines w:val="0"/>
              <w:pageBreakBefore w:val="0"/>
              <w:widowControl/>
              <w:kinsoku/>
              <w:wordWrap/>
              <w:overflowPunct/>
              <w:topLinePunct w:val="0"/>
              <w:bidi w:val="0"/>
              <w:spacing w:line="360" w:lineRule="auto"/>
              <w:jc w:val="left"/>
              <w:textAlignment w:val="auto"/>
              <w:rPr>
                <w:rFonts w:ascii="宋体" w:hAnsi="宋体" w:eastAsia="宋体" w:cs="宋体"/>
                <w:color w:val="000000"/>
                <w:kern w:val="0"/>
                <w:sz w:val="24"/>
                <w:szCs w:val="20"/>
              </w:rPr>
            </w:pPr>
            <w:r>
              <w:rPr>
                <w:rFonts w:hint="eastAsia" w:ascii="宋体" w:hAnsi="宋体" w:eastAsia="宋体" w:cs="宋体"/>
                <w:color w:val="000000"/>
                <w:kern w:val="0"/>
                <w:sz w:val="24"/>
                <w:szCs w:val="20"/>
              </w:rPr>
              <w:t>★提供原厂软件升级和原厂技术支持服务≥3年</w:t>
            </w:r>
          </w:p>
        </w:tc>
      </w:tr>
    </w:tbl>
    <w:p w14:paraId="530EAAF5">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p>
    <w:p w14:paraId="7B90D09C">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（六）售后服务要求</w:t>
      </w:r>
    </w:p>
    <w:p w14:paraId="2AB9B74E">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1、</w:t>
      </w:r>
      <w:r>
        <w:rPr>
          <w:rFonts w:ascii="宋体" w:hAnsi="宋体" w:eastAsia="宋体"/>
          <w:sz w:val="24"/>
        </w:rPr>
        <w:t>响应时间：7*24小时电话及现场响应。</w:t>
      </w:r>
    </w:p>
    <w:p w14:paraId="0952A384">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2、</w:t>
      </w:r>
      <w:r>
        <w:rPr>
          <w:rFonts w:ascii="宋体" w:hAnsi="宋体" w:eastAsia="宋体"/>
          <w:sz w:val="24"/>
        </w:rPr>
        <w:t>工作日，当系统出现严重故障时，</w:t>
      </w:r>
      <w:r>
        <w:rPr>
          <w:rFonts w:hint="eastAsia" w:ascii="宋体" w:hAnsi="宋体" w:eastAsia="宋体"/>
          <w:sz w:val="24"/>
        </w:rPr>
        <w:t>投标人</w:t>
      </w:r>
      <w:r>
        <w:rPr>
          <w:rFonts w:ascii="宋体" w:hAnsi="宋体" w:eastAsia="宋体"/>
          <w:sz w:val="24"/>
        </w:rPr>
        <w:t>应</w:t>
      </w:r>
      <w:r>
        <w:rPr>
          <w:rFonts w:hint="eastAsia" w:ascii="宋体" w:hAnsi="宋体" w:eastAsia="宋体"/>
          <w:sz w:val="24"/>
        </w:rPr>
        <w:t>在</w:t>
      </w:r>
      <w:r>
        <w:rPr>
          <w:rFonts w:ascii="宋体" w:hAnsi="宋体" w:eastAsia="宋体"/>
          <w:sz w:val="24"/>
        </w:rPr>
        <w:t>5分钟内响应服务，1小时内派工程师到现场服务。</w:t>
      </w:r>
    </w:p>
    <w:p w14:paraId="6BD84500">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3、</w:t>
      </w:r>
      <w:r>
        <w:rPr>
          <w:rFonts w:ascii="宋体" w:hAnsi="宋体" w:eastAsia="宋体"/>
          <w:sz w:val="24"/>
        </w:rPr>
        <w:t>非工作日</w:t>
      </w:r>
      <w:r>
        <w:rPr>
          <w:rFonts w:hint="eastAsia" w:ascii="宋体" w:hAnsi="宋体" w:eastAsia="宋体"/>
          <w:sz w:val="24"/>
        </w:rPr>
        <w:t>（含法定节假日）</w:t>
      </w:r>
      <w:r>
        <w:rPr>
          <w:rFonts w:ascii="宋体" w:hAnsi="宋体" w:eastAsia="宋体"/>
          <w:sz w:val="24"/>
        </w:rPr>
        <w:t>，当系统出现严重故障，</w:t>
      </w:r>
      <w:r>
        <w:rPr>
          <w:rFonts w:hint="eastAsia" w:ascii="宋体" w:hAnsi="宋体" w:eastAsia="宋体"/>
          <w:sz w:val="24"/>
        </w:rPr>
        <w:t>投标人</w:t>
      </w:r>
      <w:r>
        <w:rPr>
          <w:rFonts w:ascii="宋体" w:hAnsi="宋体" w:eastAsia="宋体"/>
          <w:sz w:val="24"/>
        </w:rPr>
        <w:t>应</w:t>
      </w:r>
      <w:r>
        <w:rPr>
          <w:rFonts w:hint="eastAsia" w:ascii="宋体" w:hAnsi="宋体" w:eastAsia="宋体"/>
          <w:sz w:val="24"/>
        </w:rPr>
        <w:t>在</w:t>
      </w:r>
      <w:r>
        <w:rPr>
          <w:rFonts w:ascii="宋体" w:hAnsi="宋体" w:eastAsia="宋体"/>
          <w:sz w:val="24"/>
        </w:rPr>
        <w:t>10分钟内响应服务，2小时内派工程师到现场服务。</w:t>
      </w:r>
    </w:p>
    <w:p w14:paraId="35E7900F">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4、</w:t>
      </w:r>
      <w:r>
        <w:rPr>
          <w:rFonts w:ascii="宋体" w:hAnsi="宋体" w:eastAsia="宋体"/>
          <w:sz w:val="24"/>
        </w:rPr>
        <w:t>提供热线支持服务及远程故障诊断服务，并提供联系方式和联系人。</w:t>
      </w:r>
    </w:p>
    <w:p w14:paraId="44759D58">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5、</w:t>
      </w:r>
      <w:r>
        <w:rPr>
          <w:rFonts w:ascii="宋体" w:hAnsi="宋体" w:eastAsia="宋体"/>
          <w:sz w:val="24"/>
        </w:rPr>
        <w:t>项目交接提供培训：在项目实施完毕后，</w:t>
      </w:r>
      <w:r>
        <w:rPr>
          <w:rFonts w:hint="eastAsia" w:ascii="宋体" w:hAnsi="宋体" w:eastAsia="宋体"/>
          <w:sz w:val="24"/>
        </w:rPr>
        <w:t>投标人</w:t>
      </w:r>
      <w:r>
        <w:rPr>
          <w:rFonts w:ascii="宋体" w:hAnsi="宋体" w:eastAsia="宋体"/>
          <w:sz w:val="24"/>
        </w:rPr>
        <w:t>应派出培训讲师对</w:t>
      </w:r>
      <w:r>
        <w:rPr>
          <w:rFonts w:hint="eastAsia" w:ascii="宋体" w:hAnsi="宋体" w:eastAsia="宋体"/>
          <w:sz w:val="24"/>
        </w:rPr>
        <w:t>招标方</w:t>
      </w:r>
      <w:r>
        <w:rPr>
          <w:rFonts w:ascii="宋体" w:hAnsi="宋体" w:eastAsia="宋体"/>
          <w:sz w:val="24"/>
        </w:rPr>
        <w:t>相关人员进行相关培训，包括但不限于产品功能培训、产品排错培训等</w:t>
      </w:r>
      <w:r>
        <w:rPr>
          <w:rFonts w:hint="eastAsia" w:ascii="宋体" w:hAnsi="宋体" w:eastAsia="宋体"/>
          <w:sz w:val="24"/>
        </w:rPr>
        <w:t>。</w:t>
      </w:r>
    </w:p>
    <w:p w14:paraId="4A44A041">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6、</w:t>
      </w:r>
      <w:r>
        <w:rPr>
          <w:rFonts w:ascii="宋体" w:hAnsi="宋体" w:eastAsia="宋体"/>
          <w:sz w:val="24"/>
        </w:rPr>
        <w:t>技术咨询：使用中遇到操作、工作流程不清晰、系统维护等技术问题时，提供咨询服务，技术人员负责详细解答。</w:t>
      </w:r>
    </w:p>
    <w:p w14:paraId="2FB325BD">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7、</w:t>
      </w:r>
      <w:r>
        <w:rPr>
          <w:rFonts w:ascii="宋体" w:hAnsi="宋体" w:eastAsia="宋体"/>
          <w:sz w:val="24"/>
        </w:rPr>
        <w:t>系统定期优化：</w:t>
      </w:r>
      <w:r>
        <w:rPr>
          <w:rFonts w:hint="eastAsia" w:ascii="宋体" w:hAnsi="宋体" w:eastAsia="宋体"/>
          <w:sz w:val="24"/>
        </w:rPr>
        <w:t>每月</w:t>
      </w:r>
      <w:r>
        <w:rPr>
          <w:rFonts w:ascii="宋体" w:hAnsi="宋体" w:eastAsia="宋体"/>
          <w:sz w:val="24"/>
        </w:rPr>
        <w:t>为</w:t>
      </w:r>
      <w:r>
        <w:rPr>
          <w:rFonts w:hint="eastAsia" w:ascii="宋体" w:hAnsi="宋体" w:eastAsia="宋体"/>
          <w:sz w:val="24"/>
        </w:rPr>
        <w:t>招标人</w:t>
      </w:r>
      <w:r>
        <w:rPr>
          <w:rFonts w:ascii="宋体" w:hAnsi="宋体" w:eastAsia="宋体"/>
          <w:sz w:val="24"/>
        </w:rPr>
        <w:t>进行系统优化，对服务器端的系统性能进行例行检查和优化工作。</w:t>
      </w:r>
    </w:p>
    <w:p w14:paraId="378C7F86">
      <w:pPr>
        <w:keepNext w:val="0"/>
        <w:keepLines w:val="0"/>
        <w:pageBreakBefore w:val="0"/>
        <w:kinsoku/>
        <w:wordWrap/>
        <w:overflowPunct/>
        <w:topLinePunct w:val="0"/>
        <w:bidi w:val="0"/>
        <w:adjustRightInd w:val="0"/>
        <w:snapToGrid w:val="0"/>
        <w:spacing w:line="360" w:lineRule="auto"/>
        <w:jc w:val="left"/>
        <w:textAlignment w:val="auto"/>
        <w:rPr>
          <w:rFonts w:ascii="宋体" w:hAnsi="宋体" w:eastAsia="宋体"/>
          <w:sz w:val="24"/>
        </w:rPr>
      </w:pPr>
      <w:r>
        <w:rPr>
          <w:rFonts w:hint="eastAsia" w:ascii="宋体" w:hAnsi="宋体" w:eastAsia="宋体"/>
          <w:sz w:val="24"/>
        </w:rPr>
        <w:t>8、</w:t>
      </w:r>
      <w:r>
        <w:rPr>
          <w:rFonts w:ascii="宋体" w:hAnsi="宋体" w:eastAsia="宋体"/>
          <w:sz w:val="24"/>
        </w:rPr>
        <w:t>软件版本升级：</w:t>
      </w:r>
      <w:r>
        <w:rPr>
          <w:rFonts w:hint="eastAsia" w:ascii="宋体" w:hAnsi="宋体" w:eastAsia="宋体"/>
          <w:sz w:val="24"/>
        </w:rPr>
        <w:t>保修期内</w:t>
      </w:r>
      <w:r>
        <w:rPr>
          <w:rFonts w:ascii="宋体" w:hAnsi="宋体" w:eastAsia="宋体"/>
          <w:sz w:val="24"/>
        </w:rPr>
        <w:t>有新版本软件推出时，进行现有模块功能的版本升级。</w:t>
      </w:r>
    </w:p>
    <w:p w14:paraId="6A008BFA">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4"/>
          <w:szCs w:val="24"/>
        </w:rPr>
      </w:pPr>
      <w:r>
        <w:rPr>
          <w:rFonts w:hint="eastAsia" w:ascii="宋体" w:hAnsi="宋体" w:eastAsia="宋体"/>
          <w:sz w:val="24"/>
        </w:rPr>
        <w:t>9、提供对现有医院核心数据库对接迁移。</w:t>
      </w:r>
    </w:p>
    <w:p w14:paraId="6E9230BB">
      <w:pPr>
        <w:autoSpaceDE w:val="0"/>
        <w:autoSpaceDN w:val="0"/>
        <w:adjustRightInd w:val="0"/>
        <w:spacing w:line="360" w:lineRule="auto"/>
        <w:jc w:val="left"/>
        <w:rPr>
          <w:rFonts w:hint="eastAsia" w:ascii="宋体" w:hAnsi="宋体" w:eastAsia="宋体" w:cs="宋体"/>
          <w:kern w:val="0"/>
          <w:sz w:val="24"/>
          <w:szCs w:val="24"/>
        </w:rPr>
      </w:pPr>
    </w:p>
    <w:p w14:paraId="43B7D4A5">
      <w:pPr>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5ADB61C9">
      <w:pPr>
        <w:autoSpaceDE w:val="0"/>
        <w:autoSpaceDN w:val="0"/>
        <w:adjustRightInd w:val="0"/>
        <w:spacing w:line="360" w:lineRule="auto"/>
        <w:jc w:val="left"/>
        <w:rPr>
          <w:rFonts w:hint="eastAsia" w:ascii="宋体" w:hAnsi="宋体" w:eastAsia="宋体" w:cs="宋体"/>
          <w:kern w:val="0"/>
          <w:sz w:val="24"/>
          <w:szCs w:val="24"/>
        </w:rPr>
      </w:pPr>
    </w:p>
    <w:p w14:paraId="753D15F4">
      <w:pPr>
        <w:keepNext w:val="0"/>
        <w:keepLines w:val="0"/>
        <w:pageBreakBefore w:val="0"/>
        <w:kinsoku/>
        <w:wordWrap/>
        <w:overflowPunct/>
        <w:topLinePunct w:val="0"/>
        <w:bidi w:val="0"/>
        <w:adjustRightInd w:val="0"/>
        <w:snapToGrid w:val="0"/>
        <w:spacing w:line="360" w:lineRule="auto"/>
        <w:jc w:val="left"/>
        <w:rPr>
          <w:rFonts w:ascii="宋体" w:hAnsi="宋体" w:eastAsia="宋体"/>
          <w:b/>
          <w:sz w:val="24"/>
        </w:rPr>
      </w:pPr>
      <w:r>
        <w:rPr>
          <w:rFonts w:hint="eastAsia" w:ascii="宋体" w:hAnsi="宋体" w:eastAsia="宋体"/>
          <w:b/>
          <w:sz w:val="24"/>
        </w:rPr>
        <w:t>第2包：新一代数据中心建设项目（软件部分）</w:t>
      </w:r>
    </w:p>
    <w:p w14:paraId="3D647F8D">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一、项目概述</w:t>
      </w:r>
    </w:p>
    <w:p w14:paraId="7ABA8B8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1、采购清单：</w:t>
      </w:r>
    </w:p>
    <w:tbl>
      <w:tblPr>
        <w:tblStyle w:val="9"/>
        <w:tblW w:w="9692" w:type="dxa"/>
        <w:tblInd w:w="0" w:type="dxa"/>
        <w:tblLayout w:type="fixed"/>
        <w:tblCellMar>
          <w:top w:w="0" w:type="dxa"/>
          <w:left w:w="108" w:type="dxa"/>
          <w:bottom w:w="0" w:type="dxa"/>
          <w:right w:w="108" w:type="dxa"/>
        </w:tblCellMar>
      </w:tblPr>
      <w:tblGrid>
        <w:gridCol w:w="1382"/>
        <w:gridCol w:w="3121"/>
        <w:gridCol w:w="5189"/>
      </w:tblGrid>
      <w:tr w14:paraId="1406C7FA">
        <w:tblPrEx>
          <w:tblCellMar>
            <w:top w:w="0" w:type="dxa"/>
            <w:left w:w="108" w:type="dxa"/>
            <w:bottom w:w="0" w:type="dxa"/>
            <w:right w:w="108" w:type="dxa"/>
          </w:tblCellMar>
        </w:tblPrEx>
        <w:trPr>
          <w:trHeight w:val="283"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3EE3C82D">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序号</w:t>
            </w:r>
          </w:p>
        </w:tc>
        <w:tc>
          <w:tcPr>
            <w:tcW w:w="3121" w:type="dxa"/>
            <w:tcBorders>
              <w:top w:val="single" w:color="auto" w:sz="4" w:space="0"/>
              <w:left w:val="single" w:color="auto" w:sz="4" w:space="0"/>
              <w:bottom w:val="single" w:color="auto" w:sz="4" w:space="0"/>
              <w:right w:val="single" w:color="auto" w:sz="4" w:space="0"/>
            </w:tcBorders>
            <w:noWrap/>
            <w:vAlign w:val="top"/>
          </w:tcPr>
          <w:p w14:paraId="6A1D4D87">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分类</w:t>
            </w:r>
          </w:p>
        </w:tc>
        <w:tc>
          <w:tcPr>
            <w:tcW w:w="5189" w:type="dxa"/>
            <w:tcBorders>
              <w:top w:val="single" w:color="auto" w:sz="4" w:space="0"/>
              <w:left w:val="single" w:color="auto" w:sz="4" w:space="0"/>
              <w:bottom w:val="single" w:color="auto" w:sz="4" w:space="0"/>
              <w:right w:val="single" w:color="auto" w:sz="4" w:space="0"/>
            </w:tcBorders>
            <w:noWrap/>
            <w:vAlign w:val="top"/>
          </w:tcPr>
          <w:p w14:paraId="07B89079">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子系统</w:t>
            </w:r>
          </w:p>
        </w:tc>
      </w:tr>
      <w:tr w14:paraId="34CA29E4">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12451533">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3121" w:type="dxa"/>
            <w:vMerge w:val="restart"/>
            <w:tcBorders>
              <w:top w:val="single" w:color="auto" w:sz="4" w:space="0"/>
              <w:left w:val="single" w:color="auto" w:sz="4" w:space="0"/>
              <w:right w:val="single" w:color="auto" w:sz="4" w:space="0"/>
            </w:tcBorders>
            <w:noWrap/>
            <w:vAlign w:val="center"/>
          </w:tcPr>
          <w:p w14:paraId="502CB3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新一代数据中心建设</w:t>
            </w:r>
          </w:p>
        </w:tc>
        <w:tc>
          <w:tcPr>
            <w:tcW w:w="5189" w:type="dxa"/>
            <w:tcBorders>
              <w:top w:val="single" w:color="auto" w:sz="4" w:space="0"/>
              <w:left w:val="single" w:color="auto" w:sz="4" w:space="0"/>
              <w:bottom w:val="single" w:color="auto" w:sz="4" w:space="0"/>
              <w:right w:val="single" w:color="auto" w:sz="4" w:space="0"/>
            </w:tcBorders>
            <w:noWrap/>
            <w:vAlign w:val="center"/>
          </w:tcPr>
          <w:p w14:paraId="6013CC0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ODS数据湖分布式升级改造</w:t>
            </w:r>
          </w:p>
        </w:tc>
      </w:tr>
      <w:tr w14:paraId="49BD200A">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07AD7DA6">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2</w:t>
            </w:r>
          </w:p>
        </w:tc>
        <w:tc>
          <w:tcPr>
            <w:tcW w:w="3121" w:type="dxa"/>
            <w:vMerge w:val="continue"/>
            <w:tcBorders>
              <w:left w:val="single" w:color="auto" w:sz="4" w:space="0"/>
              <w:right w:val="single" w:color="auto" w:sz="4" w:space="0"/>
            </w:tcBorders>
            <w:noWrap/>
            <w:vAlign w:val="center"/>
          </w:tcPr>
          <w:p w14:paraId="097096DC">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center"/>
          </w:tcPr>
          <w:p w14:paraId="10300FC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CDR数据中心分布式升级改造</w:t>
            </w:r>
          </w:p>
        </w:tc>
      </w:tr>
      <w:tr w14:paraId="0DD53A72">
        <w:tblPrEx>
          <w:tblCellMar>
            <w:top w:w="0" w:type="dxa"/>
            <w:left w:w="108" w:type="dxa"/>
            <w:bottom w:w="0" w:type="dxa"/>
            <w:right w:w="108" w:type="dxa"/>
          </w:tblCellMar>
        </w:tblPrEx>
        <w:trPr>
          <w:trHeight w:val="31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7EA1D6F9">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3</w:t>
            </w:r>
          </w:p>
        </w:tc>
        <w:tc>
          <w:tcPr>
            <w:tcW w:w="3121" w:type="dxa"/>
            <w:vMerge w:val="continue"/>
            <w:tcBorders>
              <w:left w:val="single" w:color="auto" w:sz="4" w:space="0"/>
              <w:right w:val="single" w:color="auto" w:sz="4" w:space="0"/>
            </w:tcBorders>
            <w:noWrap/>
            <w:vAlign w:val="center"/>
          </w:tcPr>
          <w:p w14:paraId="31C7A87C">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center"/>
          </w:tcPr>
          <w:p w14:paraId="7A7F47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新建业务系统数据接入</w:t>
            </w:r>
          </w:p>
        </w:tc>
      </w:tr>
      <w:tr w14:paraId="6A6D3906">
        <w:tblPrEx>
          <w:tblCellMar>
            <w:top w:w="0" w:type="dxa"/>
            <w:left w:w="108" w:type="dxa"/>
            <w:bottom w:w="0" w:type="dxa"/>
            <w:right w:w="108" w:type="dxa"/>
          </w:tblCellMar>
        </w:tblPrEx>
        <w:trPr>
          <w:trHeight w:val="31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3241F7B1">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3121" w:type="dxa"/>
            <w:vMerge w:val="continue"/>
            <w:tcBorders>
              <w:left w:val="single" w:color="auto" w:sz="4" w:space="0"/>
              <w:right w:val="single" w:color="auto" w:sz="4" w:space="0"/>
            </w:tcBorders>
            <w:noWrap/>
            <w:vAlign w:val="center"/>
          </w:tcPr>
          <w:p w14:paraId="0BB49EA0">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center"/>
          </w:tcPr>
          <w:p w14:paraId="1929A84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流批一体数据集成系统</w:t>
            </w:r>
          </w:p>
        </w:tc>
      </w:tr>
      <w:tr w14:paraId="5978B360">
        <w:tblPrEx>
          <w:tblCellMar>
            <w:top w:w="0" w:type="dxa"/>
            <w:left w:w="108" w:type="dxa"/>
            <w:bottom w:w="0" w:type="dxa"/>
            <w:right w:w="108" w:type="dxa"/>
          </w:tblCellMar>
        </w:tblPrEx>
        <w:trPr>
          <w:trHeight w:val="31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6CE87A01">
            <w:pPr>
              <w:keepNext w:val="0"/>
              <w:keepLines w:val="0"/>
              <w:pageBreakBefore w:val="0"/>
              <w:widowControl/>
              <w:kinsoku/>
              <w:wordWrap/>
              <w:overflowPunct/>
              <w:topLinePunct w:val="0"/>
              <w:bidi w:val="0"/>
              <w:spacing w:line="360" w:lineRule="auto"/>
              <w:jc w:val="center"/>
              <w:textAlignment w:val="top"/>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3121" w:type="dxa"/>
            <w:vMerge w:val="continue"/>
            <w:tcBorders>
              <w:left w:val="single" w:color="auto" w:sz="4" w:space="0"/>
              <w:bottom w:val="single" w:color="auto" w:sz="4" w:space="0"/>
              <w:right w:val="single" w:color="auto" w:sz="4" w:space="0"/>
            </w:tcBorders>
            <w:noWrap/>
            <w:vAlign w:val="center"/>
          </w:tcPr>
          <w:p w14:paraId="0867B683">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center"/>
          </w:tcPr>
          <w:p w14:paraId="40E787D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1"/>
              </w:rPr>
            </w:pPr>
            <w:r>
              <w:rPr>
                <w:rFonts w:hint="eastAsia" w:ascii="宋体" w:hAnsi="宋体" w:eastAsia="宋体"/>
                <w:sz w:val="24"/>
              </w:rPr>
              <w:t>数据监控管理系统</w:t>
            </w:r>
          </w:p>
        </w:tc>
      </w:tr>
      <w:tr w14:paraId="133154EA">
        <w:tblPrEx>
          <w:tblCellMar>
            <w:top w:w="0" w:type="dxa"/>
            <w:left w:w="108" w:type="dxa"/>
            <w:bottom w:w="0" w:type="dxa"/>
            <w:right w:w="108" w:type="dxa"/>
          </w:tblCellMar>
        </w:tblPrEx>
        <w:trPr>
          <w:trHeight w:val="300"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120B8AFF">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6</w:t>
            </w:r>
          </w:p>
        </w:tc>
        <w:tc>
          <w:tcPr>
            <w:tcW w:w="3121" w:type="dxa"/>
            <w:vMerge w:val="restart"/>
            <w:tcBorders>
              <w:top w:val="single" w:color="auto" w:sz="4" w:space="0"/>
              <w:left w:val="single" w:color="auto" w:sz="4" w:space="0"/>
              <w:bottom w:val="single" w:color="auto" w:sz="4" w:space="0"/>
              <w:right w:val="single" w:color="auto" w:sz="4" w:space="0"/>
            </w:tcBorders>
            <w:noWrap w:val="0"/>
            <w:vAlign w:val="center"/>
          </w:tcPr>
          <w:p w14:paraId="2383878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基于新一代数据中心应用</w:t>
            </w:r>
          </w:p>
        </w:tc>
        <w:tc>
          <w:tcPr>
            <w:tcW w:w="5189" w:type="dxa"/>
            <w:tcBorders>
              <w:top w:val="single" w:color="auto" w:sz="4" w:space="0"/>
              <w:left w:val="single" w:color="auto" w:sz="4" w:space="0"/>
              <w:bottom w:val="single" w:color="auto" w:sz="4" w:space="0"/>
              <w:right w:val="single" w:color="auto" w:sz="4" w:space="0"/>
            </w:tcBorders>
            <w:noWrap/>
            <w:vAlign w:val="top"/>
          </w:tcPr>
          <w:p w14:paraId="03635EB8">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患者360视图</w:t>
            </w:r>
          </w:p>
        </w:tc>
      </w:tr>
      <w:tr w14:paraId="1B3EB0DE">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7B09B926">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7</w:t>
            </w:r>
          </w:p>
        </w:tc>
        <w:tc>
          <w:tcPr>
            <w:tcW w:w="3121" w:type="dxa"/>
            <w:vMerge w:val="continue"/>
            <w:tcBorders>
              <w:top w:val="single" w:color="auto" w:sz="4" w:space="0"/>
              <w:left w:val="single" w:color="auto" w:sz="4" w:space="0"/>
              <w:bottom w:val="single" w:color="auto" w:sz="4" w:space="0"/>
              <w:right w:val="single" w:color="auto" w:sz="4" w:space="0"/>
            </w:tcBorders>
            <w:noWrap w:val="0"/>
            <w:vAlign w:val="center"/>
          </w:tcPr>
          <w:p w14:paraId="7FBC64C2">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62BAEC21">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闭环质控管理系统</w:t>
            </w:r>
          </w:p>
        </w:tc>
      </w:tr>
      <w:tr w14:paraId="3F48E94B">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1C1338A0">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8</w:t>
            </w:r>
          </w:p>
        </w:tc>
        <w:tc>
          <w:tcPr>
            <w:tcW w:w="3121" w:type="dxa"/>
            <w:vMerge w:val="continue"/>
            <w:tcBorders>
              <w:top w:val="single" w:color="auto" w:sz="4" w:space="0"/>
              <w:left w:val="single" w:color="auto" w:sz="4" w:space="0"/>
              <w:bottom w:val="single" w:color="auto" w:sz="4" w:space="0"/>
              <w:right w:val="single" w:color="auto" w:sz="4" w:space="0"/>
            </w:tcBorders>
            <w:noWrap w:val="0"/>
            <w:vAlign w:val="center"/>
          </w:tcPr>
          <w:p w14:paraId="6F403808">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31C212D8">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闭环示踪视图</w:t>
            </w:r>
          </w:p>
        </w:tc>
      </w:tr>
      <w:tr w14:paraId="44C38C2D">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27CCA84A">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9</w:t>
            </w:r>
          </w:p>
        </w:tc>
        <w:tc>
          <w:tcPr>
            <w:tcW w:w="3121" w:type="dxa"/>
            <w:vMerge w:val="continue"/>
            <w:tcBorders>
              <w:top w:val="single" w:color="auto" w:sz="4" w:space="0"/>
              <w:left w:val="single" w:color="auto" w:sz="4" w:space="0"/>
              <w:bottom w:val="single" w:color="auto" w:sz="4" w:space="0"/>
              <w:right w:val="single" w:color="auto" w:sz="4" w:space="0"/>
            </w:tcBorders>
            <w:noWrap w:val="0"/>
            <w:vAlign w:val="center"/>
          </w:tcPr>
          <w:p w14:paraId="37C5E50F">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665504BA">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数据上报管理系统</w:t>
            </w:r>
          </w:p>
        </w:tc>
      </w:tr>
      <w:tr w14:paraId="4876531D">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264E15D8">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10</w:t>
            </w:r>
          </w:p>
        </w:tc>
        <w:tc>
          <w:tcPr>
            <w:tcW w:w="3121" w:type="dxa"/>
            <w:vMerge w:val="restart"/>
            <w:tcBorders>
              <w:top w:val="single" w:color="auto" w:sz="4" w:space="0"/>
              <w:left w:val="single" w:color="auto" w:sz="4" w:space="0"/>
              <w:bottom w:val="single" w:color="auto" w:sz="4" w:space="0"/>
              <w:right w:val="single" w:color="auto" w:sz="4" w:space="0"/>
            </w:tcBorders>
            <w:noWrap/>
            <w:vAlign w:val="center"/>
          </w:tcPr>
          <w:p w14:paraId="4410E85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新一代数据中心管理</w:t>
            </w:r>
          </w:p>
        </w:tc>
        <w:tc>
          <w:tcPr>
            <w:tcW w:w="5189" w:type="dxa"/>
            <w:tcBorders>
              <w:top w:val="single" w:color="auto" w:sz="4" w:space="0"/>
              <w:left w:val="single" w:color="auto" w:sz="4" w:space="0"/>
              <w:bottom w:val="single" w:color="auto" w:sz="4" w:space="0"/>
              <w:right w:val="single" w:color="auto" w:sz="4" w:space="0"/>
            </w:tcBorders>
            <w:noWrap/>
            <w:vAlign w:val="top"/>
          </w:tcPr>
          <w:p w14:paraId="2C947B24">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数据建模管理系统</w:t>
            </w:r>
          </w:p>
        </w:tc>
      </w:tr>
      <w:tr w14:paraId="3134C35C">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637C27F3">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11</w:t>
            </w:r>
          </w:p>
        </w:tc>
        <w:tc>
          <w:tcPr>
            <w:tcW w:w="3121" w:type="dxa"/>
            <w:vMerge w:val="continue"/>
            <w:tcBorders>
              <w:top w:val="single" w:color="auto" w:sz="4" w:space="0"/>
              <w:left w:val="single" w:color="auto" w:sz="4" w:space="0"/>
              <w:bottom w:val="single" w:color="auto" w:sz="4" w:space="0"/>
              <w:right w:val="single" w:color="auto" w:sz="4" w:space="0"/>
            </w:tcBorders>
            <w:noWrap/>
            <w:vAlign w:val="center"/>
          </w:tcPr>
          <w:p w14:paraId="1872DEC6">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4CB42DB6">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数据网关服务管理系统</w:t>
            </w:r>
          </w:p>
        </w:tc>
      </w:tr>
      <w:tr w14:paraId="032B5256">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1DC964A9">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12</w:t>
            </w:r>
          </w:p>
        </w:tc>
        <w:tc>
          <w:tcPr>
            <w:tcW w:w="3121" w:type="dxa"/>
            <w:vMerge w:val="continue"/>
            <w:tcBorders>
              <w:top w:val="single" w:color="auto" w:sz="4" w:space="0"/>
              <w:left w:val="single" w:color="auto" w:sz="4" w:space="0"/>
              <w:bottom w:val="single" w:color="auto" w:sz="4" w:space="0"/>
              <w:right w:val="single" w:color="auto" w:sz="4" w:space="0"/>
            </w:tcBorders>
            <w:noWrap/>
            <w:vAlign w:val="center"/>
          </w:tcPr>
          <w:p w14:paraId="35DE827C">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1320136F">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元数据管理系统</w:t>
            </w:r>
          </w:p>
        </w:tc>
      </w:tr>
      <w:tr w14:paraId="041772AB">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top"/>
          </w:tcPr>
          <w:p w14:paraId="1126798C">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13</w:t>
            </w:r>
          </w:p>
        </w:tc>
        <w:tc>
          <w:tcPr>
            <w:tcW w:w="3121" w:type="dxa"/>
            <w:vMerge w:val="continue"/>
            <w:tcBorders>
              <w:top w:val="single" w:color="auto" w:sz="4" w:space="0"/>
              <w:left w:val="single" w:color="auto" w:sz="4" w:space="0"/>
              <w:bottom w:val="single" w:color="auto" w:sz="4" w:space="0"/>
              <w:right w:val="single" w:color="auto" w:sz="4" w:space="0"/>
            </w:tcBorders>
            <w:noWrap/>
            <w:vAlign w:val="center"/>
          </w:tcPr>
          <w:p w14:paraId="6E18D54C">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488DB251">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数据稽查管理系统</w:t>
            </w:r>
          </w:p>
        </w:tc>
      </w:tr>
      <w:tr w14:paraId="35721EDD">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0"/>
            <w:vAlign w:val="bottom"/>
          </w:tcPr>
          <w:p w14:paraId="18B510B9">
            <w:pPr>
              <w:keepNext w:val="0"/>
              <w:keepLines w:val="0"/>
              <w:pageBreakBefore w:val="0"/>
              <w:widowControl/>
              <w:kinsoku/>
              <w:wordWrap/>
              <w:overflowPunct/>
              <w:topLinePunct w:val="0"/>
              <w:bidi w:val="0"/>
              <w:spacing w:line="360" w:lineRule="auto"/>
              <w:jc w:val="center"/>
              <w:textAlignment w:val="bottom"/>
              <w:rPr>
                <w:rFonts w:ascii="宋体" w:hAnsi="宋体" w:eastAsia="宋体" w:cs="宋体"/>
                <w:color w:val="000000"/>
                <w:sz w:val="24"/>
                <w:szCs w:val="21"/>
              </w:rPr>
            </w:pPr>
            <w:r>
              <w:rPr>
                <w:rFonts w:hint="eastAsia" w:ascii="宋体" w:hAnsi="宋体" w:eastAsia="宋体" w:cs="等线"/>
                <w:color w:val="000000"/>
                <w:kern w:val="0"/>
                <w:sz w:val="24"/>
                <w:szCs w:val="21"/>
              </w:rPr>
              <w:t>14</w:t>
            </w:r>
          </w:p>
        </w:tc>
        <w:tc>
          <w:tcPr>
            <w:tcW w:w="3121" w:type="dxa"/>
            <w:vMerge w:val="continue"/>
            <w:tcBorders>
              <w:top w:val="single" w:color="auto" w:sz="4" w:space="0"/>
              <w:left w:val="single" w:color="auto" w:sz="4" w:space="0"/>
              <w:bottom w:val="single" w:color="auto" w:sz="4" w:space="0"/>
              <w:right w:val="single" w:color="auto" w:sz="4" w:space="0"/>
            </w:tcBorders>
            <w:noWrap/>
            <w:vAlign w:val="center"/>
          </w:tcPr>
          <w:p w14:paraId="4800CEF6">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1BC3A1BD">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数据资产管理系统</w:t>
            </w:r>
          </w:p>
        </w:tc>
      </w:tr>
      <w:tr w14:paraId="104F15C1">
        <w:tblPrEx>
          <w:tblCellMar>
            <w:top w:w="0" w:type="dxa"/>
            <w:left w:w="108" w:type="dxa"/>
            <w:bottom w:w="0" w:type="dxa"/>
            <w:right w:w="108" w:type="dxa"/>
          </w:tblCellMar>
        </w:tblPrEx>
        <w:trPr>
          <w:trHeight w:val="282" w:hRule="atLeast"/>
        </w:trPr>
        <w:tc>
          <w:tcPr>
            <w:tcW w:w="1382" w:type="dxa"/>
            <w:tcBorders>
              <w:top w:val="single" w:color="auto" w:sz="4" w:space="0"/>
              <w:left w:val="single" w:color="auto" w:sz="4" w:space="0"/>
              <w:bottom w:val="single" w:color="auto" w:sz="4" w:space="0"/>
              <w:right w:val="single" w:color="auto" w:sz="4" w:space="0"/>
            </w:tcBorders>
            <w:noWrap/>
            <w:vAlign w:val="bottom"/>
          </w:tcPr>
          <w:p w14:paraId="002591B5">
            <w:pPr>
              <w:keepNext w:val="0"/>
              <w:keepLines w:val="0"/>
              <w:pageBreakBefore w:val="0"/>
              <w:widowControl/>
              <w:kinsoku/>
              <w:wordWrap/>
              <w:overflowPunct/>
              <w:topLinePunct w:val="0"/>
              <w:bidi w:val="0"/>
              <w:spacing w:line="360" w:lineRule="auto"/>
              <w:jc w:val="center"/>
              <w:textAlignment w:val="bottom"/>
              <w:rPr>
                <w:rFonts w:hint="eastAsia" w:ascii="宋体" w:hAnsi="宋体" w:eastAsia="宋体" w:cs="等线"/>
                <w:color w:val="000000"/>
                <w:sz w:val="24"/>
                <w:szCs w:val="21"/>
              </w:rPr>
            </w:pPr>
            <w:r>
              <w:rPr>
                <w:rFonts w:hint="eastAsia" w:ascii="宋体" w:hAnsi="宋体" w:eastAsia="宋体" w:cs="等线"/>
                <w:color w:val="000000"/>
                <w:kern w:val="0"/>
                <w:sz w:val="24"/>
                <w:szCs w:val="21"/>
              </w:rPr>
              <w:t>15</w:t>
            </w:r>
          </w:p>
        </w:tc>
        <w:tc>
          <w:tcPr>
            <w:tcW w:w="3121" w:type="dxa"/>
            <w:vMerge w:val="continue"/>
            <w:tcBorders>
              <w:top w:val="single" w:color="auto" w:sz="4" w:space="0"/>
              <w:left w:val="single" w:color="auto" w:sz="4" w:space="0"/>
              <w:bottom w:val="single" w:color="auto" w:sz="4" w:space="0"/>
              <w:right w:val="single" w:color="auto" w:sz="4" w:space="0"/>
            </w:tcBorders>
            <w:noWrap/>
            <w:vAlign w:val="center"/>
          </w:tcPr>
          <w:p w14:paraId="20EEBFFD">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5189" w:type="dxa"/>
            <w:tcBorders>
              <w:top w:val="single" w:color="auto" w:sz="4" w:space="0"/>
              <w:left w:val="single" w:color="auto" w:sz="4" w:space="0"/>
              <w:bottom w:val="single" w:color="auto" w:sz="4" w:space="0"/>
              <w:right w:val="single" w:color="auto" w:sz="4" w:space="0"/>
            </w:tcBorders>
            <w:noWrap/>
            <w:vAlign w:val="top"/>
          </w:tcPr>
          <w:p w14:paraId="6E4032F2">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sz w:val="24"/>
                <w:szCs w:val="21"/>
              </w:rPr>
            </w:pPr>
            <w:r>
              <w:rPr>
                <w:rFonts w:hint="eastAsia" w:ascii="宋体" w:hAnsi="宋体" w:eastAsia="宋体" w:cs="宋体"/>
                <w:color w:val="000000"/>
                <w:kern w:val="0"/>
                <w:sz w:val="24"/>
                <w:szCs w:val="21"/>
              </w:rPr>
              <w:t>数据安全分级管理</w:t>
            </w:r>
          </w:p>
        </w:tc>
      </w:tr>
    </w:tbl>
    <w:p w14:paraId="352A3DC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olor w:val="auto"/>
          <w:sz w:val="24"/>
        </w:rPr>
      </w:pPr>
      <w:r>
        <w:rPr>
          <w:rFonts w:hint="eastAsia" w:ascii="宋体" w:hAnsi="宋体" w:eastAsia="宋体"/>
          <w:color w:val="auto"/>
          <w:sz w:val="24"/>
        </w:rPr>
        <w:t>2、服务期限：合同签订后1</w:t>
      </w:r>
      <w:r>
        <w:rPr>
          <w:rFonts w:ascii="宋体" w:hAnsi="宋体" w:eastAsia="宋体"/>
          <w:color w:val="auto"/>
          <w:sz w:val="24"/>
        </w:rPr>
        <w:t>2</w:t>
      </w:r>
      <w:r>
        <w:rPr>
          <w:rFonts w:hint="eastAsia" w:ascii="宋体" w:hAnsi="宋体" w:eastAsia="宋体"/>
          <w:color w:val="auto"/>
          <w:sz w:val="24"/>
        </w:rPr>
        <w:t>个月内完成所有产品的交付及验收；验收合格后提供一年运维服务。</w:t>
      </w:r>
    </w:p>
    <w:p w14:paraId="487949D0">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olor w:val="auto"/>
          <w:sz w:val="24"/>
          <w:lang w:val="en-US" w:eastAsia="zh-CN"/>
        </w:rPr>
      </w:pPr>
      <w:r>
        <w:rPr>
          <w:rFonts w:hint="eastAsia" w:ascii="宋体" w:hAnsi="宋体" w:eastAsia="宋体" w:cs="宋体"/>
          <w:sz w:val="24"/>
          <w:lang w:val="en-US" w:eastAsia="zh-CN"/>
        </w:rPr>
        <w:t>★</w:t>
      </w:r>
      <w:r>
        <w:rPr>
          <w:rFonts w:hint="eastAsia" w:ascii="宋体" w:hAnsi="宋体" w:eastAsia="宋体"/>
          <w:color w:val="auto"/>
          <w:sz w:val="24"/>
          <w:lang w:val="en-US" w:eastAsia="zh-CN"/>
        </w:rPr>
        <w:t>3、</w:t>
      </w:r>
      <w:r>
        <w:rPr>
          <w:rFonts w:hint="eastAsia" w:ascii="宋体" w:hAnsi="宋体" w:eastAsia="宋体"/>
          <w:sz w:val="24"/>
          <w:lang w:val="en-US" w:eastAsia="zh-CN"/>
        </w:rPr>
        <w:t>最高投标限价：人民币277.875万元，投标人的报价不得超过最高限价。</w:t>
      </w:r>
    </w:p>
    <w:p w14:paraId="186421D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、付款方式：</w:t>
      </w:r>
    </w:p>
    <w:p w14:paraId="60FB2E80">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（1）本项目自签约后开始实施，中标人按照项目实施计划进行项目实施工作，并经过招标人阶段性验收后（所有产品功能上线），根据医院付款流程，招标人向中标人支付本合同项目总金额40%的合同款。</w:t>
      </w:r>
    </w:p>
    <w:p w14:paraId="19EF66B5">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（2</w:t>
      </w:r>
      <w:r>
        <w:rPr>
          <w:rFonts w:hint="eastAsia" w:ascii="宋体" w:hAnsi="宋体" w:eastAsia="宋体"/>
          <w:color w:val="auto"/>
          <w:sz w:val="24"/>
        </w:rPr>
        <w:t>）本项目自所有产品功能验收合格</w:t>
      </w:r>
      <w:r>
        <w:rPr>
          <w:rFonts w:hint="eastAsia" w:ascii="宋体" w:hAnsi="宋体" w:eastAsia="宋体"/>
          <w:sz w:val="24"/>
        </w:rPr>
        <w:t>之日起，且招标人在收到中标人开具的有效发票后，根据医院付款流程，向中标人支付本合同项目总金额50%的合同款。</w:t>
      </w:r>
    </w:p>
    <w:p w14:paraId="093BEE7E">
      <w:pPr>
        <w:keepNext w:val="0"/>
        <w:keepLines w:val="0"/>
        <w:pageBreakBefore w:val="0"/>
        <w:kinsoku/>
        <w:wordWrap/>
        <w:overflowPunct/>
        <w:topLinePunct w:val="0"/>
        <w:bidi w:val="0"/>
        <w:adjustRightInd w:val="0"/>
        <w:snapToGrid w:val="0"/>
        <w:spacing w:line="360" w:lineRule="auto"/>
        <w:jc w:val="left"/>
        <w:rPr>
          <w:rFonts w:ascii="宋体" w:hAnsi="宋体" w:eastAsia="宋体"/>
          <w:strike/>
          <w:color w:val="FF0000"/>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）剩余的合同款按实际维保期月份数/合同约定维保月份数折算，实际未维保月份不予支付。本项目运维期届满后，招标人在收到中标人开具的有效发票后，根据医院付款流程，向中标人支付剩余合同款项。</w:t>
      </w:r>
    </w:p>
    <w:p w14:paraId="09B6E725">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lang w:val="en-US" w:eastAsia="zh-CN"/>
        </w:rPr>
        <w:t>5</w:t>
      </w:r>
      <w:bookmarkStart w:id="2" w:name="_GoBack"/>
      <w:bookmarkEnd w:id="2"/>
      <w:r>
        <w:rPr>
          <w:rFonts w:hint="eastAsia" w:ascii="宋体" w:hAnsi="宋体" w:eastAsia="宋体"/>
          <w:sz w:val="24"/>
        </w:rPr>
        <w:t>、项目概况：</w:t>
      </w:r>
    </w:p>
    <w:p w14:paraId="04BAEBD7">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sz w:val="24"/>
        </w:rPr>
      </w:pPr>
      <w:r>
        <w:rPr>
          <w:rFonts w:ascii="宋体" w:hAnsi="宋体" w:eastAsia="宋体"/>
          <w:sz w:val="24"/>
        </w:rPr>
        <w:t>随着医疗信息化的发展，医院数据中心的建设变得越来越重要。医院数据中心作为医院内部集中存储、管理和处理各类医疗相关数据的场所，对于提升医院信息化水平、优化医疗服务流程、加强数据安全保护以及支持医学研究和决策等方面具有重要意义。新一代医院数据中心的建设旨在满足医疗数据能力、医疗业务协同、医疗系统互联互通以及医疗智慧服务等需求，推动医院向高质量发展迈进。新一代数据中心建设主要实现目标如下</w:t>
      </w:r>
      <w:r>
        <w:rPr>
          <w:rFonts w:hint="eastAsia" w:ascii="宋体" w:hAnsi="宋体" w:eastAsia="宋体"/>
          <w:sz w:val="24"/>
        </w:rPr>
        <w:t>：</w:t>
      </w:r>
    </w:p>
    <w:p w14:paraId="25C4D897">
      <w:pPr>
        <w:keepNext w:val="0"/>
        <w:keepLines w:val="0"/>
        <w:pageBreakBefore w:val="0"/>
        <w:numPr>
          <w:ilvl w:val="0"/>
          <w:numId w:val="1"/>
        </w:numPr>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实现基础设施“一个池”</w:t>
      </w:r>
    </w:p>
    <w:p w14:paraId="79F6C74B">
      <w:pPr>
        <w:keepNext w:val="0"/>
        <w:keepLines w:val="0"/>
        <w:pageBreakBefore w:val="0"/>
        <w:kinsoku/>
        <w:wordWrap/>
        <w:overflowPunct/>
        <w:topLinePunct w:val="0"/>
        <w:bidi w:val="0"/>
        <w:adjustRightInd w:val="0"/>
        <w:snapToGrid w:val="0"/>
        <w:spacing w:line="360" w:lineRule="auto"/>
        <w:ind w:firstLine="360"/>
        <w:jc w:val="left"/>
        <w:rPr>
          <w:rFonts w:ascii="宋体" w:hAnsi="宋体" w:eastAsia="宋体"/>
          <w:sz w:val="24"/>
        </w:rPr>
      </w:pPr>
      <w:r>
        <w:rPr>
          <w:rFonts w:ascii="宋体" w:hAnsi="宋体" w:eastAsia="宋体"/>
          <w:sz w:val="24"/>
        </w:rPr>
        <w:t>通过应用分布式基础架构，构建基础设施资源池，实现对计算资源、存储资源的统筹利用、统一维护、统一监管。</w:t>
      </w:r>
    </w:p>
    <w:p w14:paraId="0716548F">
      <w:pPr>
        <w:keepNext w:val="0"/>
        <w:keepLines w:val="0"/>
        <w:pageBreakBefore w:val="0"/>
        <w:numPr>
          <w:ilvl w:val="0"/>
          <w:numId w:val="1"/>
        </w:numPr>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应用支撑“一张台”</w:t>
      </w:r>
    </w:p>
    <w:p w14:paraId="54DCFD54">
      <w:pPr>
        <w:keepNext w:val="0"/>
        <w:keepLines w:val="0"/>
        <w:pageBreakBefore w:val="0"/>
        <w:kinsoku/>
        <w:wordWrap/>
        <w:overflowPunct/>
        <w:topLinePunct w:val="0"/>
        <w:bidi w:val="0"/>
        <w:adjustRightInd w:val="0"/>
        <w:snapToGrid w:val="0"/>
        <w:spacing w:line="360" w:lineRule="auto"/>
        <w:ind w:firstLine="360"/>
        <w:jc w:val="left"/>
        <w:rPr>
          <w:rFonts w:ascii="宋体" w:hAnsi="宋体" w:eastAsia="宋体"/>
          <w:sz w:val="24"/>
        </w:rPr>
      </w:pPr>
      <w:r>
        <w:rPr>
          <w:rFonts w:ascii="宋体" w:hAnsi="宋体" w:eastAsia="宋体"/>
          <w:sz w:val="24"/>
        </w:rPr>
        <w:t>构建服务支撑平台，提供微服务引擎、消息服务、应用程序接口（API）网关等基础层服务，以及注册服务、主索引服务、主数据服务等功能服务，形成统一发布、动态更新的医院数据中心平台服务支撑体系。</w:t>
      </w:r>
    </w:p>
    <w:p w14:paraId="26365C11">
      <w:pPr>
        <w:keepNext w:val="0"/>
        <w:keepLines w:val="0"/>
        <w:pageBreakBefore w:val="0"/>
        <w:numPr>
          <w:ilvl w:val="0"/>
          <w:numId w:val="1"/>
        </w:numPr>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数据支撑“一张网”</w:t>
      </w:r>
    </w:p>
    <w:p w14:paraId="224F2922">
      <w:pPr>
        <w:keepNext w:val="0"/>
        <w:keepLines w:val="0"/>
        <w:pageBreakBefore w:val="0"/>
        <w:kinsoku/>
        <w:wordWrap/>
        <w:overflowPunct/>
        <w:topLinePunct w:val="0"/>
        <w:bidi w:val="0"/>
        <w:adjustRightInd w:val="0"/>
        <w:snapToGrid w:val="0"/>
        <w:spacing w:line="360" w:lineRule="auto"/>
        <w:ind w:firstLine="360"/>
        <w:jc w:val="left"/>
        <w:rPr>
          <w:rFonts w:ascii="宋体" w:hAnsi="宋体" w:eastAsia="宋体"/>
          <w:sz w:val="24"/>
        </w:rPr>
      </w:pPr>
      <w:r>
        <w:rPr>
          <w:rFonts w:ascii="宋体" w:hAnsi="宋体" w:eastAsia="宋体"/>
          <w:sz w:val="24"/>
        </w:rPr>
        <w:t>构建连接内外、资源共享和统一管理的数据即服务，整合业务生产系统数据库数据，通过采集、清洗、存储，应用数据治理手段，完成业务主题库建设。</w:t>
      </w:r>
    </w:p>
    <w:p w14:paraId="7CC1FE15">
      <w:pPr>
        <w:keepNext w:val="0"/>
        <w:keepLines w:val="0"/>
        <w:pageBreakBefore w:val="0"/>
        <w:numPr>
          <w:ilvl w:val="0"/>
          <w:numId w:val="1"/>
        </w:numPr>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业务协同“一体化”</w:t>
      </w:r>
    </w:p>
    <w:p w14:paraId="4A6D00CC">
      <w:pPr>
        <w:keepNext w:val="0"/>
        <w:keepLines w:val="0"/>
        <w:pageBreakBefore w:val="0"/>
        <w:kinsoku/>
        <w:wordWrap/>
        <w:overflowPunct/>
        <w:topLinePunct w:val="0"/>
        <w:bidi w:val="0"/>
        <w:adjustRightInd w:val="0"/>
        <w:snapToGrid w:val="0"/>
        <w:spacing w:line="360" w:lineRule="auto"/>
        <w:ind w:firstLine="360"/>
        <w:jc w:val="left"/>
        <w:rPr>
          <w:rFonts w:ascii="宋体" w:hAnsi="宋体" w:eastAsia="宋体"/>
          <w:sz w:val="24"/>
        </w:rPr>
      </w:pPr>
      <w:r>
        <w:rPr>
          <w:rFonts w:ascii="宋体" w:hAnsi="宋体" w:eastAsia="宋体"/>
          <w:sz w:val="24"/>
        </w:rPr>
        <w:t>实现全院业务系统及各类数据的统一与整合，实现医院业务系统间信息共享与协同服务，提升医院业务能力、医院应用协同能力与科研数据服务能力。</w:t>
      </w:r>
    </w:p>
    <w:p w14:paraId="79E4DFB2">
      <w:pPr>
        <w:keepNext w:val="0"/>
        <w:keepLines w:val="0"/>
        <w:pageBreakBefore w:val="0"/>
        <w:numPr>
          <w:ilvl w:val="0"/>
          <w:numId w:val="1"/>
        </w:numPr>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满足多院区发展需求</w:t>
      </w:r>
    </w:p>
    <w:p w14:paraId="228BC548">
      <w:pPr>
        <w:keepNext w:val="0"/>
        <w:keepLines w:val="0"/>
        <w:pageBreakBefore w:val="0"/>
        <w:kinsoku/>
        <w:wordWrap/>
        <w:overflowPunct/>
        <w:topLinePunct w:val="0"/>
        <w:bidi w:val="0"/>
        <w:adjustRightInd w:val="0"/>
        <w:snapToGrid w:val="0"/>
        <w:spacing w:line="360" w:lineRule="auto"/>
        <w:ind w:firstLine="360"/>
        <w:jc w:val="left"/>
        <w:rPr>
          <w:rFonts w:ascii="宋体" w:hAnsi="宋体" w:eastAsia="宋体"/>
          <w:sz w:val="24"/>
        </w:rPr>
      </w:pPr>
      <w:r>
        <w:rPr>
          <w:rFonts w:ascii="宋体" w:hAnsi="宋体" w:eastAsia="宋体"/>
          <w:sz w:val="24"/>
        </w:rPr>
        <w:t>提升信息技术的应用水平，满足多院区发展需求。通过实现两地多中心的数据中心、提升数据中心容灾安全前提下，能够承担未来多院区大数据量需求。</w:t>
      </w:r>
    </w:p>
    <w:p w14:paraId="18A2B85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 xml:space="preserve">◆ </w:t>
      </w:r>
      <w:r>
        <w:rPr>
          <w:rFonts w:ascii="宋体" w:hAnsi="宋体" w:eastAsia="宋体"/>
          <w:sz w:val="24"/>
        </w:rPr>
        <w:t>实现信创改造、提升信息安全</w:t>
      </w:r>
    </w:p>
    <w:p w14:paraId="4BD02EA4">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通过多数据中心信创改造，提高技术自助可控，满足信息安全要求</w:t>
      </w:r>
      <w:r>
        <w:rPr>
          <w:rFonts w:hint="eastAsia" w:ascii="宋体" w:hAnsi="宋体" w:eastAsia="宋体"/>
          <w:sz w:val="24"/>
        </w:rPr>
        <w:t>。</w:t>
      </w:r>
    </w:p>
    <w:p w14:paraId="08D49109">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二、执行标准</w:t>
      </w:r>
    </w:p>
    <w:p w14:paraId="5C6890F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1、国家卫健委发布的《电子病历基本架构与数据标准（试行）》、《电子病历系统功能规范（试行）》等文件，为数据中心的建设提供基本框架和数据标准。</w:t>
      </w:r>
    </w:p>
    <w:p w14:paraId="10BA6260">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2、国家卫健委发布的《基于电子病历的医院信息平台建设技术解决方案（1.0版）》等文件，为数据中心的建设提供技术指导和解决方案。</w:t>
      </w:r>
    </w:p>
    <w:p w14:paraId="59722633">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3、《国家信息化发展战略纲要》等文件明确提出加强信息技术应用创新，提升国家信息安全和自主可控能力。</w:t>
      </w:r>
    </w:p>
    <w:p w14:paraId="1FB0D70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4、《卫生信息信息技术应用创新建设指标》，标准规定医疗机构信息技术应用创新（信创）建设指标的指标体系、指标权重、指标说明等，适用于指导计划开展、正在开展和已开展信创建设的医疗机构进行信创建设自评，也可用于指导卫生健康管理部门对医疗机构的信创建设情况进行评估。</w:t>
      </w:r>
    </w:p>
    <w:p w14:paraId="057C12D9">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5、国家数据局等17个部门联合印发的《“数据要素×”三年行动计划（2024—2026年）》中，提出在医疗健康领域推动数据要素乘数效应，提升群众就医便捷度，探索推进电子病历数据共享等目标。</w:t>
      </w:r>
    </w:p>
    <w:p w14:paraId="6953E25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6、上海市卫生健康委会同上海市网信办、上海市密码局、上海市经信委和上海市版权局于2023年初联合下发《关于印发&lt;上海市市级医疗机构深化信息技术应用创新工作实施方案&gt;的通知》（以下简称《方案》）中指出数据平台类系统（临床数据中心CDR、运营数据中心ODR、科研数据中心RDR等），除部分与核心业务系统有交互的功能模块外，其余部分需实现“应替尽替，真替真用”的目标。</w:t>
      </w:r>
    </w:p>
    <w:p w14:paraId="438E149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三、总体技术能力要求</w:t>
      </w:r>
    </w:p>
    <w:p w14:paraId="2FA9064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1、</w:t>
      </w:r>
      <w:r>
        <w:rPr>
          <w:rFonts w:ascii="宋体" w:hAnsi="宋体" w:eastAsia="宋体"/>
          <w:sz w:val="24"/>
        </w:rPr>
        <w:t>先进性</w:t>
      </w:r>
    </w:p>
    <w:p w14:paraId="4E4DE0D3">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采用先进的基于构件/构架的设计思想和开发方法，支持大用户量并发访问，包括大并发下的缓存技术，页面异步数据交换，支持html5等互联网技术。</w:t>
      </w:r>
    </w:p>
    <w:p w14:paraId="13A2231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w:t>
      </w:r>
      <w:r>
        <w:rPr>
          <w:rFonts w:ascii="宋体" w:hAnsi="宋体" w:eastAsia="宋体"/>
          <w:sz w:val="24"/>
        </w:rPr>
        <w:t>安全性</w:t>
      </w:r>
    </w:p>
    <w:p w14:paraId="7DAE5609">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系统采用分级管理模式，对不同级别用户的操作权限和数据访问范围有严格的限制，系统管理员可以根据情况灵活设置安全策略。系统级安全：定期备份、应急（支持脱机程序及相应的应急预案、支持智能客户端）及恢复、灾备解决方案。</w:t>
      </w:r>
    </w:p>
    <w:p w14:paraId="3B4A08C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兼容性</w:t>
      </w:r>
    </w:p>
    <w:p w14:paraId="01D152A9">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技术符合国家标准，支持多种浏览器访问，自适应移动设备在线浏览，实现良好的跨平台能力，便于与不同系统间的数据交互。</w:t>
      </w:r>
    </w:p>
    <w:p w14:paraId="61B392C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4、</w:t>
      </w:r>
      <w:r>
        <w:rPr>
          <w:rFonts w:ascii="宋体" w:hAnsi="宋体" w:eastAsia="宋体"/>
          <w:sz w:val="24"/>
        </w:rPr>
        <w:t>开发技术</w:t>
      </w:r>
    </w:p>
    <w:p w14:paraId="7F17C08A">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系统采用B/S架构、支持应用服务器、集群及负载等。</w:t>
      </w:r>
    </w:p>
    <w:p w14:paraId="1005C2F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5、</w:t>
      </w:r>
      <w:r>
        <w:rPr>
          <w:rFonts w:ascii="宋体" w:hAnsi="宋体" w:eastAsia="宋体"/>
          <w:sz w:val="24"/>
        </w:rPr>
        <w:t>可扩展性</w:t>
      </w:r>
    </w:p>
    <w:p w14:paraId="40A9D52C">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采用模块化设计框架，模块之间相对独立又可相互关联。在已有功能基础上添加新模块或新功能</w:t>
      </w:r>
      <w:r>
        <w:rPr>
          <w:rFonts w:hint="eastAsia" w:ascii="宋体" w:hAnsi="宋体" w:eastAsia="宋体"/>
          <w:sz w:val="24"/>
        </w:rPr>
        <w:t>要求便捷</w:t>
      </w:r>
      <w:r>
        <w:rPr>
          <w:rFonts w:ascii="宋体" w:hAnsi="宋体" w:eastAsia="宋体"/>
          <w:sz w:val="24"/>
        </w:rPr>
        <w:t>。系统采用对象化设计理念，程序接口和数据接口</w:t>
      </w:r>
      <w:r>
        <w:rPr>
          <w:rFonts w:hint="eastAsia" w:ascii="宋体" w:hAnsi="宋体" w:eastAsia="宋体"/>
          <w:sz w:val="24"/>
        </w:rPr>
        <w:t>均要</w:t>
      </w:r>
      <w:r>
        <w:rPr>
          <w:rFonts w:ascii="宋体" w:hAnsi="宋体" w:eastAsia="宋体"/>
          <w:sz w:val="24"/>
        </w:rPr>
        <w:t>清晰，便于二次开发。</w:t>
      </w:r>
    </w:p>
    <w:p w14:paraId="6F9AFE2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6、</w:t>
      </w:r>
      <w:r>
        <w:rPr>
          <w:rFonts w:ascii="宋体" w:hAnsi="宋体" w:eastAsia="宋体"/>
          <w:sz w:val="24"/>
        </w:rPr>
        <w:t>易维护性</w:t>
      </w:r>
    </w:p>
    <w:p w14:paraId="60CC9BDB">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采用代码维护、公式调整、参数配置等手段，确保管理员可自维护系统基础设置数据项。系统升级和日常维护只需要在服务器进行即可。系统为管理员</w:t>
      </w:r>
      <w:r>
        <w:rPr>
          <w:rFonts w:hint="eastAsia" w:ascii="宋体" w:hAnsi="宋体" w:eastAsia="宋体"/>
          <w:sz w:val="24"/>
        </w:rPr>
        <w:t>设</w:t>
      </w:r>
      <w:r>
        <w:rPr>
          <w:rFonts w:ascii="宋体" w:hAnsi="宋体" w:eastAsia="宋体"/>
          <w:sz w:val="24"/>
        </w:rPr>
        <w:t>有系统设置和维护功能，包括用户和权限设置、字段维护、代码表维护、日志监控、数据批量处理、远程备份、数据同步等等。系统维护期满后，</w:t>
      </w:r>
      <w:r>
        <w:rPr>
          <w:rFonts w:hint="eastAsia" w:ascii="宋体" w:hAnsi="宋体" w:eastAsia="宋体"/>
          <w:sz w:val="24"/>
        </w:rPr>
        <w:t>招标人</w:t>
      </w:r>
      <w:r>
        <w:rPr>
          <w:rFonts w:ascii="宋体" w:hAnsi="宋体" w:eastAsia="宋体"/>
          <w:sz w:val="24"/>
        </w:rPr>
        <w:t>有权要求投标人提供应用系统相关技术文档。开放数据库规格描述。</w:t>
      </w:r>
    </w:p>
    <w:p w14:paraId="6C0C7B3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7、</w:t>
      </w:r>
      <w:r>
        <w:rPr>
          <w:rFonts w:ascii="宋体" w:hAnsi="宋体" w:eastAsia="宋体"/>
          <w:sz w:val="24"/>
        </w:rPr>
        <w:t>可操作性</w:t>
      </w:r>
    </w:p>
    <w:p w14:paraId="3718F92F">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设计方案符合业务流程，不是停留理论框架，而是切实可行，并具有成功案例。</w:t>
      </w:r>
    </w:p>
    <w:p w14:paraId="225DFBF2">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hint="eastAsia" w:ascii="宋体" w:hAnsi="宋体" w:eastAsia="宋体"/>
          <w:b/>
          <w:bCs/>
          <w:sz w:val="24"/>
        </w:rPr>
        <w:t>四、软件系统具体技术要求</w:t>
      </w:r>
    </w:p>
    <w:p w14:paraId="646DC751">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ascii="宋体" w:hAnsi="宋体" w:eastAsia="宋体"/>
          <w:b/>
          <w:bCs/>
          <w:sz w:val="24"/>
        </w:rPr>
        <w:t>1</w:t>
      </w:r>
      <w:r>
        <w:rPr>
          <w:rFonts w:hint="eastAsia" w:ascii="宋体" w:hAnsi="宋体" w:eastAsia="宋体"/>
          <w:b/>
          <w:bCs/>
          <w:sz w:val="24"/>
        </w:rPr>
        <w:t>、</w:t>
      </w:r>
      <w:r>
        <w:rPr>
          <w:rFonts w:ascii="宋体" w:hAnsi="宋体" w:eastAsia="宋体"/>
          <w:b/>
          <w:bCs/>
          <w:sz w:val="24"/>
        </w:rPr>
        <w:t>新一代数据中心建设</w:t>
      </w:r>
    </w:p>
    <w:p w14:paraId="0C5E912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数据中心分布式信创改造</w:t>
      </w:r>
    </w:p>
    <w:p w14:paraId="7289D91F">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建立医院的湖仓一体数据中心，将数据仓库及数据湖进行融合，实现医院多院区数据的整合，为医院的数据治理、数据应用、数据共享提供技术支撑及数据服务。</w:t>
      </w:r>
    </w:p>
    <w:p w14:paraId="5FDFB4F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1.1.</w:t>
      </w:r>
      <w:r>
        <w:rPr>
          <w:rFonts w:hint="eastAsia" w:ascii="宋体" w:hAnsi="宋体" w:eastAsia="宋体"/>
          <w:sz w:val="24"/>
        </w:rPr>
        <w:t>1、</w:t>
      </w:r>
      <w:r>
        <w:rPr>
          <w:rFonts w:ascii="宋体" w:hAnsi="宋体" w:eastAsia="宋体"/>
          <w:sz w:val="24"/>
        </w:rPr>
        <w:t>系统技术要求</w:t>
      </w:r>
    </w:p>
    <w:p w14:paraId="66CE111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(1)支持国产分布式部署。</w:t>
      </w:r>
    </w:p>
    <w:p w14:paraId="70FD306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(2)支持快速部署集群环境，快速扩容、快速启停服务。</w:t>
      </w:r>
    </w:p>
    <w:p w14:paraId="4FD4010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(3)支持结构化、半结构化数据存储。</w:t>
      </w:r>
    </w:p>
    <w:p w14:paraId="16F4DA8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(4)支持数据多副本存储</w:t>
      </w:r>
      <w:r>
        <w:rPr>
          <w:rFonts w:hint="eastAsia" w:ascii="宋体" w:hAnsi="宋体" w:eastAsia="宋体"/>
          <w:sz w:val="24"/>
        </w:rPr>
        <w:t>，保障</w:t>
      </w:r>
      <w:r>
        <w:rPr>
          <w:rFonts w:ascii="宋体" w:hAnsi="宋体" w:eastAsia="宋体"/>
          <w:sz w:val="24"/>
        </w:rPr>
        <w:t>数据安全。</w:t>
      </w:r>
    </w:p>
    <w:p w14:paraId="31E1F49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(5)支持多租户安装，权限分配，资源分配。</w:t>
      </w:r>
    </w:p>
    <w:p w14:paraId="4B2DCFD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(6)支持集群资源共享，实现计算资源利用最大化。</w:t>
      </w:r>
    </w:p>
    <w:p w14:paraId="3492C88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(7)▲支持高可用，当某一台或几台宕机，集群仍然可以正常使用。</w:t>
      </w:r>
    </w:p>
    <w:p w14:paraId="28A92FC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(8)支持对服务器、服务组件等关键指标监控，预警。</w:t>
      </w:r>
    </w:p>
    <w:p w14:paraId="5DBC9A3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(9)支持标准SQL语句查询，方便业务开发。</w:t>
      </w:r>
    </w:p>
    <w:p w14:paraId="3A247BD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(10)支持异构数据源关联查询。</w:t>
      </w:r>
    </w:p>
    <w:p w14:paraId="3834756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(11)支持大数据量查询、聚合，方便对各种业务数据分析。</w:t>
      </w:r>
    </w:p>
    <w:p w14:paraId="45FE7C6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2</w:t>
      </w:r>
      <w:r>
        <w:rPr>
          <w:rFonts w:ascii="宋体" w:hAnsi="宋体" w:eastAsia="宋体"/>
          <w:sz w:val="24"/>
        </w:rPr>
        <w:t>)▲数据中心通过上海市信创综合服务中心适配测试并取得</w:t>
      </w:r>
      <w:r>
        <w:rPr>
          <w:rFonts w:hint="eastAsia" w:ascii="宋体" w:hAnsi="宋体" w:eastAsia="宋体"/>
          <w:sz w:val="24"/>
        </w:rPr>
        <w:t>《信创产品评估证书》</w:t>
      </w:r>
      <w:r>
        <w:rPr>
          <w:rFonts w:ascii="宋体" w:hAnsi="宋体" w:eastAsia="宋体"/>
          <w:sz w:val="24"/>
        </w:rPr>
        <w:t>。</w:t>
      </w:r>
    </w:p>
    <w:p w14:paraId="6C246BB9">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1.1.2、系统软件功能需求</w:t>
      </w:r>
    </w:p>
    <w:tbl>
      <w:tblPr>
        <w:tblStyle w:val="9"/>
        <w:tblW w:w="4917" w:type="pct"/>
        <w:tblInd w:w="0" w:type="dxa"/>
        <w:tblLayout w:type="fixed"/>
        <w:tblCellMar>
          <w:top w:w="0" w:type="dxa"/>
          <w:left w:w="108" w:type="dxa"/>
          <w:bottom w:w="0" w:type="dxa"/>
          <w:right w:w="108" w:type="dxa"/>
        </w:tblCellMar>
      </w:tblPr>
      <w:tblGrid>
        <w:gridCol w:w="1211"/>
        <w:gridCol w:w="3044"/>
        <w:gridCol w:w="4126"/>
      </w:tblGrid>
      <w:tr w14:paraId="60E6DF88">
        <w:tblPrEx>
          <w:tblCellMar>
            <w:top w:w="0" w:type="dxa"/>
            <w:left w:w="108" w:type="dxa"/>
            <w:bottom w:w="0" w:type="dxa"/>
            <w:right w:w="108" w:type="dxa"/>
          </w:tblCellMar>
        </w:tblPrEx>
        <w:trPr>
          <w:trHeight w:val="350" w:hRule="atLeast"/>
        </w:trPr>
        <w:tc>
          <w:tcPr>
            <w:tcW w:w="1211" w:type="dxa"/>
            <w:tcBorders>
              <w:top w:val="single" w:color="000000" w:sz="4" w:space="0"/>
              <w:left w:val="single" w:color="000000" w:sz="4" w:space="0"/>
              <w:bottom w:val="single" w:color="auto" w:sz="4" w:space="0"/>
              <w:right w:val="single" w:color="000000" w:sz="4" w:space="0"/>
            </w:tcBorders>
            <w:noWrap/>
            <w:vAlign w:val="center"/>
          </w:tcPr>
          <w:p w14:paraId="32B536C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b/>
                <w:bCs/>
                <w:color w:val="000000"/>
                <w:kern w:val="0"/>
                <w:sz w:val="24"/>
                <w:szCs w:val="21"/>
              </w:rPr>
              <w:t>模块</w:t>
            </w:r>
          </w:p>
        </w:tc>
        <w:tc>
          <w:tcPr>
            <w:tcW w:w="3044" w:type="dxa"/>
            <w:tcBorders>
              <w:top w:val="single" w:color="000000" w:sz="4" w:space="0"/>
              <w:left w:val="single" w:color="000000" w:sz="4" w:space="0"/>
              <w:bottom w:val="single" w:color="auto" w:sz="4" w:space="0"/>
              <w:right w:val="single" w:color="000000" w:sz="4" w:space="0"/>
            </w:tcBorders>
            <w:noWrap/>
            <w:vAlign w:val="top"/>
          </w:tcPr>
          <w:p w14:paraId="27B0C573">
            <w:pPr>
              <w:keepNext w:val="0"/>
              <w:keepLines w:val="0"/>
              <w:pageBreakBefore w:val="0"/>
              <w:widowControl/>
              <w:kinsoku/>
              <w:wordWrap/>
              <w:overflowPunct/>
              <w:topLinePunct w:val="0"/>
              <w:bidi w:val="0"/>
              <w:spacing w:line="360" w:lineRule="auto"/>
              <w:jc w:val="center"/>
              <w:textAlignment w:val="top"/>
              <w:rPr>
                <w:rFonts w:ascii="宋体" w:hAnsi="宋体" w:eastAsia="宋体" w:cs="宋体"/>
                <w:color w:val="000000"/>
                <w:kern w:val="0"/>
                <w:sz w:val="24"/>
                <w:szCs w:val="21"/>
              </w:rPr>
            </w:pPr>
            <w:r>
              <w:rPr>
                <w:rFonts w:hint="eastAsia" w:ascii="宋体" w:hAnsi="宋体" w:eastAsia="宋体" w:cs="宋体"/>
                <w:b/>
                <w:bCs/>
                <w:color w:val="000000"/>
                <w:kern w:val="0"/>
                <w:sz w:val="24"/>
                <w:szCs w:val="21"/>
              </w:rPr>
              <w:t>功能</w:t>
            </w:r>
          </w:p>
        </w:tc>
        <w:tc>
          <w:tcPr>
            <w:tcW w:w="4127" w:type="dxa"/>
            <w:tcBorders>
              <w:top w:val="single" w:color="000000" w:sz="4" w:space="0"/>
              <w:left w:val="single" w:color="000000" w:sz="4" w:space="0"/>
              <w:bottom w:val="single" w:color="auto" w:sz="4" w:space="0"/>
              <w:right w:val="single" w:color="000000" w:sz="4" w:space="0"/>
            </w:tcBorders>
            <w:noWrap w:val="0"/>
            <w:vAlign w:val="center"/>
          </w:tcPr>
          <w:p w14:paraId="551B4AE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b/>
                <w:bCs/>
                <w:color w:val="000000"/>
                <w:kern w:val="0"/>
                <w:sz w:val="24"/>
                <w:szCs w:val="21"/>
              </w:rPr>
              <w:t>功能描述</w:t>
            </w:r>
          </w:p>
        </w:tc>
      </w:tr>
      <w:tr w14:paraId="441FB68C">
        <w:tblPrEx>
          <w:tblCellMar>
            <w:top w:w="0" w:type="dxa"/>
            <w:left w:w="108" w:type="dxa"/>
            <w:bottom w:w="0" w:type="dxa"/>
            <w:right w:w="108" w:type="dxa"/>
          </w:tblCellMar>
        </w:tblPrEx>
        <w:trPr>
          <w:trHeight w:val="620" w:hRule="atLeast"/>
        </w:trPr>
        <w:tc>
          <w:tcPr>
            <w:tcW w:w="1211" w:type="dxa"/>
            <w:vMerge w:val="restart"/>
            <w:tcBorders>
              <w:top w:val="single" w:color="auto" w:sz="4" w:space="0"/>
              <w:left w:val="single" w:color="auto" w:sz="4" w:space="0"/>
              <w:bottom w:val="single" w:color="auto" w:sz="4" w:space="0"/>
              <w:right w:val="single" w:color="auto" w:sz="4" w:space="0"/>
            </w:tcBorders>
            <w:noWrap/>
            <w:vAlign w:val="center"/>
          </w:tcPr>
          <w:p w14:paraId="52B71D8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sz w:val="24"/>
                <w:szCs w:val="21"/>
              </w:rPr>
              <w:t>新一代数据中心建设</w:t>
            </w:r>
          </w:p>
        </w:tc>
        <w:tc>
          <w:tcPr>
            <w:tcW w:w="3044" w:type="dxa"/>
            <w:tcBorders>
              <w:top w:val="single" w:color="auto" w:sz="4" w:space="0"/>
              <w:left w:val="single" w:color="auto" w:sz="4" w:space="0"/>
              <w:bottom w:val="single" w:color="auto" w:sz="4" w:space="0"/>
              <w:right w:val="single" w:color="auto" w:sz="4" w:space="0"/>
            </w:tcBorders>
            <w:noWrap/>
            <w:vAlign w:val="center"/>
          </w:tcPr>
          <w:p w14:paraId="3D1F2F0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ODS数据湖分布式升级改造</w:t>
            </w:r>
          </w:p>
        </w:tc>
        <w:tc>
          <w:tcPr>
            <w:tcW w:w="4127" w:type="dxa"/>
            <w:tcBorders>
              <w:top w:val="single" w:color="auto" w:sz="4" w:space="0"/>
              <w:left w:val="single" w:color="auto" w:sz="4" w:space="0"/>
              <w:bottom w:val="single" w:color="auto" w:sz="4" w:space="0"/>
              <w:right w:val="single" w:color="auto" w:sz="4" w:space="0"/>
            </w:tcBorders>
            <w:noWrap w:val="0"/>
            <w:vAlign w:val="center"/>
          </w:tcPr>
          <w:p w14:paraId="4A48B99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sz w:val="24"/>
                <w:szCs w:val="21"/>
              </w:rPr>
              <w:t>ODS数据湖的国产化分布式数据库改造</w:t>
            </w:r>
          </w:p>
        </w:tc>
      </w:tr>
      <w:tr w14:paraId="6F32C2D7">
        <w:tblPrEx>
          <w:tblCellMar>
            <w:top w:w="0" w:type="dxa"/>
            <w:left w:w="108" w:type="dxa"/>
            <w:bottom w:w="0" w:type="dxa"/>
            <w:right w:w="108" w:type="dxa"/>
          </w:tblCellMar>
        </w:tblPrEx>
        <w:trPr>
          <w:trHeight w:val="526" w:hRule="atLeast"/>
        </w:trPr>
        <w:tc>
          <w:tcPr>
            <w:tcW w:w="1211" w:type="dxa"/>
            <w:vMerge w:val="continue"/>
            <w:tcBorders>
              <w:top w:val="single" w:color="auto" w:sz="4" w:space="0"/>
              <w:left w:val="single" w:color="auto" w:sz="4" w:space="0"/>
              <w:bottom w:val="single" w:color="auto" w:sz="4" w:space="0"/>
              <w:right w:val="single" w:color="auto" w:sz="4" w:space="0"/>
            </w:tcBorders>
            <w:noWrap/>
            <w:vAlign w:val="center"/>
          </w:tcPr>
          <w:p w14:paraId="796BB77E">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3044" w:type="dxa"/>
            <w:tcBorders>
              <w:top w:val="single" w:color="auto" w:sz="4" w:space="0"/>
              <w:left w:val="single" w:color="auto" w:sz="4" w:space="0"/>
              <w:bottom w:val="single" w:color="auto" w:sz="4" w:space="0"/>
              <w:right w:val="single" w:color="auto" w:sz="4" w:space="0"/>
            </w:tcBorders>
            <w:noWrap/>
            <w:vAlign w:val="center"/>
          </w:tcPr>
          <w:p w14:paraId="1922300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CDR数据中心分布式升级改造</w:t>
            </w:r>
          </w:p>
        </w:tc>
        <w:tc>
          <w:tcPr>
            <w:tcW w:w="4127" w:type="dxa"/>
            <w:tcBorders>
              <w:top w:val="single" w:color="auto" w:sz="4" w:space="0"/>
              <w:left w:val="single" w:color="auto" w:sz="4" w:space="0"/>
              <w:bottom w:val="single" w:color="auto" w:sz="4" w:space="0"/>
              <w:right w:val="single" w:color="auto" w:sz="4" w:space="0"/>
            </w:tcBorders>
            <w:noWrap w:val="0"/>
            <w:vAlign w:val="center"/>
          </w:tcPr>
          <w:p w14:paraId="2B18F2AD">
            <w:pPr>
              <w:keepNext w:val="0"/>
              <w:keepLines w:val="0"/>
              <w:pageBreakBefore w:val="0"/>
              <w:widowControl/>
              <w:kinsoku/>
              <w:wordWrap/>
              <w:overflowPunct/>
              <w:topLinePunct w:val="0"/>
              <w:bidi w:val="0"/>
              <w:spacing w:line="360" w:lineRule="auto"/>
              <w:jc w:val="center"/>
              <w:rPr>
                <w:rFonts w:ascii="宋体" w:hAnsi="宋体" w:eastAsia="宋体" w:cs="宋体"/>
                <w:bCs/>
                <w:sz w:val="24"/>
                <w:szCs w:val="21"/>
              </w:rPr>
            </w:pPr>
            <w:r>
              <w:rPr>
                <w:rFonts w:hint="eastAsia" w:ascii="宋体" w:hAnsi="宋体" w:eastAsia="宋体" w:cs="宋体"/>
                <w:bCs/>
                <w:sz w:val="24"/>
                <w:szCs w:val="21"/>
              </w:rPr>
              <w:t>医院CDR数据中心国产化分布式数据库改造</w:t>
            </w:r>
          </w:p>
        </w:tc>
      </w:tr>
      <w:tr w14:paraId="600DA5E0">
        <w:tblPrEx>
          <w:tblCellMar>
            <w:top w:w="0" w:type="dxa"/>
            <w:left w:w="108" w:type="dxa"/>
            <w:bottom w:w="0" w:type="dxa"/>
            <w:right w:w="108" w:type="dxa"/>
          </w:tblCellMar>
        </w:tblPrEx>
        <w:trPr>
          <w:trHeight w:val="283" w:hRule="atLeast"/>
        </w:trPr>
        <w:tc>
          <w:tcPr>
            <w:tcW w:w="1211" w:type="dxa"/>
            <w:vMerge w:val="continue"/>
            <w:tcBorders>
              <w:top w:val="single" w:color="auto" w:sz="4" w:space="0"/>
              <w:left w:val="single" w:color="auto" w:sz="4" w:space="0"/>
              <w:bottom w:val="single" w:color="auto" w:sz="4" w:space="0"/>
              <w:right w:val="single" w:color="auto" w:sz="4" w:space="0"/>
            </w:tcBorders>
            <w:noWrap/>
            <w:vAlign w:val="center"/>
          </w:tcPr>
          <w:p w14:paraId="3D68FD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p>
        </w:tc>
        <w:tc>
          <w:tcPr>
            <w:tcW w:w="3044" w:type="dxa"/>
            <w:tcBorders>
              <w:top w:val="single" w:color="auto" w:sz="4" w:space="0"/>
              <w:left w:val="single" w:color="auto" w:sz="4" w:space="0"/>
              <w:bottom w:val="single" w:color="auto" w:sz="4" w:space="0"/>
              <w:right w:val="single" w:color="auto" w:sz="4" w:space="0"/>
            </w:tcBorders>
            <w:noWrap/>
            <w:vAlign w:val="center"/>
          </w:tcPr>
          <w:p w14:paraId="4BD6B8B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新建业务系统数据接入</w:t>
            </w:r>
          </w:p>
        </w:tc>
        <w:tc>
          <w:tcPr>
            <w:tcW w:w="4127" w:type="dxa"/>
            <w:tcBorders>
              <w:top w:val="single" w:color="auto" w:sz="4" w:space="0"/>
              <w:left w:val="single" w:color="auto" w:sz="4" w:space="0"/>
              <w:bottom w:val="single" w:color="auto" w:sz="4" w:space="0"/>
              <w:right w:val="single" w:color="auto" w:sz="4" w:space="0"/>
            </w:tcBorders>
            <w:noWrap w:val="0"/>
            <w:vAlign w:val="center"/>
          </w:tcPr>
          <w:p w14:paraId="5FB7345C">
            <w:pPr>
              <w:keepNext w:val="0"/>
              <w:keepLines w:val="0"/>
              <w:pageBreakBefore w:val="0"/>
              <w:widowControl/>
              <w:kinsoku/>
              <w:wordWrap/>
              <w:overflowPunct/>
              <w:topLinePunct w:val="0"/>
              <w:bidi w:val="0"/>
              <w:spacing w:line="360" w:lineRule="auto"/>
              <w:jc w:val="center"/>
              <w:rPr>
                <w:rFonts w:ascii="宋体" w:hAnsi="宋体" w:eastAsia="宋体" w:cs="宋体"/>
                <w:bCs/>
                <w:sz w:val="24"/>
                <w:szCs w:val="21"/>
              </w:rPr>
            </w:pPr>
            <w:r>
              <w:rPr>
                <w:rFonts w:hint="eastAsia" w:ascii="宋体" w:hAnsi="宋体" w:eastAsia="宋体" w:cs="宋体"/>
                <w:bCs/>
                <w:sz w:val="24"/>
                <w:szCs w:val="21"/>
              </w:rPr>
              <w:t>新HIS、电子病历、临床数据的接入及现有数据脚本调整</w:t>
            </w:r>
          </w:p>
        </w:tc>
      </w:tr>
    </w:tbl>
    <w:p w14:paraId="0A0AE316">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color w:val="00B0F0"/>
          <w:sz w:val="24"/>
        </w:rPr>
      </w:pPr>
      <w:r>
        <w:rPr>
          <w:rFonts w:hint="eastAsia" w:ascii="宋体" w:hAnsi="宋体" w:eastAsia="宋体"/>
          <w:sz w:val="24"/>
        </w:rPr>
        <w:t>1</w:t>
      </w:r>
      <w:r>
        <w:rPr>
          <w:rFonts w:ascii="宋体" w:hAnsi="宋体" w:eastAsia="宋体"/>
          <w:sz w:val="24"/>
        </w:rPr>
        <w:t>.1.3</w:t>
      </w:r>
      <w:r>
        <w:rPr>
          <w:rFonts w:hint="eastAsia" w:ascii="宋体" w:hAnsi="宋体" w:eastAsia="宋体"/>
          <w:sz w:val="24"/>
        </w:rPr>
        <w:t>、改造明细及数据接入要求</w:t>
      </w:r>
    </w:p>
    <w:p w14:paraId="096A8CA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（1）ODS数据湖分布式升级改造</w:t>
      </w:r>
    </w:p>
    <w:tbl>
      <w:tblPr>
        <w:tblStyle w:val="9"/>
        <w:tblW w:w="9796" w:type="dxa"/>
        <w:tblInd w:w="93" w:type="dxa"/>
        <w:tblLayout w:type="fixed"/>
        <w:tblCellMar>
          <w:top w:w="0" w:type="dxa"/>
          <w:left w:w="108" w:type="dxa"/>
          <w:bottom w:w="0" w:type="dxa"/>
          <w:right w:w="108" w:type="dxa"/>
        </w:tblCellMar>
      </w:tblPr>
      <w:tblGrid>
        <w:gridCol w:w="1433"/>
        <w:gridCol w:w="4940"/>
        <w:gridCol w:w="3423"/>
      </w:tblGrid>
      <w:tr w14:paraId="5A7E83EC">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0DE201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764E6A6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B86C26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改造表数量</w:t>
            </w:r>
          </w:p>
        </w:tc>
      </w:tr>
      <w:tr w14:paraId="365D0AAA">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4A3743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6221613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HIS住院</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C3E4E8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41</w:t>
            </w:r>
          </w:p>
        </w:tc>
      </w:tr>
      <w:tr w14:paraId="32535A71">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586966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78C2CB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RIS（检查）</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21807FC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506</w:t>
            </w:r>
          </w:p>
        </w:tc>
      </w:tr>
      <w:tr w14:paraId="39A3DAC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2F5690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2BDBAE2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CT</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FC2B66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62</w:t>
            </w:r>
          </w:p>
        </w:tc>
      </w:tr>
      <w:tr w14:paraId="67243C4A">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508657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7ABEBD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EPS</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7310B2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16</w:t>
            </w:r>
          </w:p>
        </w:tc>
      </w:tr>
      <w:tr w14:paraId="0B6626CF">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F78B83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6CC5AEE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HIS门诊</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341ABA0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639</w:t>
            </w:r>
          </w:p>
        </w:tc>
      </w:tr>
      <w:tr w14:paraId="1D83F40B">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FAEBA3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319F47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KY</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F02E6F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500116B1">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B84817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7</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E9A15F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360VIEW</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3B540C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w:t>
            </w:r>
          </w:p>
        </w:tc>
      </w:tr>
      <w:tr w14:paraId="6F45127D">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1DCAED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8</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6129420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LIS检验</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9C5B96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616</w:t>
            </w:r>
          </w:p>
        </w:tc>
      </w:tr>
      <w:tr w14:paraId="5846094B">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4D5F17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9</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D2314A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462B46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w:t>
            </w:r>
          </w:p>
        </w:tc>
      </w:tr>
      <w:tr w14:paraId="53600DA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6B4CC5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10</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A5AE0C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移动护理</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DEB95D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228</w:t>
            </w:r>
          </w:p>
        </w:tc>
      </w:tr>
      <w:tr w14:paraId="3E6B629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F2D736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11</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7009B02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血库</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1E4141C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13</w:t>
            </w:r>
          </w:p>
        </w:tc>
      </w:tr>
      <w:tr w14:paraId="1E4CE0B9">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B68F8B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12</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42455F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手麻</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BBD06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562</w:t>
            </w:r>
          </w:p>
        </w:tc>
      </w:tr>
      <w:tr w14:paraId="08D359C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5E4169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13</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62BE01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电子病历</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6C2742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458</w:t>
            </w:r>
          </w:p>
        </w:tc>
      </w:tr>
      <w:tr w14:paraId="27CD6C9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01C963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650B72A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EBBA19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74</w:t>
            </w:r>
          </w:p>
        </w:tc>
      </w:tr>
      <w:tr w14:paraId="0C04176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28B285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15</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21929AA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主数据</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43D699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13</w:t>
            </w:r>
          </w:p>
        </w:tc>
      </w:tr>
      <w:tr w14:paraId="1DC86328">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FFBED9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16</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346EE5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心电</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F81D0C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124</w:t>
            </w:r>
          </w:p>
        </w:tc>
      </w:tr>
      <w:tr w14:paraId="47C2A9FF">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39D5E4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17</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7B2F52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体检</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35A21F6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146</w:t>
            </w:r>
          </w:p>
        </w:tc>
      </w:tr>
      <w:tr w14:paraId="6D6BBAE0">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A30252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18</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A05BF3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4FA001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r>
      <w:tr w14:paraId="2F022AD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21354D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19</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5591556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设备采集</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3C1F5A8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39A7307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F65CA5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20</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2109995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357B26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24</w:t>
            </w:r>
          </w:p>
        </w:tc>
      </w:tr>
      <w:tr w14:paraId="0A12BCE7">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AFC67C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21</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37F246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检验_XHLISDB</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11BCBA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r>
      <w:tr w14:paraId="051EEFC8">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48397F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22</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C349E7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健海随访</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6E2BCB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w:t>
            </w:r>
          </w:p>
        </w:tc>
      </w:tr>
      <w:tr w14:paraId="53195B89">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489076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23</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3C735F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审方</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C1FF3F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62F3CA3F">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C4253A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24</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E4D25F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PACS(RIS_XH)</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186F89B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125</w:t>
            </w:r>
          </w:p>
        </w:tc>
      </w:tr>
      <w:tr w14:paraId="3422ABD7">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911A31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25</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4C54DAC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PACS(RIS_BASIC)</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11C049B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442</w:t>
            </w:r>
          </w:p>
        </w:tc>
      </w:tr>
      <w:tr w14:paraId="689AFD5B">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24711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26</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5729BF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新病案</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E02865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29857A9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1DB500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27</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5A21EF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HIS(FGHIS5_MZBL)</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462184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r>
      <w:tr w14:paraId="257D5AB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2A50CF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28</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2C0C8D7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移动护理(SmartHIS-hosmart)</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6385FE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71F7288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066E2C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29</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90C538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血透</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EF07CF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207</w:t>
            </w:r>
          </w:p>
        </w:tc>
      </w:tr>
      <w:tr w14:paraId="18E43AD6">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A041FE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30</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8B1E92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急诊临床(FxCISPlatformDev_Ecis)</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CD165A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657</w:t>
            </w:r>
          </w:p>
        </w:tc>
      </w:tr>
      <w:tr w14:paraId="77A6EA4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B78EAB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31</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A39C8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LIS(xhlisdb_system)</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5E83B3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346</w:t>
            </w:r>
          </w:p>
        </w:tc>
      </w:tr>
      <w:tr w14:paraId="044600E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414E12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32</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A395B6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MER电子病历</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3495E8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384</w:t>
            </w:r>
          </w:p>
        </w:tc>
      </w:tr>
      <w:tr w14:paraId="7DF1D558">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918FF5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33</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5BF2F09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皮肤病理</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037716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7CFFE4FF">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8C7D38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34</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2497FA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急诊临床(FxCISPlatformDev_SDC)</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2E2B25A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578</w:t>
            </w:r>
          </w:p>
        </w:tc>
      </w:tr>
      <w:tr w14:paraId="73C7FC1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5FBEE7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35</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8ADDB9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急诊临床(JZLC_THIRDDATA)</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349ED2C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12</w:t>
            </w:r>
          </w:p>
        </w:tc>
      </w:tr>
      <w:tr w14:paraId="7DF657B5">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9A05A2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36</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221515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急诊临床(JZLC_REPORTSERVER)</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702612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37</w:t>
            </w:r>
          </w:p>
        </w:tc>
      </w:tr>
      <w:tr w14:paraId="374B97E3">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0EC865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37</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5F4738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急诊临床(JZLC_REPORTSERVERTEMPDB)</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A462AA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w:t>
            </w:r>
          </w:p>
        </w:tc>
      </w:tr>
      <w:tr w14:paraId="48A8F79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061A96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38</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D73F7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急诊临床(JZLC_DEVICEGATEWAY)</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8FFD47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9</w:t>
            </w:r>
          </w:p>
        </w:tc>
      </w:tr>
      <w:tr w14:paraId="44EA6A5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9D6A81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39</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09920E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听力中心检查</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AB57BA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8</w:t>
            </w:r>
          </w:p>
        </w:tc>
      </w:tr>
      <w:tr w14:paraId="400CD555">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C152D6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40</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5E0253F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HIS_产科</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BABF3C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r>
      <w:tr w14:paraId="6AE1E3C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AEEA0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41</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2C3CFC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HRP人力资源上报</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04A6F8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4FA7BDF5">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3DF81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42</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4F7553D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PACS(UniRisCDB)</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71A925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280ABA0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319006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43</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5D61CFD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CISEMR</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E6F53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4BEA1A6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0E9917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44</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651861A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CISEAPP</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84E9EA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39966FED">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F369E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45</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327AC5D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CISDOCT</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2B4CFF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r>
      <w:tr w14:paraId="62E7609B">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0B6D83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46</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1E823EB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CISCOMM</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2030925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r>
      <w:tr w14:paraId="1835E006">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142F8D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47</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09856FE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ICU</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D6EF19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7</w:t>
            </w:r>
          </w:p>
        </w:tc>
      </w:tr>
      <w:tr w14:paraId="403A34E3">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E660FD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总计</w:t>
            </w:r>
          </w:p>
        </w:tc>
        <w:tc>
          <w:tcPr>
            <w:tcW w:w="4940" w:type="dxa"/>
            <w:tcBorders>
              <w:top w:val="single" w:color="000000" w:sz="4" w:space="0"/>
              <w:left w:val="single" w:color="000000" w:sz="4" w:space="0"/>
              <w:bottom w:val="single" w:color="000000" w:sz="4" w:space="0"/>
              <w:right w:val="single" w:color="000000" w:sz="4" w:space="0"/>
            </w:tcBorders>
            <w:noWrap/>
            <w:vAlign w:val="center"/>
          </w:tcPr>
          <w:p w14:paraId="6B0423D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47个系统</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1AC6A70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6416</w:t>
            </w:r>
          </w:p>
        </w:tc>
      </w:tr>
    </w:tbl>
    <w:p w14:paraId="4E46B75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（2）CDR数据中心</w:t>
      </w:r>
      <w:r>
        <w:rPr>
          <w:rFonts w:hint="eastAsia" w:ascii="宋体" w:hAnsi="宋体" w:eastAsia="宋体" w:cs="宋体"/>
          <w:color w:val="000000"/>
          <w:kern w:val="0"/>
          <w:sz w:val="24"/>
          <w:szCs w:val="21"/>
        </w:rPr>
        <w:t>分布式升级</w:t>
      </w:r>
      <w:r>
        <w:rPr>
          <w:rFonts w:hint="eastAsia" w:ascii="宋体" w:hAnsi="宋体" w:eastAsia="宋体"/>
          <w:sz w:val="24"/>
        </w:rPr>
        <w:t>改造</w:t>
      </w:r>
    </w:p>
    <w:tbl>
      <w:tblPr>
        <w:tblStyle w:val="9"/>
        <w:tblW w:w="9796" w:type="dxa"/>
        <w:tblInd w:w="93" w:type="dxa"/>
        <w:tblLayout w:type="fixed"/>
        <w:tblCellMar>
          <w:top w:w="0" w:type="dxa"/>
          <w:left w:w="108" w:type="dxa"/>
          <w:bottom w:w="0" w:type="dxa"/>
          <w:right w:w="108" w:type="dxa"/>
        </w:tblCellMar>
      </w:tblPr>
      <w:tblGrid>
        <w:gridCol w:w="1433"/>
        <w:gridCol w:w="4961"/>
        <w:gridCol w:w="3402"/>
      </w:tblGrid>
      <w:tr w14:paraId="1862E5EE">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669375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B25E33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HDW域名</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7072FED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改造表数量</w:t>
            </w:r>
          </w:p>
        </w:tc>
      </w:tr>
      <w:tr w14:paraId="440AB84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CB3C98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63EEEB8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604ABDA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r>
      <w:tr w14:paraId="6B331D25">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3970EF2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1722005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就诊域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151933E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w:t>
            </w:r>
          </w:p>
        </w:tc>
      </w:tr>
      <w:tr w14:paraId="6701D411">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7320CD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2BB568D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38EBAD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0DB9860F">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65E2ED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1C730A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用药域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4A403E1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r>
      <w:tr w14:paraId="15B68461">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ED477D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A2E616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费用域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3BD88E3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w:t>
            </w:r>
          </w:p>
        </w:tc>
      </w:tr>
      <w:tr w14:paraId="3F39269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7C6DD3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6</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6485423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31E17C3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8</w:t>
            </w:r>
          </w:p>
        </w:tc>
      </w:tr>
      <w:tr w14:paraId="45AE6A40">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2E950C7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7</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C93C28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2C56EC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02950E8A">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57EE8D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8</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CA0966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6DD251E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r>
      <w:tr w14:paraId="133C62C2">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31A6C2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9</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688B395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病历域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0E5CB2D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r>
      <w:tr w14:paraId="0FA16568">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71823E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10</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19665B9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护理域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535F11E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72E05D8D">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0B4E580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11</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61BAE97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7654F0C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32B2844A">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6ADEC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12</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16D846A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治疗域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68A4A81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0AC94C0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64A8A8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13</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3CC5D47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输血域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6D09ADA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736FFD44">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7A7861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03F0AD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体检域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2C375A7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0</w:t>
            </w:r>
          </w:p>
        </w:tc>
      </w:tr>
      <w:tr w14:paraId="09919192">
        <w:tblPrEx>
          <w:tblCellMar>
            <w:top w:w="0" w:type="dxa"/>
            <w:left w:w="108" w:type="dxa"/>
            <w:bottom w:w="0" w:type="dxa"/>
            <w:right w:w="108" w:type="dxa"/>
          </w:tblCellMar>
        </w:tblPrEx>
        <w:trPr>
          <w:trHeight w:val="524"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4317BCB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15</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71FAF7C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64587C9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5</w:t>
            </w:r>
          </w:p>
        </w:tc>
      </w:tr>
      <w:tr w14:paraId="1C2EED72">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5EF4A17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16</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4C66645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文档域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6FDC63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r>
      <w:tr w14:paraId="753052B7">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627506A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17</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182659E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字典域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4986FA8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14</w:t>
            </w:r>
          </w:p>
        </w:tc>
      </w:tr>
      <w:tr w14:paraId="2D5085CD">
        <w:tblPrEx>
          <w:tblCellMar>
            <w:top w:w="0" w:type="dxa"/>
            <w:left w:w="108" w:type="dxa"/>
            <w:bottom w:w="0" w:type="dxa"/>
            <w:right w:w="108" w:type="dxa"/>
          </w:tblCellMar>
        </w:tblPrEx>
        <w:trPr>
          <w:trHeight w:val="270"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14:paraId="1E0D35A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总计</w:t>
            </w:r>
          </w:p>
        </w:tc>
        <w:tc>
          <w:tcPr>
            <w:tcW w:w="4961" w:type="dxa"/>
            <w:tcBorders>
              <w:top w:val="single" w:color="000000" w:sz="4" w:space="0"/>
              <w:left w:val="single" w:color="000000" w:sz="4" w:space="0"/>
              <w:bottom w:val="single" w:color="000000" w:sz="4" w:space="0"/>
              <w:right w:val="single" w:color="000000" w:sz="4" w:space="0"/>
            </w:tcBorders>
            <w:noWrap/>
            <w:vAlign w:val="center"/>
          </w:tcPr>
          <w:p w14:paraId="7C7B70D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23个域</w:t>
            </w:r>
          </w:p>
        </w:tc>
        <w:tc>
          <w:tcPr>
            <w:tcW w:w="3402" w:type="dxa"/>
            <w:tcBorders>
              <w:top w:val="single" w:color="000000" w:sz="4" w:space="0"/>
              <w:left w:val="single" w:color="000000" w:sz="4" w:space="0"/>
              <w:bottom w:val="single" w:color="000000" w:sz="4" w:space="0"/>
              <w:right w:val="single" w:color="000000" w:sz="4" w:space="0"/>
            </w:tcBorders>
            <w:noWrap/>
            <w:vAlign w:val="center"/>
          </w:tcPr>
          <w:p w14:paraId="024E4F9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78</w:t>
            </w:r>
          </w:p>
        </w:tc>
      </w:tr>
    </w:tbl>
    <w:p w14:paraId="396F8C7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（3）新建业务系统数据接入</w:t>
      </w:r>
    </w:p>
    <w:p w14:paraId="37740F7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1)支持新HIS升级后的数据接入数据中心。</w:t>
      </w:r>
    </w:p>
    <w:p w14:paraId="110CAD3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2)支持新电子病历升级后的数据接入数据中心。</w:t>
      </w:r>
    </w:p>
    <w:p w14:paraId="62184FC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支持新的临床系统升级后的数据接入数据中心。</w:t>
      </w:r>
    </w:p>
    <w:p w14:paraId="510B1DD7">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1.2、流批一体数据集成系统</w:t>
      </w:r>
    </w:p>
    <w:p w14:paraId="2367A9E0">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strike/>
          <w:color w:val="00B0F0"/>
          <w:sz w:val="24"/>
        </w:rPr>
      </w:pPr>
      <w:r>
        <w:rPr>
          <w:rFonts w:hint="eastAsia" w:ascii="宋体" w:hAnsi="宋体" w:eastAsia="宋体"/>
          <w:sz w:val="24"/>
        </w:rPr>
        <w:t>流批一体数据集成系统为集成流处理和批处理的数据同步机制，可实现数据采集、集成、转换、装载、加工等环节。流批一体数据同步系统须具有基础功能，至少包括类型转换、脏数据处理、流控、数据湖集成、自动并发度推断等，并有完善的任务运行状态监控，至少包括流量、QPS、脏数据、延迟等。</w:t>
      </w:r>
    </w:p>
    <w:p w14:paraId="49CDA14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1.2.1</w:t>
      </w:r>
      <w:r>
        <w:rPr>
          <w:rFonts w:hint="eastAsia" w:ascii="宋体" w:hAnsi="宋体" w:eastAsia="宋体"/>
          <w:sz w:val="24"/>
        </w:rPr>
        <w:t>、</w:t>
      </w:r>
      <w:r>
        <w:rPr>
          <w:rFonts w:ascii="宋体" w:hAnsi="宋体" w:eastAsia="宋体"/>
          <w:sz w:val="24"/>
        </w:rPr>
        <w:t>系统技术要求</w:t>
      </w:r>
    </w:p>
    <w:p w14:paraId="29C3661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(1)系统支持B/S架构，无需安装客户端及插件即可完成数据采集的可视化的配置。</w:t>
      </w:r>
    </w:p>
    <w:p w14:paraId="2AB2139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(2)支持一键导入表和一键映射表与字段关系匹配。</w:t>
      </w:r>
    </w:p>
    <w:p w14:paraId="3617D78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(3)支持通过网页配置作业采集任务，用户无需编写任何脚本，即可通过可视化的界面完成数据采集工作。</w:t>
      </w:r>
    </w:p>
    <w:p w14:paraId="0EA4668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(4)能对采集任务的SQL语句进行解析和拆分，且与元数据对接</w:t>
      </w:r>
      <w:r>
        <w:rPr>
          <w:rFonts w:hint="eastAsia" w:ascii="宋体" w:hAnsi="宋体" w:eastAsia="宋体"/>
          <w:sz w:val="24"/>
        </w:rPr>
        <w:t>，实现数据链路解析</w:t>
      </w:r>
      <w:r>
        <w:rPr>
          <w:rFonts w:ascii="宋体" w:hAnsi="宋体" w:eastAsia="宋体"/>
          <w:sz w:val="24"/>
        </w:rPr>
        <w:t xml:space="preserve">。 </w:t>
      </w:r>
    </w:p>
    <w:p w14:paraId="29EC8F2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(5)实时采集能够支持一源多目标。</w:t>
      </w:r>
    </w:p>
    <w:p w14:paraId="4F5095C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(6)实时采集任务能够通过界面在线查看捕获、传输和投递的实时状态。</w:t>
      </w:r>
    </w:p>
    <w:p w14:paraId="29C1EFE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(7)支持数据采集组件的自定义可视化拖拽，快速实现数据的同步。</w:t>
      </w:r>
    </w:p>
    <w:p w14:paraId="0FD93B9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(8)支持数据采集组件在线调试功能，可以查看每个组件执行详情。</w:t>
      </w:r>
    </w:p>
    <w:p w14:paraId="3BB74F2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(9)支持前台可视化的方式，引导快速创建实时同步任务，支持根据实际业务场景，对参数进行自定义调整；</w:t>
      </w:r>
    </w:p>
    <w:p w14:paraId="7952E35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(10)支持异常数据自动补偿功能，避免因为网络波动等导致的数据同步异常；系统支持自定义数据补偿重试机制；</w:t>
      </w:r>
    </w:p>
    <w:p w14:paraId="6807FE8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(11)▲支持异常自动</w:t>
      </w:r>
      <w:r>
        <w:rPr>
          <w:rFonts w:hint="eastAsia" w:ascii="宋体" w:hAnsi="宋体" w:eastAsia="宋体"/>
          <w:sz w:val="24"/>
        </w:rPr>
        <w:t>预警</w:t>
      </w:r>
      <w:r>
        <w:rPr>
          <w:rFonts w:ascii="宋体" w:hAnsi="宋体" w:eastAsia="宋体"/>
          <w:sz w:val="24"/>
        </w:rPr>
        <w:t>，支持对接移动端，以企业微信或者短信的形式，给相关负责人发送异常告警消息等；</w:t>
      </w:r>
    </w:p>
    <w:p w14:paraId="1867F1B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2</w:t>
      </w:r>
      <w:r>
        <w:rPr>
          <w:rFonts w:ascii="宋体" w:hAnsi="宋体" w:eastAsia="宋体"/>
          <w:sz w:val="24"/>
        </w:rPr>
        <w:t>)支持数据同步概览，监控数据同步任务执行情况，节点异常全链路追踪；</w:t>
      </w:r>
    </w:p>
    <w:p w14:paraId="29A0354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3</w:t>
      </w:r>
      <w:r>
        <w:rPr>
          <w:rFonts w:ascii="宋体" w:hAnsi="宋体" w:eastAsia="宋体"/>
          <w:sz w:val="24"/>
        </w:rPr>
        <w:t>)支持数据同步低延时，</w:t>
      </w:r>
      <w:r>
        <w:rPr>
          <w:rFonts w:hint="eastAsia" w:ascii="宋体" w:hAnsi="宋体" w:eastAsia="宋体"/>
          <w:sz w:val="24"/>
        </w:rPr>
        <w:t>至少</w:t>
      </w:r>
      <w:r>
        <w:rPr>
          <w:rFonts w:ascii="宋体" w:hAnsi="宋体" w:eastAsia="宋体"/>
          <w:sz w:val="24"/>
        </w:rPr>
        <w:t>可达到秒级的数据同步响应；</w:t>
      </w:r>
    </w:p>
    <w:p w14:paraId="083E6FB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4</w:t>
      </w:r>
      <w:r>
        <w:rPr>
          <w:rFonts w:ascii="宋体" w:hAnsi="宋体" w:eastAsia="宋体"/>
          <w:sz w:val="24"/>
        </w:rPr>
        <w:t>)支持记录同步的详细日志，便于数据的追踪和定位，同时支持自定义日志的保留期限；</w:t>
      </w:r>
    </w:p>
    <w:p w14:paraId="05F14FA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5</w:t>
      </w:r>
      <w:r>
        <w:rPr>
          <w:rFonts w:ascii="宋体" w:hAnsi="宋体" w:eastAsia="宋体"/>
          <w:sz w:val="24"/>
        </w:rPr>
        <w:t>)▲支持接入引擎服务的在线监控，出现异常后可自动重启，尝试重新连接；</w:t>
      </w:r>
    </w:p>
    <w:p w14:paraId="4241DEF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6</w:t>
      </w:r>
      <w:r>
        <w:rPr>
          <w:rFonts w:ascii="宋体" w:hAnsi="宋体" w:eastAsia="宋体"/>
          <w:sz w:val="24"/>
        </w:rPr>
        <w:t>)支持源表结构、目标表结构的实时更新，当源表发生变化时，目标表可自动同步；</w:t>
      </w:r>
    </w:p>
    <w:p w14:paraId="45D673D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1.2.2</w:t>
      </w:r>
      <w:r>
        <w:rPr>
          <w:rFonts w:hint="eastAsia" w:ascii="宋体" w:hAnsi="宋体" w:eastAsia="宋体"/>
          <w:sz w:val="24"/>
        </w:rPr>
        <w:t>、</w:t>
      </w:r>
      <w:r>
        <w:rPr>
          <w:rFonts w:ascii="宋体" w:hAnsi="宋体" w:eastAsia="宋体"/>
          <w:sz w:val="24"/>
        </w:rPr>
        <w:t>系统软件功能需求</w:t>
      </w:r>
    </w:p>
    <w:tbl>
      <w:tblPr>
        <w:tblStyle w:val="9"/>
        <w:tblW w:w="9648" w:type="dxa"/>
        <w:tblInd w:w="99" w:type="dxa"/>
        <w:tblLayout w:type="fixed"/>
        <w:tblCellMar>
          <w:top w:w="0" w:type="dxa"/>
          <w:left w:w="108" w:type="dxa"/>
          <w:bottom w:w="0" w:type="dxa"/>
          <w:right w:w="108" w:type="dxa"/>
        </w:tblCellMar>
      </w:tblPr>
      <w:tblGrid>
        <w:gridCol w:w="1285"/>
        <w:gridCol w:w="1559"/>
        <w:gridCol w:w="6804"/>
      </w:tblGrid>
      <w:tr w14:paraId="7E5AFC38">
        <w:tblPrEx>
          <w:tblCellMar>
            <w:top w:w="0" w:type="dxa"/>
            <w:left w:w="108" w:type="dxa"/>
            <w:bottom w:w="0" w:type="dxa"/>
            <w:right w:w="108" w:type="dxa"/>
          </w:tblCellMar>
        </w:tblPrEx>
        <w:trPr>
          <w:trHeight w:val="560" w:hRule="atLeast"/>
        </w:trPr>
        <w:tc>
          <w:tcPr>
            <w:tcW w:w="1285" w:type="dxa"/>
            <w:tcBorders>
              <w:top w:val="single" w:color="000000" w:sz="4" w:space="0"/>
              <w:left w:val="single" w:color="000000" w:sz="4" w:space="0"/>
              <w:bottom w:val="single" w:color="000000" w:sz="4" w:space="0"/>
              <w:right w:val="single" w:color="000000" w:sz="4" w:space="0"/>
            </w:tcBorders>
            <w:noWrap/>
            <w:vAlign w:val="center"/>
          </w:tcPr>
          <w:p w14:paraId="24826D6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模块</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3500A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6804" w:type="dxa"/>
            <w:tcBorders>
              <w:top w:val="single" w:color="000000" w:sz="4" w:space="0"/>
              <w:left w:val="single" w:color="000000" w:sz="4" w:space="0"/>
              <w:bottom w:val="single" w:color="000000" w:sz="4" w:space="0"/>
              <w:right w:val="single" w:color="000000" w:sz="4" w:space="0"/>
            </w:tcBorders>
            <w:noWrap/>
            <w:vAlign w:val="center"/>
          </w:tcPr>
          <w:p w14:paraId="0CA9451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57D38735">
        <w:tblPrEx>
          <w:tblCellMar>
            <w:top w:w="0" w:type="dxa"/>
            <w:left w:w="108" w:type="dxa"/>
            <w:bottom w:w="0" w:type="dxa"/>
            <w:right w:w="108" w:type="dxa"/>
          </w:tblCellMar>
        </w:tblPrEx>
        <w:trPr>
          <w:trHeight w:val="566" w:hRule="atLeast"/>
        </w:trPr>
        <w:tc>
          <w:tcPr>
            <w:tcW w:w="1285" w:type="dxa"/>
            <w:tcBorders>
              <w:top w:val="single" w:color="000000" w:sz="4" w:space="0"/>
              <w:left w:val="single" w:color="000000" w:sz="4" w:space="0"/>
              <w:bottom w:val="single" w:color="000000" w:sz="4" w:space="0"/>
              <w:right w:val="single" w:color="000000" w:sz="4" w:space="0"/>
            </w:tcBorders>
            <w:noWrap/>
            <w:vAlign w:val="center"/>
          </w:tcPr>
          <w:p w14:paraId="502B92E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基础配置</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2AE4D4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数据库配置</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461C5EDD">
            <w:pPr>
              <w:keepNext w:val="0"/>
              <w:keepLines w:val="0"/>
              <w:pageBreakBefore w:val="0"/>
              <w:widowControl/>
              <w:kinsoku/>
              <w:wordWrap/>
              <w:overflowPunct/>
              <w:topLinePunct w:val="0"/>
              <w:bidi w:val="0"/>
              <w:spacing w:line="360" w:lineRule="auto"/>
              <w:jc w:val="left"/>
              <w:textAlignment w:val="center"/>
              <w:rPr>
                <w:rStyle w:val="21"/>
                <w:rFonts w:hint="default" w:ascii="宋体" w:hAnsi="宋体" w:eastAsia="宋体"/>
                <w:sz w:val="24"/>
                <w:szCs w:val="21"/>
              </w:rPr>
            </w:pPr>
            <w:r>
              <w:rPr>
                <w:rStyle w:val="21"/>
                <w:rFonts w:hint="default" w:ascii="宋体" w:hAnsi="宋体" w:eastAsia="宋体"/>
                <w:sz w:val="24"/>
                <w:szCs w:val="21"/>
              </w:rPr>
              <w:t>支持SQL Server， Oracle，Mysql，PostgreSQL,DB2, Sybase, 达梦，高斯DB，OceanBase等数据库类型接入，配置数据库的基本属性，自动校验数据库链接是否正常；按照业务层、贴源层、数据仓库层、数据集市层四个层级，区分不同数据库的应用场景；</w:t>
            </w:r>
          </w:p>
        </w:tc>
      </w:tr>
      <w:tr w14:paraId="714376B8">
        <w:tblPrEx>
          <w:tblCellMar>
            <w:top w:w="0" w:type="dxa"/>
            <w:left w:w="108" w:type="dxa"/>
            <w:bottom w:w="0" w:type="dxa"/>
            <w:right w:w="108" w:type="dxa"/>
          </w:tblCellMar>
        </w:tblPrEx>
        <w:trPr>
          <w:trHeight w:val="574"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ign w:val="center"/>
          </w:tcPr>
          <w:p w14:paraId="1ECAB4B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流处理</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8FCA34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任务配置</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05274692">
            <w:pPr>
              <w:keepNext w:val="0"/>
              <w:keepLines w:val="0"/>
              <w:pageBreakBefore w:val="0"/>
              <w:widowControl/>
              <w:kinsoku/>
              <w:wordWrap/>
              <w:overflowPunct/>
              <w:topLinePunct w:val="0"/>
              <w:bidi w:val="0"/>
              <w:spacing w:line="360" w:lineRule="auto"/>
              <w:textAlignment w:val="center"/>
              <w:rPr>
                <w:rStyle w:val="21"/>
                <w:rFonts w:hint="default" w:ascii="宋体" w:hAnsi="宋体" w:eastAsia="宋体"/>
                <w:sz w:val="24"/>
                <w:szCs w:val="21"/>
              </w:rPr>
            </w:pPr>
            <w:r>
              <w:rPr>
                <w:rStyle w:val="21"/>
                <w:rFonts w:hint="default" w:ascii="宋体" w:hAnsi="宋体" w:eastAsia="宋体"/>
                <w:sz w:val="24"/>
                <w:szCs w:val="21"/>
              </w:rPr>
              <w:t>配置实时同步任务，包括数据库、表、字段的映射关系，以及任务执行中的各项参数；可以在线启用/停用任务。</w:t>
            </w:r>
          </w:p>
        </w:tc>
      </w:tr>
      <w:tr w14:paraId="5C08BB3E">
        <w:tblPrEx>
          <w:tblCellMar>
            <w:top w:w="0" w:type="dxa"/>
            <w:left w:w="108" w:type="dxa"/>
            <w:bottom w:w="0" w:type="dxa"/>
            <w:right w:w="108" w:type="dxa"/>
          </w:tblCellMar>
        </w:tblPrEx>
        <w:trPr>
          <w:trHeight w:val="566"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ign w:val="center"/>
          </w:tcPr>
          <w:p w14:paraId="36D27608">
            <w:pPr>
              <w:keepNext w:val="0"/>
              <w:keepLines w:val="0"/>
              <w:pageBreakBefore w:val="0"/>
              <w:widowControl/>
              <w:kinsoku/>
              <w:wordWrap/>
              <w:overflowPunct/>
              <w:topLinePunct w:val="0"/>
              <w:bidi w:val="0"/>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12C5E1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任务日志</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6A645D5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记录任务的执行日志，监控任务的运行状态、采集数据量等指标，便于运维人员实时掌控任务的运行状态；</w:t>
            </w:r>
          </w:p>
        </w:tc>
      </w:tr>
      <w:tr w14:paraId="4B31E5C6">
        <w:tblPrEx>
          <w:tblCellMar>
            <w:top w:w="0" w:type="dxa"/>
            <w:left w:w="108" w:type="dxa"/>
            <w:bottom w:w="0" w:type="dxa"/>
            <w:right w:w="108" w:type="dxa"/>
          </w:tblCellMar>
        </w:tblPrEx>
        <w:trPr>
          <w:trHeight w:val="566"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ign w:val="center"/>
          </w:tcPr>
          <w:p w14:paraId="6DDEB1BB">
            <w:pPr>
              <w:keepNext w:val="0"/>
              <w:keepLines w:val="0"/>
              <w:pageBreakBefore w:val="0"/>
              <w:widowControl/>
              <w:kinsoku/>
              <w:wordWrap/>
              <w:overflowPunct/>
              <w:topLinePunct w:val="0"/>
              <w:bidi w:val="0"/>
              <w:spacing w:line="360" w:lineRule="auto"/>
              <w:rPr>
                <w:rFonts w:ascii="宋体" w:hAnsi="宋体" w:eastAsia="宋体" w:cs="宋体"/>
                <w:color w:val="000000"/>
                <w:sz w:val="24"/>
                <w:szCs w:val="21"/>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63A93F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队列监控</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762E987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查看实时任务的总体运行情况，包括任务数、异常任务数、数据量趋势、以及各个队列中消息消费情况等；</w:t>
            </w:r>
          </w:p>
        </w:tc>
      </w:tr>
      <w:tr w14:paraId="62BD7556">
        <w:tblPrEx>
          <w:tblCellMar>
            <w:top w:w="0" w:type="dxa"/>
            <w:left w:w="108" w:type="dxa"/>
            <w:bottom w:w="0" w:type="dxa"/>
            <w:right w:w="108" w:type="dxa"/>
          </w:tblCellMar>
        </w:tblPrEx>
        <w:trPr>
          <w:trHeight w:val="566" w:hRule="atLeast"/>
        </w:trPr>
        <w:tc>
          <w:tcPr>
            <w:tcW w:w="1285" w:type="dxa"/>
            <w:vMerge w:val="restart"/>
            <w:tcBorders>
              <w:top w:val="single" w:color="000000" w:sz="4" w:space="0"/>
              <w:left w:val="single" w:color="000000" w:sz="4" w:space="0"/>
              <w:bottom w:val="single" w:color="000000" w:sz="4" w:space="0"/>
              <w:right w:val="single" w:color="000000" w:sz="4" w:space="0"/>
            </w:tcBorders>
            <w:noWrap/>
            <w:vAlign w:val="center"/>
          </w:tcPr>
          <w:p w14:paraId="24EC035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批处理</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89985F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采集配置</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7A78D472">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配置采集主题、采集表、采集包信息，实现快速数据创建采集包的配置。</w:t>
            </w:r>
          </w:p>
        </w:tc>
      </w:tr>
      <w:tr w14:paraId="35417706">
        <w:tblPrEx>
          <w:tblCellMar>
            <w:top w:w="0" w:type="dxa"/>
            <w:left w:w="108" w:type="dxa"/>
            <w:bottom w:w="0" w:type="dxa"/>
            <w:right w:w="108" w:type="dxa"/>
          </w:tblCellMar>
        </w:tblPrEx>
        <w:trPr>
          <w:trHeight w:val="566"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ign w:val="center"/>
          </w:tcPr>
          <w:p w14:paraId="1E861F21">
            <w:pPr>
              <w:keepNext w:val="0"/>
              <w:keepLines w:val="0"/>
              <w:pageBreakBefore w:val="0"/>
              <w:widowControl/>
              <w:kinsoku/>
              <w:wordWrap/>
              <w:overflowPunct/>
              <w:topLinePunct w:val="0"/>
              <w:bidi w:val="0"/>
              <w:spacing w:line="360" w:lineRule="auto"/>
              <w:rPr>
                <w:rFonts w:ascii="宋体" w:hAnsi="宋体" w:eastAsia="宋体" w:cs="宋体"/>
                <w:color w:val="000000"/>
                <w:sz w:val="24"/>
                <w:szCs w:val="21"/>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9BF64C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任务配置</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5E5E3EE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支持将多个采集包组合成一个任务统一调度执行，根据需求自定义任务的执行频率、执行时间等信息；</w:t>
            </w:r>
          </w:p>
        </w:tc>
      </w:tr>
      <w:tr w14:paraId="146AF4AA">
        <w:tblPrEx>
          <w:tblCellMar>
            <w:top w:w="0" w:type="dxa"/>
            <w:left w:w="108" w:type="dxa"/>
            <w:bottom w:w="0" w:type="dxa"/>
            <w:right w:w="108" w:type="dxa"/>
          </w:tblCellMar>
        </w:tblPrEx>
        <w:trPr>
          <w:trHeight w:val="566" w:hRule="atLeast"/>
        </w:trPr>
        <w:tc>
          <w:tcPr>
            <w:tcW w:w="1285" w:type="dxa"/>
            <w:vMerge w:val="continue"/>
            <w:tcBorders>
              <w:top w:val="single" w:color="000000" w:sz="4" w:space="0"/>
              <w:left w:val="single" w:color="000000" w:sz="4" w:space="0"/>
              <w:bottom w:val="single" w:color="000000" w:sz="4" w:space="0"/>
              <w:right w:val="single" w:color="000000" w:sz="4" w:space="0"/>
            </w:tcBorders>
            <w:noWrap/>
            <w:vAlign w:val="center"/>
          </w:tcPr>
          <w:p w14:paraId="7F72ECCF">
            <w:pPr>
              <w:keepNext w:val="0"/>
              <w:keepLines w:val="0"/>
              <w:pageBreakBefore w:val="0"/>
              <w:widowControl/>
              <w:kinsoku/>
              <w:wordWrap/>
              <w:overflowPunct/>
              <w:topLinePunct w:val="0"/>
              <w:bidi w:val="0"/>
              <w:spacing w:line="360" w:lineRule="auto"/>
              <w:rPr>
                <w:rFonts w:ascii="宋体" w:hAnsi="宋体" w:eastAsia="宋体" w:cs="宋体"/>
                <w:color w:val="000000"/>
                <w:sz w:val="24"/>
                <w:szCs w:val="21"/>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7676E6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任务日志</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25812D1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记录任务的执行日志，监控任务的执行状态、平均耗时、执行次数、异常次数等指标，便于运维人员实时掌控任务的运行状态；</w:t>
            </w:r>
          </w:p>
        </w:tc>
      </w:tr>
    </w:tbl>
    <w:p w14:paraId="7C191D40">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p>
    <w:p w14:paraId="0C66A52D">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ascii="宋体" w:hAnsi="宋体" w:eastAsia="宋体"/>
          <w:b/>
          <w:bCs/>
          <w:sz w:val="24"/>
        </w:rPr>
        <w:t>2</w:t>
      </w:r>
      <w:r>
        <w:rPr>
          <w:rFonts w:hint="eastAsia" w:ascii="宋体" w:hAnsi="宋体" w:eastAsia="宋体"/>
          <w:b/>
          <w:bCs/>
          <w:sz w:val="24"/>
        </w:rPr>
        <w:t>、</w:t>
      </w:r>
      <w:r>
        <w:rPr>
          <w:rFonts w:ascii="宋体" w:hAnsi="宋体" w:eastAsia="宋体"/>
          <w:b/>
          <w:bCs/>
          <w:sz w:val="24"/>
        </w:rPr>
        <w:t>基于新一代数据中心应用</w:t>
      </w:r>
    </w:p>
    <w:p w14:paraId="6D17187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2.1</w:t>
      </w:r>
      <w:r>
        <w:rPr>
          <w:rFonts w:hint="eastAsia" w:ascii="宋体" w:hAnsi="宋体" w:eastAsia="宋体"/>
          <w:sz w:val="24"/>
        </w:rPr>
        <w:t>、</w:t>
      </w:r>
      <w:r>
        <w:rPr>
          <w:rFonts w:ascii="宋体" w:hAnsi="宋体" w:eastAsia="宋体"/>
          <w:sz w:val="24"/>
        </w:rPr>
        <w:t>患者360视图</w:t>
      </w:r>
    </w:p>
    <w:p w14:paraId="66FAC117">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患者360视图包括患者就诊视图、时序视图、临床资料视图，从多个维度展示患者在医院的诊疗信息。医院现有患者360视图已经与各业务系统对接</w:t>
      </w:r>
      <w:r>
        <w:rPr>
          <w:rFonts w:hint="eastAsia" w:ascii="宋体" w:hAnsi="宋体" w:eastAsia="宋体"/>
          <w:sz w:val="24"/>
        </w:rPr>
        <w:t>。</w:t>
      </w:r>
      <w:r>
        <w:rPr>
          <w:rFonts w:ascii="宋体" w:hAnsi="宋体" w:eastAsia="宋体"/>
          <w:sz w:val="24"/>
        </w:rPr>
        <w:t>本次项目由于数据中心将会进行相应的改造并切换到国产信创环境</w:t>
      </w:r>
      <w:r>
        <w:rPr>
          <w:rFonts w:hint="eastAsia" w:ascii="宋体" w:hAnsi="宋体" w:eastAsia="宋体"/>
          <w:sz w:val="24"/>
        </w:rPr>
        <w:t>，</w:t>
      </w:r>
      <w:r>
        <w:rPr>
          <w:rFonts w:ascii="宋体" w:hAnsi="宋体" w:eastAsia="宋体"/>
          <w:sz w:val="24"/>
        </w:rPr>
        <w:t>患者360视图数据源及类型有较大变化，需要对现有患者360进行适配改造.</w:t>
      </w:r>
    </w:p>
    <w:p w14:paraId="04807D9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2.1.1</w:t>
      </w:r>
      <w:r>
        <w:rPr>
          <w:rFonts w:hint="eastAsia" w:ascii="宋体" w:hAnsi="宋体" w:eastAsia="宋体"/>
          <w:sz w:val="24"/>
        </w:rPr>
        <w:t>、</w:t>
      </w:r>
      <w:r>
        <w:rPr>
          <w:rFonts w:ascii="宋体" w:hAnsi="宋体" w:eastAsia="宋体"/>
          <w:sz w:val="24"/>
        </w:rPr>
        <w:t>系统技术要求</w:t>
      </w:r>
    </w:p>
    <w:p w14:paraId="7AAA0C3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至少</w:t>
      </w:r>
      <w:r>
        <w:rPr>
          <w:rFonts w:ascii="宋体" w:hAnsi="宋体" w:eastAsia="宋体"/>
          <w:sz w:val="24"/>
        </w:rPr>
        <w:t>包含病区床位列表、患者基本信息、患者画像、历次就诊记录、检查、检验、医嘱、处方、病历、手术、病案、输血、诊断、护理体征、过敏信息临床数据。</w:t>
      </w:r>
    </w:p>
    <w:p w14:paraId="6FF5EC3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(2)▲支持患者敏感信息脱敏功能，系统支持通过后台根据不同的角色，配置不同的脱敏措施。</w:t>
      </w:r>
    </w:p>
    <w:p w14:paraId="1B7817E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(3)支持水印功能，可根据不同的登录用户显示相应的访问用户水印。</w:t>
      </w:r>
    </w:p>
    <w:p w14:paraId="77131E2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(4)支持黑名单功能，可通过后台根据不同角色，对相应的患者或患者相关临床数据设置访问权限。</w:t>
      </w:r>
    </w:p>
    <w:p w14:paraId="0CFA397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(5)信息检索，支持多种检索方式，如姓名、病历号、身份证号等，快速定位患者信息，减少查找时间。</w:t>
      </w:r>
    </w:p>
    <w:p w14:paraId="1E47848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(6)当患者有新的临床信息，如：新的检查报告发布时，能够提醒医生快速知晓。</w:t>
      </w:r>
    </w:p>
    <w:p w14:paraId="0DE6528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7</w:t>
      </w:r>
      <w:r>
        <w:rPr>
          <w:rFonts w:ascii="宋体" w:hAnsi="宋体" w:eastAsia="宋体"/>
          <w:sz w:val="24"/>
        </w:rPr>
        <w:t>)精准患者画像，基于患者全息视图中的多维度信息，为专病患者生成个性化的患者画像。画像不仅包含患者的基本信息，还涵盖患者的疾病特征、治疗进展、关键指标等方面的内容。</w:t>
      </w:r>
    </w:p>
    <w:p w14:paraId="1D42BF9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8</w:t>
      </w:r>
      <w:r>
        <w:rPr>
          <w:rFonts w:ascii="宋体" w:hAnsi="宋体" w:eastAsia="宋体"/>
          <w:sz w:val="24"/>
        </w:rPr>
        <w:t>)支持自定义指标，用户</w:t>
      </w:r>
      <w:r>
        <w:rPr>
          <w:rFonts w:hint="eastAsia" w:ascii="宋体" w:hAnsi="宋体" w:eastAsia="宋体"/>
          <w:sz w:val="24"/>
        </w:rPr>
        <w:t>可</w:t>
      </w:r>
      <w:r>
        <w:rPr>
          <w:rFonts w:ascii="宋体" w:hAnsi="宋体" w:eastAsia="宋体"/>
          <w:sz w:val="24"/>
        </w:rPr>
        <w:t>根据实际需求，在患者360全息视图中添加、编辑和展示特定的医疗指标。医护人员可以快速获取到生命体征、检查结果、用药情况、治疗进展等信息，提高诊疗效率和质量。</w:t>
      </w:r>
    </w:p>
    <w:p w14:paraId="29A9E297">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ascii="宋体" w:hAnsi="宋体" w:eastAsia="宋体"/>
          <w:sz w:val="24"/>
        </w:rPr>
        <w:t>(</w:t>
      </w:r>
      <w:r>
        <w:rPr>
          <w:rFonts w:hint="eastAsia" w:ascii="宋体" w:hAnsi="宋体" w:eastAsia="宋体"/>
          <w:sz w:val="24"/>
        </w:rPr>
        <w:t>9</w:t>
      </w:r>
      <w:r>
        <w:rPr>
          <w:rFonts w:ascii="宋体" w:hAnsi="宋体" w:eastAsia="宋体"/>
          <w:sz w:val="24"/>
        </w:rPr>
        <w:t>)支持碎片化嵌入医生工作站，当医生书写病历时，能够通过点击快速引用患者360全息视图界面的信息，帮助医生快速书写病历。</w:t>
      </w:r>
    </w:p>
    <w:p w14:paraId="1F39731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2.1.2、</w:t>
      </w:r>
      <w:r>
        <w:rPr>
          <w:rFonts w:ascii="宋体" w:hAnsi="宋体" w:eastAsia="宋体"/>
          <w:sz w:val="24"/>
        </w:rPr>
        <w:t>系统软件功能需求</w:t>
      </w:r>
    </w:p>
    <w:tbl>
      <w:tblPr>
        <w:tblStyle w:val="9"/>
        <w:tblW w:w="49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510"/>
        <w:gridCol w:w="5485"/>
      </w:tblGrid>
      <w:tr w14:paraId="592D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noWrap w:val="0"/>
            <w:vAlign w:val="center"/>
          </w:tcPr>
          <w:p w14:paraId="5F11D99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模块</w:t>
            </w:r>
          </w:p>
        </w:tc>
        <w:tc>
          <w:tcPr>
            <w:tcW w:w="901" w:type="pct"/>
            <w:noWrap w:val="0"/>
            <w:vAlign w:val="center"/>
          </w:tcPr>
          <w:p w14:paraId="078C555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3272" w:type="pct"/>
            <w:noWrap/>
            <w:vAlign w:val="center"/>
          </w:tcPr>
          <w:p w14:paraId="5F42D3C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694B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7" w:type="pct"/>
            <w:noWrap/>
            <w:vAlign w:val="center"/>
          </w:tcPr>
          <w:p w14:paraId="09CB4924">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患者床位卡</w:t>
            </w:r>
          </w:p>
        </w:tc>
        <w:tc>
          <w:tcPr>
            <w:tcW w:w="901" w:type="pct"/>
            <w:noWrap/>
            <w:vAlign w:val="center"/>
          </w:tcPr>
          <w:p w14:paraId="701628E0">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患者床位卡</w:t>
            </w:r>
          </w:p>
        </w:tc>
        <w:tc>
          <w:tcPr>
            <w:tcW w:w="3272" w:type="pct"/>
            <w:noWrap w:val="0"/>
            <w:vAlign w:val="center"/>
          </w:tcPr>
          <w:p w14:paraId="1B612B53">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支持根据不同病区切换显示患者床位列表，对不同类型的患者可分类查看（在院、出院、手术、新入院等），并在床位卡显示术、敏、危、护理级别等标签，方便查找指定类型的患者。</w:t>
            </w:r>
          </w:p>
        </w:tc>
      </w:tr>
      <w:tr w14:paraId="714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noWrap/>
            <w:vAlign w:val="center"/>
          </w:tcPr>
          <w:p w14:paraId="1A45D942">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患者画像</w:t>
            </w:r>
          </w:p>
        </w:tc>
        <w:tc>
          <w:tcPr>
            <w:tcW w:w="901" w:type="pct"/>
            <w:noWrap/>
            <w:vAlign w:val="center"/>
          </w:tcPr>
          <w:p w14:paraId="73E49DD3">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患者画像</w:t>
            </w:r>
          </w:p>
        </w:tc>
        <w:tc>
          <w:tcPr>
            <w:tcW w:w="3272" w:type="pct"/>
            <w:noWrap w:val="0"/>
            <w:vAlign w:val="center"/>
          </w:tcPr>
          <w:p w14:paraId="5416E73C">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支持查看患者基本信息、就诊统计、诊断记录、手术等就诊信息概览，对患者历次就诊情况集中展现。</w:t>
            </w:r>
          </w:p>
        </w:tc>
      </w:tr>
      <w:tr w14:paraId="299E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restart"/>
            <w:noWrap/>
            <w:vAlign w:val="center"/>
          </w:tcPr>
          <w:p w14:paraId="417E4E44">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临床资料</w:t>
            </w:r>
          </w:p>
        </w:tc>
        <w:tc>
          <w:tcPr>
            <w:tcW w:w="901" w:type="pct"/>
            <w:noWrap/>
            <w:vAlign w:val="center"/>
          </w:tcPr>
          <w:p w14:paraId="4D6DD0FF">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检查</w:t>
            </w:r>
          </w:p>
        </w:tc>
        <w:tc>
          <w:tcPr>
            <w:tcW w:w="3272" w:type="pct"/>
            <w:noWrap w:val="0"/>
            <w:vAlign w:val="center"/>
          </w:tcPr>
          <w:p w14:paraId="0CF36F7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支持查阅患者历次就诊的检查申请及检查报告资料，并可配置调阅该检查的原始报告。</w:t>
            </w:r>
          </w:p>
        </w:tc>
      </w:tr>
      <w:tr w14:paraId="5F9D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continue"/>
            <w:noWrap w:val="0"/>
            <w:vAlign w:val="center"/>
          </w:tcPr>
          <w:p w14:paraId="39D0A3AE">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69DADE78">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检验</w:t>
            </w:r>
          </w:p>
        </w:tc>
        <w:tc>
          <w:tcPr>
            <w:tcW w:w="3272" w:type="pct"/>
            <w:noWrap w:val="0"/>
            <w:vAlign w:val="center"/>
          </w:tcPr>
          <w:p w14:paraId="75DD62AE">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支持查阅患者历次就诊的检验报告资料，通过趋势图可查看该项指标的历史趋势，并可配置调阅该检验的原始报告。</w:t>
            </w:r>
          </w:p>
        </w:tc>
      </w:tr>
      <w:tr w14:paraId="0DCF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continue"/>
            <w:noWrap w:val="0"/>
            <w:vAlign w:val="center"/>
          </w:tcPr>
          <w:p w14:paraId="6FB6FC75">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CD74F32">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医嘱</w:t>
            </w:r>
          </w:p>
        </w:tc>
        <w:tc>
          <w:tcPr>
            <w:tcW w:w="3272" w:type="pct"/>
            <w:noWrap w:val="0"/>
            <w:vAlign w:val="center"/>
          </w:tcPr>
          <w:p w14:paraId="34389CA2">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支持查阅患者历次就诊开立的医嘱信息，可根据医嘱类型、时间范围筛选出指定的医嘱信息。</w:t>
            </w:r>
          </w:p>
        </w:tc>
      </w:tr>
      <w:tr w14:paraId="421C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258D034A">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3A1FF979">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处方</w:t>
            </w:r>
          </w:p>
        </w:tc>
        <w:tc>
          <w:tcPr>
            <w:tcW w:w="3272" w:type="pct"/>
            <w:noWrap w:val="0"/>
            <w:vAlign w:val="center"/>
          </w:tcPr>
          <w:p w14:paraId="6D2EB8A6">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支持查阅患者历次就诊门诊处方信息。</w:t>
            </w:r>
          </w:p>
        </w:tc>
      </w:tr>
      <w:tr w14:paraId="489D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continue"/>
            <w:noWrap w:val="0"/>
            <w:vAlign w:val="center"/>
          </w:tcPr>
          <w:p w14:paraId="0F2CAE3D">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2158E5E3">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病历</w:t>
            </w:r>
          </w:p>
        </w:tc>
        <w:tc>
          <w:tcPr>
            <w:tcW w:w="3272" w:type="pct"/>
            <w:noWrap w:val="0"/>
            <w:vAlign w:val="center"/>
          </w:tcPr>
          <w:p w14:paraId="10D2DC4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支持查阅患者来院期间医生书写的所有病历文书资料，并可配置调阅该病历的原始文书。</w:t>
            </w:r>
          </w:p>
        </w:tc>
      </w:tr>
      <w:tr w14:paraId="7937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continue"/>
            <w:noWrap w:val="0"/>
            <w:vAlign w:val="center"/>
          </w:tcPr>
          <w:p w14:paraId="56DA12DF">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268ED111">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诊断</w:t>
            </w:r>
          </w:p>
        </w:tc>
        <w:tc>
          <w:tcPr>
            <w:tcW w:w="3272" w:type="pct"/>
            <w:noWrap w:val="0"/>
            <w:vAlign w:val="center"/>
          </w:tcPr>
          <w:p w14:paraId="59473B7F">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支持查看患者来院期间医生下达的诊断信息，至少包括门急诊诊断、入院诊断、出院诊断。</w:t>
            </w:r>
          </w:p>
        </w:tc>
      </w:tr>
      <w:tr w14:paraId="3E41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5EFF7B8A">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2383584">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手术</w:t>
            </w:r>
          </w:p>
        </w:tc>
        <w:tc>
          <w:tcPr>
            <w:tcW w:w="3272" w:type="pct"/>
            <w:noWrap w:val="0"/>
            <w:vAlign w:val="center"/>
          </w:tcPr>
          <w:p w14:paraId="591895C1">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支持查看患者手术相关信息。</w:t>
            </w:r>
          </w:p>
        </w:tc>
      </w:tr>
      <w:tr w14:paraId="67BD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27" w:type="pct"/>
            <w:vMerge w:val="continue"/>
            <w:noWrap w:val="0"/>
            <w:vAlign w:val="center"/>
          </w:tcPr>
          <w:p w14:paraId="45547411">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6CEBF38E">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护理体征</w:t>
            </w:r>
          </w:p>
        </w:tc>
        <w:tc>
          <w:tcPr>
            <w:tcW w:w="3272" w:type="pct"/>
            <w:noWrap w:val="0"/>
            <w:vAlign w:val="center"/>
          </w:tcPr>
          <w:p w14:paraId="1DDE4CD3">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支持查看患者在院期间测量的呼吸、体温、脉搏、疼痛、出入量等体征趋势及相关体征信息，并可配置调阅其他护理记录原始记录单(入院评估、重症护理等)。</w:t>
            </w:r>
          </w:p>
        </w:tc>
      </w:tr>
      <w:tr w14:paraId="75A8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7DC8BFA8">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65F86158">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过敏信息</w:t>
            </w:r>
          </w:p>
        </w:tc>
        <w:tc>
          <w:tcPr>
            <w:tcW w:w="3272" w:type="pct"/>
            <w:noWrap w:val="0"/>
            <w:vAlign w:val="center"/>
          </w:tcPr>
          <w:p w14:paraId="0575724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支持查看患者过敏源信息。</w:t>
            </w:r>
          </w:p>
        </w:tc>
      </w:tr>
      <w:tr w14:paraId="713C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4BC79F08">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DB254C7">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输血</w:t>
            </w:r>
          </w:p>
        </w:tc>
        <w:tc>
          <w:tcPr>
            <w:tcW w:w="3272" w:type="pct"/>
            <w:noWrap w:val="0"/>
            <w:vAlign w:val="center"/>
          </w:tcPr>
          <w:p w14:paraId="08B0E37A">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支持查看患者输血记录信息。</w:t>
            </w:r>
          </w:p>
        </w:tc>
      </w:tr>
      <w:tr w14:paraId="1AA2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5AD057EC">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0CE9DA1">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病案</w:t>
            </w:r>
          </w:p>
        </w:tc>
        <w:tc>
          <w:tcPr>
            <w:tcW w:w="3272" w:type="pct"/>
            <w:noWrap w:val="0"/>
            <w:vAlign w:val="center"/>
          </w:tcPr>
          <w:p w14:paraId="75EB46C6">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支持查阅患者病案资料。</w:t>
            </w:r>
          </w:p>
        </w:tc>
      </w:tr>
      <w:tr w14:paraId="27C9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301B5404">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095CB003">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关键指标</w:t>
            </w:r>
          </w:p>
        </w:tc>
        <w:tc>
          <w:tcPr>
            <w:tcW w:w="3272" w:type="pct"/>
            <w:noWrap w:val="0"/>
            <w:vAlign w:val="center"/>
          </w:tcPr>
          <w:p w14:paraId="6AB232D1">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支持通过配置指定的关键指标，查看患者该项指标的历史趋势图。</w:t>
            </w:r>
          </w:p>
        </w:tc>
      </w:tr>
      <w:tr w14:paraId="757C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04E7C55C">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34CCAF0F">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收藏</w:t>
            </w:r>
          </w:p>
        </w:tc>
        <w:tc>
          <w:tcPr>
            <w:tcW w:w="3272" w:type="pct"/>
            <w:noWrap w:val="0"/>
            <w:vAlign w:val="center"/>
          </w:tcPr>
          <w:p w14:paraId="372A8F06">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支持收藏指定患者，并对已收藏进行标记，方便下次查阅。</w:t>
            </w:r>
          </w:p>
        </w:tc>
      </w:tr>
      <w:tr w14:paraId="394C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7" w:type="pct"/>
            <w:noWrap/>
            <w:vAlign w:val="center"/>
          </w:tcPr>
          <w:p w14:paraId="7F596DE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就诊时序</w:t>
            </w:r>
          </w:p>
        </w:tc>
        <w:tc>
          <w:tcPr>
            <w:tcW w:w="901" w:type="pct"/>
            <w:noWrap/>
            <w:vAlign w:val="center"/>
          </w:tcPr>
          <w:p w14:paraId="0D01B8C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就诊时序</w:t>
            </w:r>
          </w:p>
        </w:tc>
        <w:tc>
          <w:tcPr>
            <w:tcW w:w="3272" w:type="pct"/>
            <w:noWrap w:val="0"/>
            <w:vAlign w:val="center"/>
          </w:tcPr>
          <w:p w14:paraId="738D7E0F">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将患者历次就诊信息按时间轴的形式展示。</w:t>
            </w:r>
          </w:p>
        </w:tc>
      </w:tr>
      <w:tr w14:paraId="0474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restart"/>
            <w:noWrap/>
            <w:vAlign w:val="center"/>
          </w:tcPr>
          <w:p w14:paraId="11CC8BBD">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360集成方式</w:t>
            </w:r>
          </w:p>
        </w:tc>
        <w:tc>
          <w:tcPr>
            <w:tcW w:w="901" w:type="pct"/>
            <w:noWrap/>
            <w:vAlign w:val="center"/>
          </w:tcPr>
          <w:p w14:paraId="211BEC5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菜单集成</w:t>
            </w:r>
          </w:p>
        </w:tc>
        <w:tc>
          <w:tcPr>
            <w:tcW w:w="3272" w:type="pct"/>
            <w:noWrap w:val="0"/>
            <w:vAlign w:val="center"/>
          </w:tcPr>
          <w:p w14:paraId="4522F8B6">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支持在业务系统的主菜单中添加患者全息视图按钮，一键调阅浏览器访问。</w:t>
            </w:r>
          </w:p>
        </w:tc>
      </w:tr>
      <w:tr w14:paraId="3670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continue"/>
            <w:noWrap/>
            <w:vAlign w:val="center"/>
          </w:tcPr>
          <w:p w14:paraId="4E4F9310">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A1B14B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嵌入式集成</w:t>
            </w:r>
          </w:p>
        </w:tc>
        <w:tc>
          <w:tcPr>
            <w:tcW w:w="3272" w:type="pct"/>
            <w:noWrap w:val="0"/>
            <w:vAlign w:val="center"/>
          </w:tcPr>
          <w:p w14:paraId="303E3C40">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支持患者全息视图嵌入式界面，与业务系统深度整合，提高用户体验和使用效率。</w:t>
            </w:r>
          </w:p>
        </w:tc>
      </w:tr>
      <w:tr w14:paraId="28CF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restart"/>
            <w:noWrap/>
            <w:vAlign w:val="center"/>
          </w:tcPr>
          <w:p w14:paraId="3E775318">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安全控制</w:t>
            </w:r>
          </w:p>
        </w:tc>
        <w:tc>
          <w:tcPr>
            <w:tcW w:w="901" w:type="pct"/>
            <w:noWrap/>
            <w:vAlign w:val="center"/>
          </w:tcPr>
          <w:p w14:paraId="3F2F172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用户管理</w:t>
            </w:r>
          </w:p>
        </w:tc>
        <w:tc>
          <w:tcPr>
            <w:tcW w:w="3272" w:type="pct"/>
            <w:noWrap w:val="0"/>
            <w:vAlign w:val="center"/>
          </w:tcPr>
          <w:p w14:paraId="4C89148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维护用户基本信息。</w:t>
            </w:r>
          </w:p>
        </w:tc>
      </w:tr>
      <w:tr w14:paraId="4E2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2F2CFD92">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4F37AAE1">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角色管理</w:t>
            </w:r>
          </w:p>
        </w:tc>
        <w:tc>
          <w:tcPr>
            <w:tcW w:w="3272" w:type="pct"/>
            <w:noWrap w:val="0"/>
            <w:vAlign w:val="center"/>
          </w:tcPr>
          <w:p w14:paraId="5D44B7E3">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维护角色信息，给指定角色设置模块访问权限。</w:t>
            </w:r>
          </w:p>
        </w:tc>
      </w:tr>
      <w:tr w14:paraId="2F4D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2A9C28B5">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3F68DC5E">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模块管理</w:t>
            </w:r>
          </w:p>
        </w:tc>
        <w:tc>
          <w:tcPr>
            <w:tcW w:w="3272" w:type="pct"/>
            <w:noWrap w:val="0"/>
            <w:vAlign w:val="center"/>
          </w:tcPr>
          <w:p w14:paraId="1FF07B79">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维护基础模块信息。</w:t>
            </w:r>
          </w:p>
        </w:tc>
      </w:tr>
      <w:tr w14:paraId="6DBF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55627918">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9CFC8F4">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病区配置</w:t>
            </w:r>
          </w:p>
        </w:tc>
        <w:tc>
          <w:tcPr>
            <w:tcW w:w="3272" w:type="pct"/>
            <w:noWrap w:val="0"/>
            <w:vAlign w:val="center"/>
          </w:tcPr>
          <w:p w14:paraId="6E8898BF">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维护医院病区信息。</w:t>
            </w:r>
          </w:p>
        </w:tc>
      </w:tr>
      <w:tr w14:paraId="4D4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69C2A244">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7961DBFC">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黑名单规则</w:t>
            </w:r>
          </w:p>
        </w:tc>
        <w:tc>
          <w:tcPr>
            <w:tcW w:w="3272" w:type="pct"/>
            <w:noWrap w:val="0"/>
            <w:vAlign w:val="center"/>
          </w:tcPr>
          <w:p w14:paraId="06D75128">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维护黑名单规则，可对指定的患者、病历等设置黑名单。</w:t>
            </w:r>
          </w:p>
        </w:tc>
      </w:tr>
      <w:tr w14:paraId="4F6B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57BD5931">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384E4690">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脱敏策略</w:t>
            </w:r>
          </w:p>
        </w:tc>
        <w:tc>
          <w:tcPr>
            <w:tcW w:w="3272" w:type="pct"/>
            <w:noWrap w:val="0"/>
            <w:vAlign w:val="center"/>
          </w:tcPr>
          <w:p w14:paraId="747B65DA">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维护用户关键信息脱敏的策略。</w:t>
            </w:r>
          </w:p>
        </w:tc>
      </w:tr>
      <w:tr w14:paraId="29DD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6099369E">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06234DCB">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角色脱敏</w:t>
            </w:r>
          </w:p>
        </w:tc>
        <w:tc>
          <w:tcPr>
            <w:tcW w:w="3272" w:type="pct"/>
            <w:noWrap w:val="0"/>
            <w:vAlign w:val="center"/>
          </w:tcPr>
          <w:p w14:paraId="753783E9">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针对不同角色设定不同的脱敏策略。</w:t>
            </w:r>
          </w:p>
        </w:tc>
      </w:tr>
      <w:tr w14:paraId="2982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7" w:type="pct"/>
            <w:vMerge w:val="continue"/>
            <w:noWrap w:val="0"/>
            <w:vAlign w:val="center"/>
          </w:tcPr>
          <w:p w14:paraId="11968A9F">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185E854F">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访问日志</w:t>
            </w:r>
          </w:p>
        </w:tc>
        <w:tc>
          <w:tcPr>
            <w:tcW w:w="3272" w:type="pct"/>
            <w:noWrap w:val="0"/>
            <w:vAlign w:val="center"/>
          </w:tcPr>
          <w:p w14:paraId="224ED8A9">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支持根据时间查看医生访问患者360全息视图的整体概览及各模块的访问频率。</w:t>
            </w:r>
          </w:p>
        </w:tc>
      </w:tr>
      <w:tr w14:paraId="6005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7" w:type="pct"/>
            <w:vMerge w:val="continue"/>
            <w:noWrap w:val="0"/>
            <w:vAlign w:val="center"/>
          </w:tcPr>
          <w:p w14:paraId="410E70E5">
            <w:pPr>
              <w:keepNext w:val="0"/>
              <w:keepLines w:val="0"/>
              <w:pageBreakBefore w:val="0"/>
              <w:kinsoku/>
              <w:wordWrap/>
              <w:overflowPunct/>
              <w:topLinePunct w:val="0"/>
              <w:bidi w:val="0"/>
              <w:spacing w:line="360" w:lineRule="auto"/>
              <w:jc w:val="left"/>
              <w:rPr>
                <w:rFonts w:ascii="宋体" w:hAnsi="宋体" w:eastAsia="宋体" w:cs="宋体"/>
                <w:bCs/>
                <w:sz w:val="24"/>
                <w:szCs w:val="21"/>
              </w:rPr>
            </w:pPr>
          </w:p>
        </w:tc>
        <w:tc>
          <w:tcPr>
            <w:tcW w:w="901" w:type="pct"/>
            <w:noWrap/>
            <w:vAlign w:val="center"/>
          </w:tcPr>
          <w:p w14:paraId="04EEED04">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患者访问日志</w:t>
            </w:r>
          </w:p>
        </w:tc>
        <w:tc>
          <w:tcPr>
            <w:tcW w:w="3272" w:type="pct"/>
            <w:noWrap w:val="0"/>
            <w:vAlign w:val="center"/>
          </w:tcPr>
          <w:p w14:paraId="52158C47">
            <w:pPr>
              <w:keepNext w:val="0"/>
              <w:keepLines w:val="0"/>
              <w:pageBreakBefore w:val="0"/>
              <w:kinsoku/>
              <w:wordWrap/>
              <w:overflowPunct/>
              <w:topLinePunct w:val="0"/>
              <w:bidi w:val="0"/>
              <w:spacing w:line="360" w:lineRule="auto"/>
              <w:jc w:val="left"/>
              <w:rPr>
                <w:rFonts w:ascii="宋体" w:hAnsi="宋体" w:eastAsia="宋体" w:cs="宋体"/>
                <w:bCs/>
                <w:sz w:val="24"/>
                <w:szCs w:val="21"/>
              </w:rPr>
            </w:pPr>
            <w:r>
              <w:rPr>
                <w:rFonts w:hint="eastAsia" w:ascii="宋体" w:hAnsi="宋体" w:eastAsia="宋体" w:cs="宋体"/>
                <w:bCs/>
                <w:sz w:val="24"/>
                <w:szCs w:val="21"/>
              </w:rPr>
              <w:t>支持查看指定患者资料被访问的情况。</w:t>
            </w:r>
          </w:p>
        </w:tc>
      </w:tr>
    </w:tbl>
    <w:p w14:paraId="376D5F3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2.2</w:t>
      </w:r>
      <w:r>
        <w:rPr>
          <w:rFonts w:hint="eastAsia" w:ascii="宋体" w:hAnsi="宋体" w:eastAsia="宋体"/>
          <w:sz w:val="24"/>
        </w:rPr>
        <w:t>、</w:t>
      </w:r>
      <w:r>
        <w:rPr>
          <w:rFonts w:ascii="宋体" w:hAnsi="宋体" w:eastAsia="宋体"/>
          <w:sz w:val="24"/>
        </w:rPr>
        <w:t>闭环示踪</w:t>
      </w:r>
      <w:r>
        <w:rPr>
          <w:rFonts w:hint="eastAsia" w:ascii="宋体" w:hAnsi="宋体" w:eastAsia="宋体"/>
          <w:sz w:val="24"/>
        </w:rPr>
        <w:t>视图</w:t>
      </w:r>
    </w:p>
    <w:p w14:paraId="67FB95A9">
      <w:pPr>
        <w:pStyle w:val="2"/>
        <w:keepNext w:val="0"/>
        <w:keepLines w:val="0"/>
        <w:pageBreakBefore w:val="0"/>
        <w:kinsoku/>
        <w:wordWrap/>
        <w:overflowPunct/>
        <w:topLinePunct w:val="0"/>
        <w:bidi w:val="0"/>
        <w:spacing w:line="360" w:lineRule="auto"/>
        <w:rPr>
          <w:rFonts w:ascii="宋体" w:hAnsi="宋体" w:eastAsia="宋体"/>
          <w:sz w:val="24"/>
        </w:rPr>
      </w:pPr>
      <w:r>
        <w:rPr>
          <w:rFonts w:ascii="宋体" w:hAnsi="宋体" w:eastAsia="宋体"/>
          <w:sz w:val="24"/>
        </w:rPr>
        <w:t>患者闭环示踪系统打通医院信息链，实现医嘱系统与流程的闭环管理，规范各项工作流程</w:t>
      </w:r>
      <w:r>
        <w:rPr>
          <w:rFonts w:hint="eastAsia" w:ascii="宋体" w:hAnsi="宋体" w:eastAsia="宋体"/>
          <w:sz w:val="24"/>
        </w:rPr>
        <w:t>,</w:t>
      </w:r>
      <w:r>
        <w:rPr>
          <w:rFonts w:ascii="宋体" w:hAnsi="宋体" w:eastAsia="宋体"/>
          <w:sz w:val="24"/>
        </w:rPr>
        <w:t>减少医疗差错</w:t>
      </w:r>
      <w:r>
        <w:rPr>
          <w:rFonts w:hint="eastAsia" w:ascii="宋体" w:hAnsi="宋体" w:eastAsia="宋体"/>
          <w:sz w:val="24"/>
        </w:rPr>
        <w:t>,</w:t>
      </w:r>
      <w:r>
        <w:rPr>
          <w:rFonts w:ascii="宋体" w:hAnsi="宋体" w:eastAsia="宋体"/>
          <w:sz w:val="24"/>
        </w:rPr>
        <w:t>提升医院的整体水平</w:t>
      </w:r>
      <w:r>
        <w:rPr>
          <w:rFonts w:hint="eastAsia" w:ascii="宋体" w:hAnsi="宋体" w:eastAsia="宋体"/>
          <w:sz w:val="24"/>
        </w:rPr>
        <w:t>,</w:t>
      </w:r>
      <w:r>
        <w:rPr>
          <w:rFonts w:ascii="宋体" w:hAnsi="宋体" w:eastAsia="宋体"/>
          <w:sz w:val="24"/>
        </w:rPr>
        <w:t>保障医疗质量和医疗安全的作用。本次示踪管理改造涉及</w:t>
      </w:r>
      <w:r>
        <w:rPr>
          <w:rFonts w:hint="eastAsia" w:ascii="宋体" w:hAnsi="宋体" w:eastAsia="宋体"/>
          <w:sz w:val="24"/>
        </w:rPr>
        <w:t>院内已建设的所有</w:t>
      </w:r>
      <w:r>
        <w:rPr>
          <w:rFonts w:ascii="宋体" w:hAnsi="宋体" w:eastAsia="宋体"/>
          <w:sz w:val="24"/>
        </w:rPr>
        <w:t>闭环示踪展示，</w:t>
      </w:r>
      <w:r>
        <w:rPr>
          <w:rFonts w:hint="eastAsia" w:ascii="宋体" w:hAnsi="宋体" w:eastAsia="宋体"/>
          <w:sz w:val="24"/>
        </w:rPr>
        <w:t>要求</w:t>
      </w:r>
      <w:r>
        <w:rPr>
          <w:rFonts w:ascii="宋体" w:hAnsi="宋体" w:eastAsia="宋体"/>
          <w:sz w:val="24"/>
        </w:rPr>
        <w:t>在不影响现有功能及系统对接情况下，实现系统改造。</w:t>
      </w:r>
    </w:p>
    <w:p w14:paraId="31B63E8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2.2.1</w:t>
      </w:r>
      <w:r>
        <w:rPr>
          <w:rFonts w:hint="eastAsia" w:ascii="宋体" w:hAnsi="宋体" w:eastAsia="宋体"/>
          <w:sz w:val="24"/>
        </w:rPr>
        <w:t>、</w:t>
      </w:r>
      <w:r>
        <w:rPr>
          <w:rFonts w:ascii="宋体" w:hAnsi="宋体" w:eastAsia="宋体"/>
          <w:sz w:val="24"/>
        </w:rPr>
        <w:t>技术系统要求</w:t>
      </w:r>
    </w:p>
    <w:p w14:paraId="7D1B747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(1)系统采用B/S架构，客户端零安装，方便系统维护。</w:t>
      </w:r>
    </w:p>
    <w:p w14:paraId="7618BD0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(2)系统</w:t>
      </w:r>
      <w:r>
        <w:rPr>
          <w:rFonts w:hint="eastAsia" w:ascii="宋体" w:hAnsi="宋体" w:eastAsia="宋体"/>
          <w:sz w:val="24"/>
        </w:rPr>
        <w:t>至少</w:t>
      </w:r>
      <w:r>
        <w:rPr>
          <w:rFonts w:ascii="宋体" w:hAnsi="宋体" w:eastAsia="宋体"/>
          <w:sz w:val="24"/>
        </w:rPr>
        <w:t>支持SQL Server、Oracle、MySQL、Sybase、达梦、高斯DB数据库。</w:t>
      </w:r>
    </w:p>
    <w:p w14:paraId="0CDDF9C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(3)▲支持在线编辑闭环节点，可根据医院实际情况在线编辑及新增业务流程，使其符合医院实际的业务状况。</w:t>
      </w:r>
    </w:p>
    <w:p w14:paraId="2614E25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(4)支持供业务系统调阅展示，无缝嵌入避免多系统切换查看。</w:t>
      </w:r>
    </w:p>
    <w:p w14:paraId="31B00FC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(5)支持存储闭环的配置信息，以及相应节点的相应数据，用于闭环节点配置、闭环数据展现。</w:t>
      </w:r>
    </w:p>
    <w:p w14:paraId="73D501F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2.2.2、</w:t>
      </w:r>
      <w:r>
        <w:rPr>
          <w:rFonts w:ascii="宋体" w:hAnsi="宋体" w:eastAsia="宋体"/>
          <w:sz w:val="24"/>
        </w:rPr>
        <w:t>系统软件功能需求</w:t>
      </w:r>
    </w:p>
    <w:p w14:paraId="1A482B4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2.2.2</w:t>
      </w:r>
      <w:r>
        <w:rPr>
          <w:rFonts w:ascii="宋体" w:hAnsi="宋体" w:eastAsia="宋体"/>
          <w:sz w:val="24"/>
        </w:rPr>
        <w:t>.1</w:t>
      </w:r>
      <w:r>
        <w:rPr>
          <w:rFonts w:hint="eastAsia" w:ascii="宋体" w:hAnsi="宋体" w:eastAsia="宋体"/>
          <w:sz w:val="24"/>
        </w:rPr>
        <w:t>、儿科PIVAS输液闭环</w:t>
      </w:r>
    </w:p>
    <w:tbl>
      <w:tblPr>
        <w:tblStyle w:val="9"/>
        <w:tblW w:w="8490" w:type="dxa"/>
        <w:tblInd w:w="108" w:type="dxa"/>
        <w:tblLayout w:type="autofit"/>
        <w:tblCellMar>
          <w:top w:w="0" w:type="dxa"/>
          <w:left w:w="108" w:type="dxa"/>
          <w:bottom w:w="0" w:type="dxa"/>
          <w:right w:w="108" w:type="dxa"/>
        </w:tblCellMar>
      </w:tblPr>
      <w:tblGrid>
        <w:gridCol w:w="1560"/>
        <w:gridCol w:w="3941"/>
        <w:gridCol w:w="2989"/>
      </w:tblGrid>
      <w:tr w14:paraId="4F7D6AFB">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5DF5F0AD">
            <w:pPr>
              <w:keepNext w:val="0"/>
              <w:keepLines w:val="0"/>
              <w:pageBreakBefore w:val="0"/>
              <w:widowControl/>
              <w:kinsoku/>
              <w:wordWrap/>
              <w:overflowPunct/>
              <w:topLinePunct w:val="0"/>
              <w:bidi w:val="0"/>
              <w:spacing w:line="360" w:lineRule="auto"/>
              <w:ind w:left="140" w:hanging="140" w:hangingChars="58"/>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19819543">
            <w:pPr>
              <w:keepNext w:val="0"/>
              <w:keepLines w:val="0"/>
              <w:pageBreakBefore w:val="0"/>
              <w:widowControl/>
              <w:kinsoku/>
              <w:wordWrap/>
              <w:overflowPunct/>
              <w:topLinePunct w:val="0"/>
              <w:bidi w:val="0"/>
              <w:spacing w:line="360" w:lineRule="auto"/>
              <w:ind w:left="140" w:hanging="140" w:hangingChars="58"/>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89" w:type="dxa"/>
            <w:tcBorders>
              <w:top w:val="single" w:color="000000" w:sz="4" w:space="0"/>
              <w:left w:val="single" w:color="000000" w:sz="4" w:space="0"/>
              <w:bottom w:val="single" w:color="000000" w:sz="4" w:space="0"/>
              <w:right w:val="single" w:color="000000" w:sz="4" w:space="0"/>
            </w:tcBorders>
            <w:noWrap/>
            <w:vAlign w:val="center"/>
          </w:tcPr>
          <w:p w14:paraId="2BC068CE">
            <w:pPr>
              <w:keepNext w:val="0"/>
              <w:keepLines w:val="0"/>
              <w:pageBreakBefore w:val="0"/>
              <w:widowControl/>
              <w:kinsoku/>
              <w:wordWrap/>
              <w:overflowPunct/>
              <w:topLinePunct w:val="0"/>
              <w:bidi w:val="0"/>
              <w:spacing w:line="360" w:lineRule="auto"/>
              <w:ind w:left="140" w:hanging="140" w:hangingChars="58"/>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39A364E4">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795AC646">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5A4CA876">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EB5AC9">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医嘱开立</w:t>
            </w:r>
          </w:p>
        </w:tc>
      </w:tr>
      <w:tr w14:paraId="79E56EAF">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504D6C03">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254924AB">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E8324">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药师审方</w:t>
            </w:r>
          </w:p>
        </w:tc>
      </w:tr>
      <w:tr w14:paraId="740AEB58">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0CEBDFB7">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63D200B5">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6E42B">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医嘱确认</w:t>
            </w:r>
          </w:p>
        </w:tc>
      </w:tr>
      <w:tr w14:paraId="6DB9F6BB">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35C4A7C0">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564B0AB6">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0A3E28">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调配率</w:t>
            </w:r>
          </w:p>
        </w:tc>
      </w:tr>
      <w:tr w14:paraId="5BA0064A">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2E9538FD">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6431DB90">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A60F92">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成品核对</w:t>
            </w:r>
          </w:p>
        </w:tc>
      </w:tr>
      <w:tr w14:paraId="33CE34A4">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5A11AD5D">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07031F79">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696DD">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分拣核对</w:t>
            </w:r>
          </w:p>
        </w:tc>
      </w:tr>
      <w:tr w14:paraId="4CCABBF7">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4FFD384F">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7AEC96DA">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65E3C">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配送发放</w:t>
            </w:r>
          </w:p>
        </w:tc>
      </w:tr>
      <w:tr w14:paraId="1B941B22">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754BF7C9">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71F2BDE6">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61EED">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病区接收</w:t>
            </w:r>
          </w:p>
        </w:tc>
      </w:tr>
      <w:tr w14:paraId="0FD6C3AA">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695D9281">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15D6AB95">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3220D">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医嘱执行开始</w:t>
            </w:r>
          </w:p>
        </w:tc>
      </w:tr>
      <w:tr w14:paraId="755B53C7">
        <w:tblPrEx>
          <w:tblCellMar>
            <w:top w:w="0" w:type="dxa"/>
            <w:left w:w="108" w:type="dxa"/>
            <w:bottom w:w="0" w:type="dxa"/>
            <w:right w:w="108" w:type="dxa"/>
          </w:tblCellMar>
        </w:tblPrEx>
        <w:trPr>
          <w:trHeight w:val="33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18A987D3">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3EF38575">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3C1E8E">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巡视</w:t>
            </w:r>
          </w:p>
        </w:tc>
      </w:tr>
      <w:tr w14:paraId="32A4BB23">
        <w:tblPrEx>
          <w:tblCellMar>
            <w:top w:w="0" w:type="dxa"/>
            <w:left w:w="108" w:type="dxa"/>
            <w:bottom w:w="0" w:type="dxa"/>
            <w:right w:w="108" w:type="dxa"/>
          </w:tblCellMar>
        </w:tblPrEx>
        <w:trPr>
          <w:trHeight w:val="343"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5393F6BF">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655DA623">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儿科PIVAS输液闭环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31309">
            <w:pPr>
              <w:keepNext w:val="0"/>
              <w:keepLines w:val="0"/>
              <w:pageBreakBefore w:val="0"/>
              <w:widowControl/>
              <w:kinsoku/>
              <w:wordWrap/>
              <w:overflowPunct/>
              <w:topLinePunct w:val="0"/>
              <w:bidi w:val="0"/>
              <w:spacing w:line="360" w:lineRule="auto"/>
              <w:ind w:left="139" w:hanging="139" w:hangingChars="58"/>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医嘱执行结束</w:t>
            </w:r>
          </w:p>
        </w:tc>
      </w:tr>
    </w:tbl>
    <w:p w14:paraId="2A53632C">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.2</w:t>
      </w:r>
      <w:r>
        <w:rPr>
          <w:rFonts w:hint="eastAsia" w:ascii="宋体" w:hAnsi="宋体" w:eastAsia="宋体"/>
          <w:sz w:val="24"/>
        </w:rPr>
        <w:t>、</w:t>
      </w:r>
      <w:r>
        <w:rPr>
          <w:rFonts w:hint="eastAsia" w:ascii="宋体" w:hAnsi="宋体" w:eastAsia="宋体"/>
          <w:sz w:val="24"/>
          <w:szCs w:val="21"/>
        </w:rPr>
        <w:t>住院放射检查闭环</w:t>
      </w:r>
    </w:p>
    <w:tbl>
      <w:tblPr>
        <w:tblStyle w:val="9"/>
        <w:tblW w:w="8520" w:type="dxa"/>
        <w:tblInd w:w="93" w:type="dxa"/>
        <w:tblLayout w:type="autofit"/>
        <w:tblCellMar>
          <w:top w:w="0" w:type="dxa"/>
          <w:left w:w="108" w:type="dxa"/>
          <w:bottom w:w="0" w:type="dxa"/>
          <w:right w:w="108" w:type="dxa"/>
        </w:tblCellMar>
      </w:tblPr>
      <w:tblGrid>
        <w:gridCol w:w="1566"/>
        <w:gridCol w:w="3978"/>
        <w:gridCol w:w="2976"/>
      </w:tblGrid>
      <w:tr w14:paraId="32550311">
        <w:tblPrEx>
          <w:tblCellMar>
            <w:top w:w="0" w:type="dxa"/>
            <w:left w:w="108" w:type="dxa"/>
            <w:bottom w:w="0" w:type="dxa"/>
            <w:right w:w="108" w:type="dxa"/>
          </w:tblCellMar>
        </w:tblPrEx>
        <w:trPr>
          <w:trHeight w:val="382" w:hRule="atLeast"/>
        </w:trPr>
        <w:tc>
          <w:tcPr>
            <w:tcW w:w="1566" w:type="dxa"/>
            <w:tcBorders>
              <w:top w:val="single" w:color="000000" w:sz="4" w:space="0"/>
              <w:left w:val="single" w:color="000000" w:sz="4" w:space="0"/>
              <w:bottom w:val="single" w:color="000000" w:sz="4" w:space="0"/>
              <w:right w:val="single" w:color="000000" w:sz="4" w:space="0"/>
            </w:tcBorders>
            <w:noWrap/>
            <w:vAlign w:val="center"/>
          </w:tcPr>
          <w:p w14:paraId="09AEAED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32C266F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4AA6EFF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1D3D72AC">
        <w:tblPrEx>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AB10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71B38DC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住院放射检查闭环</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50D2059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申请单开立</w:t>
            </w:r>
          </w:p>
        </w:tc>
      </w:tr>
      <w:tr w14:paraId="073462BA">
        <w:tblPrEx>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7B72D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60533DA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住院放射检查闭环</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045BC70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护士审核</w:t>
            </w:r>
          </w:p>
        </w:tc>
      </w:tr>
      <w:tr w14:paraId="7E712463">
        <w:tblPrEx>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3C9A8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275D604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住院放射检查闭环</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58D3BD2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检查预约</w:t>
            </w:r>
          </w:p>
        </w:tc>
      </w:tr>
      <w:tr w14:paraId="0ADD5279">
        <w:tblPrEx>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C3120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34631D6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住院放射检查闭环</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26503DE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患者报到</w:t>
            </w:r>
          </w:p>
        </w:tc>
      </w:tr>
      <w:tr w14:paraId="508BB891">
        <w:tblPrEx>
          <w:tblCellMar>
            <w:top w:w="0" w:type="dxa"/>
            <w:left w:w="108" w:type="dxa"/>
            <w:bottom w:w="0" w:type="dxa"/>
            <w:right w:w="108"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0E162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3B00D1C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住院放射检查闭环</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3C2440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填写报告</w:t>
            </w:r>
          </w:p>
        </w:tc>
      </w:tr>
      <w:tr w14:paraId="5A9C6892">
        <w:tblPrEx>
          <w:tblCellMar>
            <w:top w:w="0" w:type="dxa"/>
            <w:left w:w="108" w:type="dxa"/>
            <w:bottom w:w="0" w:type="dxa"/>
            <w:right w:w="108" w:type="dxa"/>
          </w:tblCellMar>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7350C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3978" w:type="dxa"/>
            <w:tcBorders>
              <w:top w:val="single" w:color="000000" w:sz="4" w:space="0"/>
              <w:left w:val="single" w:color="000000" w:sz="4" w:space="0"/>
              <w:bottom w:val="single" w:color="000000" w:sz="4" w:space="0"/>
              <w:right w:val="single" w:color="000000" w:sz="4" w:space="0"/>
            </w:tcBorders>
            <w:noWrap/>
            <w:vAlign w:val="center"/>
          </w:tcPr>
          <w:p w14:paraId="2E9E71C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住院放射检查闭环</w:t>
            </w:r>
          </w:p>
        </w:tc>
        <w:tc>
          <w:tcPr>
            <w:tcW w:w="2976" w:type="dxa"/>
            <w:tcBorders>
              <w:top w:val="single" w:color="000000" w:sz="4" w:space="0"/>
              <w:left w:val="single" w:color="000000" w:sz="4" w:space="0"/>
              <w:bottom w:val="single" w:color="000000" w:sz="4" w:space="0"/>
              <w:right w:val="single" w:color="000000" w:sz="4" w:space="0"/>
            </w:tcBorders>
            <w:noWrap/>
            <w:vAlign w:val="center"/>
          </w:tcPr>
          <w:p w14:paraId="4EEF15D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审核报告</w:t>
            </w:r>
          </w:p>
        </w:tc>
      </w:tr>
    </w:tbl>
    <w:p w14:paraId="774EF4FA">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.3</w:t>
      </w:r>
      <w:r>
        <w:rPr>
          <w:rFonts w:hint="eastAsia" w:ascii="宋体" w:hAnsi="宋体" w:eastAsia="宋体"/>
          <w:sz w:val="24"/>
        </w:rPr>
        <w:t>、</w:t>
      </w:r>
      <w:r>
        <w:rPr>
          <w:rFonts w:hint="eastAsia" w:ascii="宋体" w:hAnsi="宋体" w:eastAsia="宋体"/>
          <w:sz w:val="24"/>
          <w:szCs w:val="21"/>
        </w:rPr>
        <w:t>住院检验闭环</w:t>
      </w:r>
    </w:p>
    <w:tbl>
      <w:tblPr>
        <w:tblStyle w:val="9"/>
        <w:tblW w:w="8638" w:type="dxa"/>
        <w:tblInd w:w="93" w:type="dxa"/>
        <w:tblLayout w:type="autofit"/>
        <w:tblCellMar>
          <w:top w:w="0" w:type="dxa"/>
          <w:left w:w="108" w:type="dxa"/>
          <w:bottom w:w="0" w:type="dxa"/>
          <w:right w:w="108" w:type="dxa"/>
        </w:tblCellMar>
      </w:tblPr>
      <w:tblGrid>
        <w:gridCol w:w="1566"/>
        <w:gridCol w:w="4069"/>
        <w:gridCol w:w="3003"/>
      </w:tblGrid>
      <w:tr w14:paraId="41A61B80">
        <w:tblPrEx>
          <w:tblCellMar>
            <w:top w:w="0" w:type="dxa"/>
            <w:left w:w="108" w:type="dxa"/>
            <w:bottom w:w="0" w:type="dxa"/>
            <w:right w:w="108" w:type="dxa"/>
          </w:tblCellMar>
        </w:tblPrEx>
        <w:trPr>
          <w:trHeight w:val="385" w:hRule="atLeast"/>
        </w:trPr>
        <w:tc>
          <w:tcPr>
            <w:tcW w:w="1566" w:type="dxa"/>
            <w:tcBorders>
              <w:top w:val="single" w:color="000000" w:sz="4" w:space="0"/>
              <w:left w:val="single" w:color="000000" w:sz="4" w:space="0"/>
              <w:bottom w:val="single" w:color="000000" w:sz="4" w:space="0"/>
              <w:right w:val="single" w:color="000000" w:sz="4" w:space="0"/>
            </w:tcBorders>
            <w:noWrap/>
            <w:vAlign w:val="center"/>
          </w:tcPr>
          <w:p w14:paraId="49EC14A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069" w:type="dxa"/>
            <w:tcBorders>
              <w:top w:val="single" w:color="000000" w:sz="4" w:space="0"/>
              <w:left w:val="single" w:color="000000" w:sz="4" w:space="0"/>
              <w:bottom w:val="single" w:color="000000" w:sz="4" w:space="0"/>
              <w:right w:val="single" w:color="000000" w:sz="4" w:space="0"/>
            </w:tcBorders>
            <w:noWrap/>
            <w:vAlign w:val="center"/>
          </w:tcPr>
          <w:p w14:paraId="71B5C46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3003" w:type="dxa"/>
            <w:tcBorders>
              <w:top w:val="single" w:color="000000" w:sz="4" w:space="0"/>
              <w:left w:val="single" w:color="000000" w:sz="4" w:space="0"/>
              <w:bottom w:val="single" w:color="000000" w:sz="4" w:space="0"/>
              <w:right w:val="single" w:color="000000" w:sz="4" w:space="0"/>
            </w:tcBorders>
            <w:noWrap/>
            <w:vAlign w:val="center"/>
          </w:tcPr>
          <w:p w14:paraId="24A6B8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7CC4E4CA">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AF901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F77ED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2CE6B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检验申请</w:t>
            </w:r>
          </w:p>
        </w:tc>
      </w:tr>
      <w:tr w14:paraId="7D483C07">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A06DF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37F9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9A117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医嘱核对</w:t>
            </w:r>
          </w:p>
        </w:tc>
      </w:tr>
      <w:tr w14:paraId="7126725C">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15BD1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BB88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52B8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条码打印</w:t>
            </w:r>
          </w:p>
        </w:tc>
      </w:tr>
      <w:tr w14:paraId="7B6BD73E">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DA08E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477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726B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标本采集</w:t>
            </w:r>
          </w:p>
        </w:tc>
      </w:tr>
      <w:tr w14:paraId="227826EC">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086DA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6E54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BC284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标本签收</w:t>
            </w:r>
          </w:p>
        </w:tc>
      </w:tr>
      <w:tr w14:paraId="2DC104D6">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D947F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7099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03796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上机</w:t>
            </w:r>
          </w:p>
        </w:tc>
      </w:tr>
      <w:tr w14:paraId="4C0DDB15">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5D3F4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B99FA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A1EC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报告审核</w:t>
            </w:r>
          </w:p>
        </w:tc>
      </w:tr>
      <w:tr w14:paraId="78D0EFE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E2335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7001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B7406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报告发布</w:t>
            </w:r>
          </w:p>
        </w:tc>
      </w:tr>
    </w:tbl>
    <w:p w14:paraId="63B12C1E">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.4</w:t>
      </w:r>
      <w:r>
        <w:rPr>
          <w:rFonts w:hint="eastAsia" w:ascii="宋体" w:hAnsi="宋体" w:eastAsia="宋体"/>
          <w:sz w:val="24"/>
        </w:rPr>
        <w:t>、</w:t>
      </w:r>
      <w:r>
        <w:rPr>
          <w:rFonts w:hint="eastAsia" w:ascii="宋体" w:hAnsi="宋体" w:eastAsia="宋体"/>
          <w:sz w:val="24"/>
          <w:szCs w:val="21"/>
        </w:rPr>
        <w:t>住院输血闭环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04BF85CC">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6A150B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CD5E0A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97342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2DA1A6D5">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0CECA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C1FB4F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655C1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输血申请</w:t>
            </w:r>
          </w:p>
        </w:tc>
      </w:tr>
      <w:tr w14:paraId="6BD95E9B">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85B8A5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CAC590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986F31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血库审核</w:t>
            </w:r>
          </w:p>
        </w:tc>
      </w:tr>
      <w:tr w14:paraId="56163581">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E6A95B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1B1D75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7AC7DA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交叉配血(红细胞)</w:t>
            </w:r>
          </w:p>
        </w:tc>
      </w:tr>
      <w:tr w14:paraId="6B85830B">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E0F5C2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AB1F4E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CAA86E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血袋出库</w:t>
            </w:r>
          </w:p>
        </w:tc>
      </w:tr>
      <w:tr w14:paraId="2F9C17B0">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888004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83E67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624ED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护士取血</w:t>
            </w:r>
          </w:p>
        </w:tc>
      </w:tr>
      <w:tr w14:paraId="528F97A4">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2C320C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906A0E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77F222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血库发血</w:t>
            </w:r>
          </w:p>
        </w:tc>
      </w:tr>
      <w:tr w14:paraId="347154A5">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CF5B38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462CF3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BB6527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输血执行开始</w:t>
            </w:r>
          </w:p>
        </w:tc>
      </w:tr>
      <w:tr w14:paraId="6C0E2C1B">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8049D6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0864B8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AB88F5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输血巡视</w:t>
            </w:r>
          </w:p>
        </w:tc>
      </w:tr>
      <w:tr w14:paraId="73223CB5">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108BD4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24036F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F2E405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输血结束</w:t>
            </w:r>
          </w:p>
        </w:tc>
      </w:tr>
      <w:tr w14:paraId="1F8C3E43">
        <w:tblPrEx>
          <w:tblCellMar>
            <w:top w:w="0" w:type="dxa"/>
            <w:left w:w="108" w:type="dxa"/>
            <w:bottom w:w="0" w:type="dxa"/>
            <w:right w:w="108" w:type="dxa"/>
          </w:tblCellMar>
        </w:tblPrEx>
        <w:trPr>
          <w:trHeight w:val="38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D11162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935F1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168E53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血袋回收</w:t>
            </w:r>
          </w:p>
        </w:tc>
      </w:tr>
      <w:tr w14:paraId="43D6FDF3">
        <w:tblPrEx>
          <w:tblCellMar>
            <w:top w:w="0" w:type="dxa"/>
            <w:left w:w="108" w:type="dxa"/>
            <w:bottom w:w="0" w:type="dxa"/>
            <w:right w:w="108" w:type="dxa"/>
          </w:tblCellMar>
        </w:tblPrEx>
        <w:trPr>
          <w:trHeight w:val="39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4E9FE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A2592A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住院输血闭环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5CE4F4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血袋销毁</w:t>
            </w:r>
          </w:p>
        </w:tc>
      </w:tr>
    </w:tbl>
    <w:p w14:paraId="7020D58F">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.5</w:t>
      </w:r>
      <w:r>
        <w:rPr>
          <w:rFonts w:hint="eastAsia" w:ascii="宋体" w:hAnsi="宋体" w:eastAsia="宋体"/>
          <w:sz w:val="24"/>
        </w:rPr>
        <w:t>、</w:t>
      </w:r>
      <w:r>
        <w:rPr>
          <w:rFonts w:hint="eastAsia" w:ascii="宋体" w:hAnsi="宋体" w:eastAsia="宋体"/>
          <w:sz w:val="24"/>
          <w:szCs w:val="21"/>
        </w:rPr>
        <w:t>住院会诊闭环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2FC0A037">
        <w:tblPrEx>
          <w:tblCellMar>
            <w:top w:w="0" w:type="dxa"/>
            <w:left w:w="108" w:type="dxa"/>
            <w:bottom w:w="0" w:type="dxa"/>
            <w:right w:w="108" w:type="dxa"/>
          </w:tblCellMar>
        </w:tblPrEx>
        <w:trPr>
          <w:trHeight w:val="453"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F46945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10F341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314192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4B784E1F">
        <w:tblPrEx>
          <w:tblCellMar>
            <w:top w:w="0" w:type="dxa"/>
            <w:left w:w="108" w:type="dxa"/>
            <w:bottom w:w="0" w:type="dxa"/>
            <w:right w:w="108" w:type="dxa"/>
          </w:tblCellMar>
        </w:tblPrEx>
        <w:trPr>
          <w:trHeight w:val="453"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2380A6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548F60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住院会诊闭环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3160A4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会诊申请</w:t>
            </w:r>
          </w:p>
        </w:tc>
      </w:tr>
      <w:tr w14:paraId="271A08C4">
        <w:tblPrEx>
          <w:tblCellMar>
            <w:top w:w="0" w:type="dxa"/>
            <w:left w:w="108" w:type="dxa"/>
            <w:bottom w:w="0" w:type="dxa"/>
            <w:right w:w="108" w:type="dxa"/>
          </w:tblCellMar>
        </w:tblPrEx>
        <w:trPr>
          <w:trHeight w:val="453"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942F1C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6E929A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住院会诊闭环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A30C3A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护士审核</w:t>
            </w:r>
          </w:p>
        </w:tc>
      </w:tr>
      <w:tr w14:paraId="00EFA590">
        <w:tblPrEx>
          <w:tblCellMar>
            <w:top w:w="0" w:type="dxa"/>
            <w:left w:w="108" w:type="dxa"/>
            <w:bottom w:w="0" w:type="dxa"/>
            <w:right w:w="108" w:type="dxa"/>
          </w:tblCellMar>
        </w:tblPrEx>
        <w:trPr>
          <w:trHeight w:val="453"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858E00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B88D29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住院会诊闭环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4895D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会诊接收</w:t>
            </w:r>
          </w:p>
        </w:tc>
      </w:tr>
      <w:tr w14:paraId="051986AF">
        <w:tblPrEx>
          <w:tblCellMar>
            <w:top w:w="0" w:type="dxa"/>
            <w:left w:w="108" w:type="dxa"/>
            <w:bottom w:w="0" w:type="dxa"/>
            <w:right w:w="108" w:type="dxa"/>
          </w:tblCellMar>
        </w:tblPrEx>
        <w:trPr>
          <w:trHeight w:val="453"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F6AE6F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A8F1B4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住院会诊闭环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3A180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会诊</w:t>
            </w:r>
          </w:p>
        </w:tc>
      </w:tr>
      <w:tr w14:paraId="4A113D21">
        <w:tblPrEx>
          <w:tblCellMar>
            <w:top w:w="0" w:type="dxa"/>
            <w:left w:w="108" w:type="dxa"/>
            <w:bottom w:w="0" w:type="dxa"/>
            <w:right w:w="108" w:type="dxa"/>
          </w:tblCellMar>
        </w:tblPrEx>
        <w:trPr>
          <w:trHeight w:val="468"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68513D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0CD4F7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住院会诊闭环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302C1D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会诊记录书写</w:t>
            </w:r>
          </w:p>
        </w:tc>
      </w:tr>
    </w:tbl>
    <w:p w14:paraId="6B5FF3B6">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.6</w:t>
      </w:r>
      <w:r>
        <w:rPr>
          <w:rFonts w:hint="eastAsia" w:ascii="宋体" w:hAnsi="宋体" w:eastAsia="宋体"/>
          <w:sz w:val="24"/>
        </w:rPr>
        <w:t>、</w:t>
      </w:r>
      <w:r>
        <w:rPr>
          <w:rFonts w:hint="eastAsia" w:ascii="宋体" w:hAnsi="宋体" w:eastAsia="宋体"/>
          <w:sz w:val="24"/>
          <w:szCs w:val="21"/>
        </w:rPr>
        <w:t>住院检验危急值闭环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0116D041">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362FE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8A1E8E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F4E2C8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352219D8">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35B5D3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305E8E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DE9C78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危急值发布</w:t>
            </w:r>
          </w:p>
        </w:tc>
      </w:tr>
      <w:tr w14:paraId="00F2FBB1">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BE3D69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45EB7B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407834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医生站接收</w:t>
            </w:r>
          </w:p>
        </w:tc>
      </w:tr>
      <w:tr w14:paraId="7765A8FB">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71CA41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EDC310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9606F2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护士确认</w:t>
            </w:r>
          </w:p>
        </w:tc>
      </w:tr>
      <w:tr w14:paraId="1A702372">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0E60BB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766C2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EB3BA6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医生确认</w:t>
            </w:r>
          </w:p>
        </w:tc>
      </w:tr>
      <w:tr w14:paraId="04E0AF1D">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E93177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ADBD4E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7A6D8C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医生处置</w:t>
            </w:r>
          </w:p>
        </w:tc>
      </w:tr>
      <w:tr w14:paraId="1C66EACD">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4784AE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B0C7EB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住院检验危急值闭环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F23447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检验科接收</w:t>
            </w:r>
          </w:p>
        </w:tc>
      </w:tr>
      <w:tr w14:paraId="3108457F">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D0D1DD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E0BEF0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住院检查危急值闭环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B71149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危急值发布</w:t>
            </w:r>
          </w:p>
        </w:tc>
      </w:tr>
      <w:tr w14:paraId="3C0B320A">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FC487D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7848B6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住院检查危急值闭环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EEE05F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医生站接收</w:t>
            </w:r>
          </w:p>
        </w:tc>
      </w:tr>
      <w:tr w14:paraId="15E5FC64">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7F5E47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7914E2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住院检查危急值闭环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420B58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护士确认</w:t>
            </w:r>
          </w:p>
        </w:tc>
      </w:tr>
      <w:tr w14:paraId="6214B81F">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E2E3D0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FE98F7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住院检查危急值闭环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EDD81D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医生确认</w:t>
            </w:r>
          </w:p>
        </w:tc>
      </w:tr>
      <w:tr w14:paraId="382779E5">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69095B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9F8471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住院检查危急值闭环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81DBFB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医生处置</w:t>
            </w:r>
          </w:p>
        </w:tc>
      </w:tr>
      <w:tr w14:paraId="29491B8D">
        <w:tblPrEx>
          <w:tblCellMar>
            <w:top w:w="0" w:type="dxa"/>
            <w:left w:w="108" w:type="dxa"/>
            <w:bottom w:w="0" w:type="dxa"/>
            <w:right w:w="108" w:type="dxa"/>
          </w:tblCellMar>
        </w:tblPrEx>
        <w:trPr>
          <w:trHeight w:val="416"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ACAC82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D8E25B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住院检查危急值闭环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5B2169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检查科室接收</w:t>
            </w:r>
          </w:p>
        </w:tc>
      </w:tr>
    </w:tbl>
    <w:p w14:paraId="4E6C2A28">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.7</w:t>
      </w:r>
      <w:r>
        <w:rPr>
          <w:rFonts w:hint="eastAsia" w:ascii="宋体" w:hAnsi="宋体" w:eastAsia="宋体"/>
          <w:sz w:val="24"/>
        </w:rPr>
        <w:t>、</w:t>
      </w:r>
      <w:r>
        <w:rPr>
          <w:rFonts w:hint="eastAsia" w:ascii="宋体" w:hAnsi="宋体" w:eastAsia="宋体"/>
          <w:sz w:val="24"/>
          <w:szCs w:val="21"/>
        </w:rPr>
        <w:t>住院口服药闭环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0166A4FA">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D93BAC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495E62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C40E28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17C84FAE">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CBB4F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733829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住院口服药闭环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A087C5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医嘱开立</w:t>
            </w:r>
          </w:p>
        </w:tc>
      </w:tr>
      <w:tr w14:paraId="0C2FA17E">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9F2359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DB23D0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住院口服药闭环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91C2B4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药师审方</w:t>
            </w:r>
          </w:p>
        </w:tc>
      </w:tr>
      <w:tr w14:paraId="072B1B60">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515B5F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C5F56D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住院口服药闭环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5E411D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医嘱确认</w:t>
            </w:r>
          </w:p>
        </w:tc>
      </w:tr>
      <w:tr w14:paraId="0E081814">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E0DB83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C25834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住院口服药闭环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39C4FC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药房接收医嘱</w:t>
            </w:r>
          </w:p>
        </w:tc>
      </w:tr>
      <w:tr w14:paraId="25A38F4D">
        <w:tblPrEx>
          <w:tblCellMar>
            <w:top w:w="0" w:type="dxa"/>
            <w:left w:w="108" w:type="dxa"/>
            <w:bottom w:w="0" w:type="dxa"/>
            <w:right w:w="108" w:type="dxa"/>
          </w:tblCellMar>
        </w:tblPrEx>
        <w:trPr>
          <w:trHeight w:val="40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B8F013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89E1F1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住院口服药闭环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2FCE6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配药</w:t>
            </w:r>
          </w:p>
        </w:tc>
      </w:tr>
      <w:tr w14:paraId="3C54804A">
        <w:tblPrEx>
          <w:tblCellMar>
            <w:top w:w="0" w:type="dxa"/>
            <w:left w:w="108" w:type="dxa"/>
            <w:bottom w:w="0" w:type="dxa"/>
            <w:right w:w="108" w:type="dxa"/>
          </w:tblCellMar>
        </w:tblPrEx>
        <w:trPr>
          <w:trHeight w:val="416"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936521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BDD4B2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住院口服药闭环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E2BC6E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w:t>
            </w:r>
          </w:p>
        </w:tc>
      </w:tr>
    </w:tbl>
    <w:p w14:paraId="3B280C02">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.8</w:t>
      </w:r>
      <w:r>
        <w:rPr>
          <w:rFonts w:hint="eastAsia" w:ascii="宋体" w:hAnsi="宋体" w:eastAsia="宋体"/>
          <w:sz w:val="24"/>
        </w:rPr>
        <w:t>、</w:t>
      </w:r>
      <w:r>
        <w:rPr>
          <w:rFonts w:hint="eastAsia" w:ascii="宋体" w:hAnsi="宋体" w:eastAsia="宋体"/>
          <w:sz w:val="24"/>
          <w:szCs w:val="21"/>
        </w:rPr>
        <w:t>其他用药闭环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74AF7B47">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7E3F51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6A4EAA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ABBC41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1EF777D3">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A34973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EED950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92E337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医嘱开立</w:t>
            </w:r>
          </w:p>
        </w:tc>
      </w:tr>
      <w:tr w14:paraId="24C460A6">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3B0256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60E6B8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1EBD77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药师审方</w:t>
            </w:r>
          </w:p>
        </w:tc>
      </w:tr>
      <w:tr w14:paraId="0A4DDB76">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4948FF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2262C2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EACE39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医嘱确认</w:t>
            </w:r>
          </w:p>
        </w:tc>
      </w:tr>
      <w:tr w14:paraId="443842CB">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CFFCFB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73C314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E2D323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药房接收医嘱</w:t>
            </w:r>
          </w:p>
        </w:tc>
      </w:tr>
      <w:tr w14:paraId="09F24D67">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FBE045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2BAECE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88874E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配药</w:t>
            </w:r>
          </w:p>
        </w:tc>
      </w:tr>
      <w:tr w14:paraId="3CD08E2F">
        <w:tblPrEx>
          <w:tblCellMar>
            <w:top w:w="0" w:type="dxa"/>
            <w:left w:w="108" w:type="dxa"/>
            <w:bottom w:w="0" w:type="dxa"/>
            <w:right w:w="108" w:type="dxa"/>
          </w:tblCellMar>
        </w:tblPrEx>
        <w:trPr>
          <w:trHeight w:val="37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276D4F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43529C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6929B3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w:t>
            </w:r>
          </w:p>
        </w:tc>
      </w:tr>
      <w:tr w14:paraId="5F55ABA2">
        <w:tblPrEx>
          <w:tblCellMar>
            <w:top w:w="0" w:type="dxa"/>
            <w:left w:w="108" w:type="dxa"/>
            <w:bottom w:w="0" w:type="dxa"/>
            <w:right w:w="108" w:type="dxa"/>
          </w:tblCellMar>
        </w:tblPrEx>
        <w:trPr>
          <w:trHeight w:val="39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74EF86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97EFA5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其他用药闭环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75126E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医嘱执行结束</w:t>
            </w:r>
          </w:p>
        </w:tc>
      </w:tr>
    </w:tbl>
    <w:p w14:paraId="6EFB3A22">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.9</w:t>
      </w:r>
      <w:r>
        <w:rPr>
          <w:rFonts w:hint="eastAsia" w:ascii="宋体" w:hAnsi="宋体" w:eastAsia="宋体"/>
          <w:sz w:val="24"/>
        </w:rPr>
        <w:t>、</w:t>
      </w:r>
      <w:r>
        <w:rPr>
          <w:rFonts w:hint="eastAsia" w:ascii="宋体" w:hAnsi="宋体" w:eastAsia="宋体"/>
          <w:sz w:val="24"/>
          <w:szCs w:val="21"/>
        </w:rPr>
        <w:t>消毒供应闭环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688785AE">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2D083C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73FE26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2FA240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44C66523">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8F9D50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C1C338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00685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清洗消毒</w:t>
            </w:r>
          </w:p>
        </w:tc>
      </w:tr>
      <w:tr w14:paraId="11C51087">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7BA21B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09CD94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B0A158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配包</w:t>
            </w:r>
          </w:p>
        </w:tc>
      </w:tr>
      <w:tr w14:paraId="17B795F3">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E38EF7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00BC9C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A97529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打包</w:t>
            </w:r>
          </w:p>
        </w:tc>
      </w:tr>
      <w:tr w14:paraId="12F8A445">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76B986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589B1F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5544DF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灭菌</w:t>
            </w:r>
          </w:p>
        </w:tc>
      </w:tr>
      <w:tr w14:paraId="475965F6">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557971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CDB67C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A177FF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发放</w:t>
            </w:r>
          </w:p>
        </w:tc>
      </w:tr>
      <w:tr w14:paraId="5F8D9CB0">
        <w:tblPrEx>
          <w:tblCellMar>
            <w:top w:w="0" w:type="dxa"/>
            <w:left w:w="108" w:type="dxa"/>
            <w:bottom w:w="0" w:type="dxa"/>
            <w:right w:w="108" w:type="dxa"/>
          </w:tblCellMar>
        </w:tblPrEx>
        <w:trPr>
          <w:trHeight w:val="429"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95A48D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DE4C48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C3EE1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使用</w:t>
            </w:r>
          </w:p>
        </w:tc>
      </w:tr>
      <w:tr w14:paraId="228E07ED">
        <w:tblPrEx>
          <w:tblCellMar>
            <w:top w:w="0" w:type="dxa"/>
            <w:left w:w="108" w:type="dxa"/>
            <w:bottom w:w="0" w:type="dxa"/>
            <w:right w:w="108" w:type="dxa"/>
          </w:tblCellMar>
        </w:tblPrEx>
        <w:trPr>
          <w:trHeight w:val="443"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6DB7FC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DE82F7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消毒供应闭环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39589A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回收</w:t>
            </w:r>
          </w:p>
        </w:tc>
      </w:tr>
    </w:tbl>
    <w:p w14:paraId="266601AD">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.10</w:t>
      </w:r>
      <w:r>
        <w:rPr>
          <w:rFonts w:hint="eastAsia" w:ascii="宋体" w:hAnsi="宋体" w:eastAsia="宋体"/>
          <w:sz w:val="24"/>
        </w:rPr>
        <w:t>、</w:t>
      </w:r>
      <w:r>
        <w:rPr>
          <w:rFonts w:hint="eastAsia" w:ascii="宋体" w:hAnsi="宋体" w:eastAsia="宋体"/>
          <w:sz w:val="24"/>
          <w:szCs w:val="21"/>
        </w:rPr>
        <w:t>医废闭环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4F5DFC37">
        <w:tblPrEx>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53C419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E6E09D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5FB97C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363DF3D9">
        <w:tblPrEx>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F2CABA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59F74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医废闭环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52C81B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出车</w:t>
            </w:r>
          </w:p>
        </w:tc>
      </w:tr>
      <w:tr w14:paraId="60EC432D">
        <w:tblPrEx>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2C7F59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2A4ABE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医废闭环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77510C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到达收集点</w:t>
            </w:r>
          </w:p>
        </w:tc>
      </w:tr>
      <w:tr w14:paraId="01826E61">
        <w:tblPrEx>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39A0DA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2CFEDE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医废闭环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64B742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收集医废</w:t>
            </w:r>
          </w:p>
        </w:tc>
      </w:tr>
      <w:tr w14:paraId="3299759D">
        <w:tblPrEx>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F3C859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636450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医废闭环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D3FF86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入库</w:t>
            </w:r>
          </w:p>
        </w:tc>
      </w:tr>
      <w:tr w14:paraId="2DC73645">
        <w:tblPrEx>
          <w:tblCellMar>
            <w:top w:w="0" w:type="dxa"/>
            <w:left w:w="108" w:type="dxa"/>
            <w:bottom w:w="0" w:type="dxa"/>
            <w:right w:w="108" w:type="dxa"/>
          </w:tblCellMar>
        </w:tblPrEx>
        <w:trPr>
          <w:trHeight w:val="421"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B9669F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9D6E93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医废闭环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54DB9A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还车</w:t>
            </w:r>
          </w:p>
        </w:tc>
      </w:tr>
      <w:tr w14:paraId="24E2B635">
        <w:tblPrEx>
          <w:tblCellMar>
            <w:top w:w="0" w:type="dxa"/>
            <w:left w:w="108" w:type="dxa"/>
            <w:bottom w:w="0" w:type="dxa"/>
            <w:right w:w="108" w:type="dxa"/>
          </w:tblCellMar>
        </w:tblPrEx>
        <w:trPr>
          <w:trHeight w:val="43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9B3EC2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9031BE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医废闭环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77CCBB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出库</w:t>
            </w:r>
          </w:p>
        </w:tc>
      </w:tr>
    </w:tbl>
    <w:p w14:paraId="5B445F5F">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.11</w:t>
      </w:r>
      <w:r>
        <w:rPr>
          <w:rFonts w:hint="eastAsia" w:ascii="宋体" w:hAnsi="宋体" w:eastAsia="宋体"/>
          <w:sz w:val="24"/>
        </w:rPr>
        <w:t>、</w:t>
      </w:r>
      <w:r>
        <w:rPr>
          <w:rFonts w:hint="eastAsia" w:ascii="宋体" w:hAnsi="宋体" w:eastAsia="宋体"/>
          <w:sz w:val="24"/>
          <w:szCs w:val="21"/>
        </w:rPr>
        <w:t>门诊患者就诊闭环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41FCC574">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BCE7EC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FB92D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87EBD4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2AC41D6C">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B9A58F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7AB01B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3B3A20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预约</w:t>
            </w:r>
          </w:p>
        </w:tc>
      </w:tr>
      <w:tr w14:paraId="5492D35A">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40F309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CA35C7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05E819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挂号</w:t>
            </w:r>
          </w:p>
        </w:tc>
      </w:tr>
      <w:tr w14:paraId="720035D2">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2F5D2D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E502D0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B87112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开始就诊</w:t>
            </w:r>
          </w:p>
        </w:tc>
      </w:tr>
      <w:tr w14:paraId="615D0D72">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554BF5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8F1099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0C19BB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化验申请</w:t>
            </w:r>
          </w:p>
        </w:tc>
      </w:tr>
      <w:tr w14:paraId="3F02E5B2">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84CF5A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96E90A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9F569A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检查申请</w:t>
            </w:r>
          </w:p>
        </w:tc>
      </w:tr>
      <w:tr w14:paraId="03CB8A9D">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60D060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96CEA8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7C7E78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处方开立</w:t>
            </w:r>
          </w:p>
        </w:tc>
      </w:tr>
      <w:tr w14:paraId="637A552B">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A4FD9F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C39628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18CA4A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结束就诊</w:t>
            </w:r>
          </w:p>
        </w:tc>
      </w:tr>
      <w:tr w14:paraId="1DEBE8BE">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193A4E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181B35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09BE7D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缴费</w:t>
            </w:r>
          </w:p>
        </w:tc>
      </w:tr>
      <w:tr w14:paraId="44983EB0">
        <w:tblPrEx>
          <w:tblCellMar>
            <w:top w:w="0" w:type="dxa"/>
            <w:left w:w="108" w:type="dxa"/>
            <w:bottom w:w="0" w:type="dxa"/>
            <w:right w:w="108" w:type="dxa"/>
          </w:tblCellMar>
        </w:tblPrEx>
        <w:trPr>
          <w:trHeight w:val="386"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10ACEF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7CE392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736139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取药</w:t>
            </w:r>
          </w:p>
        </w:tc>
      </w:tr>
    </w:tbl>
    <w:p w14:paraId="7936F2F4">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.12</w:t>
      </w:r>
      <w:r>
        <w:rPr>
          <w:rFonts w:hint="eastAsia" w:ascii="宋体" w:hAnsi="宋体" w:eastAsia="宋体"/>
          <w:sz w:val="24"/>
        </w:rPr>
        <w:t>、</w:t>
      </w:r>
      <w:r>
        <w:rPr>
          <w:rFonts w:hint="eastAsia" w:ascii="宋体" w:hAnsi="宋体" w:eastAsia="宋体"/>
          <w:sz w:val="24"/>
          <w:szCs w:val="21"/>
        </w:rPr>
        <w:t>门诊给药闭环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5933C41A">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BAFABC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346F20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B7402F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7CD21A5F">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5A2255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07A426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门诊给药闭环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697A8A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处方开立</w:t>
            </w:r>
          </w:p>
        </w:tc>
      </w:tr>
      <w:tr w14:paraId="6438FF92">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768431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4AA7DC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门诊给药闭环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F88B4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审方</w:t>
            </w:r>
          </w:p>
        </w:tc>
      </w:tr>
      <w:tr w14:paraId="7160A35E">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C01E98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316715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门诊给药闭环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B33FB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缴费</w:t>
            </w:r>
          </w:p>
        </w:tc>
      </w:tr>
      <w:tr w14:paraId="79A99577">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B883F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CE5140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门诊给药闭环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9FBD52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摆药</w:t>
            </w:r>
          </w:p>
        </w:tc>
      </w:tr>
      <w:tr w14:paraId="4A8A3C63">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0623A5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2C06663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门诊给药闭环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0FACF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取药</w:t>
            </w:r>
          </w:p>
        </w:tc>
      </w:tr>
    </w:tbl>
    <w:p w14:paraId="3BFD196C">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.13</w:t>
      </w:r>
      <w:r>
        <w:rPr>
          <w:rFonts w:hint="eastAsia" w:ascii="宋体" w:hAnsi="宋体" w:eastAsia="宋体"/>
          <w:sz w:val="24"/>
        </w:rPr>
        <w:t>、</w:t>
      </w:r>
      <w:r>
        <w:rPr>
          <w:rFonts w:hint="eastAsia" w:ascii="宋体" w:hAnsi="宋体" w:eastAsia="宋体"/>
          <w:sz w:val="24"/>
          <w:szCs w:val="21"/>
        </w:rPr>
        <w:t>急诊患者就诊闭环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1C334F88">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3D23A4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57D48A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5C6DF1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3C914030">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51EEB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62ED1F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A3251B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挂号</w:t>
            </w:r>
          </w:p>
        </w:tc>
      </w:tr>
      <w:tr w14:paraId="32715058">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9C5656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EB00B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0CD6D6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开始就诊</w:t>
            </w:r>
          </w:p>
        </w:tc>
      </w:tr>
      <w:tr w14:paraId="58D1C8F4">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7A4FD7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27D8E5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BD509D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检验申请</w:t>
            </w:r>
          </w:p>
        </w:tc>
      </w:tr>
      <w:tr w14:paraId="1ED43A49">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4472E9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6D549B3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5B1318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检查申请</w:t>
            </w:r>
          </w:p>
        </w:tc>
      </w:tr>
      <w:tr w14:paraId="091D432D">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6C5530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88A04F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BFC11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处方开立</w:t>
            </w:r>
          </w:p>
        </w:tc>
      </w:tr>
      <w:tr w14:paraId="3D443CC1">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0CD5B0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33A4D7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2C022D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结束就诊</w:t>
            </w:r>
          </w:p>
        </w:tc>
      </w:tr>
      <w:tr w14:paraId="312E4C95">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ECF940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ACF88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F476DC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缴费</w:t>
            </w:r>
          </w:p>
        </w:tc>
      </w:tr>
      <w:tr w14:paraId="65CAEB58">
        <w:tblPrEx>
          <w:tblCellMar>
            <w:top w:w="0" w:type="dxa"/>
            <w:left w:w="108" w:type="dxa"/>
            <w:bottom w:w="0" w:type="dxa"/>
            <w:right w:w="108" w:type="dxa"/>
          </w:tblCellMar>
        </w:tblPrEx>
        <w:trPr>
          <w:trHeight w:val="374"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797AD8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FDF27A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82D65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取药</w:t>
            </w:r>
          </w:p>
        </w:tc>
      </w:tr>
      <w:tr w14:paraId="33CF5991">
        <w:tblPrEx>
          <w:tblCellMar>
            <w:top w:w="0" w:type="dxa"/>
            <w:left w:w="108" w:type="dxa"/>
            <w:bottom w:w="0" w:type="dxa"/>
            <w:right w:w="108" w:type="dxa"/>
          </w:tblCellMar>
        </w:tblPrEx>
        <w:trPr>
          <w:trHeight w:val="386"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A51B28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10FE9CF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急诊患者就诊闭环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5F6678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输液</w:t>
            </w:r>
          </w:p>
        </w:tc>
      </w:tr>
    </w:tbl>
    <w:p w14:paraId="111ABCE6">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.14</w:t>
      </w:r>
      <w:r>
        <w:rPr>
          <w:rFonts w:hint="eastAsia" w:ascii="宋体" w:hAnsi="宋体" w:eastAsia="宋体"/>
          <w:sz w:val="24"/>
        </w:rPr>
        <w:t>、</w:t>
      </w:r>
      <w:r>
        <w:rPr>
          <w:rFonts w:hint="eastAsia" w:ascii="宋体" w:hAnsi="宋体" w:eastAsia="宋体"/>
          <w:sz w:val="24"/>
          <w:szCs w:val="21"/>
        </w:rPr>
        <w:t>急诊输液闭环</w:t>
      </w:r>
    </w:p>
    <w:tbl>
      <w:tblPr>
        <w:tblStyle w:val="9"/>
        <w:tblW w:w="8662" w:type="dxa"/>
        <w:tblInd w:w="93" w:type="dxa"/>
        <w:tblLayout w:type="autofit"/>
        <w:tblCellMar>
          <w:top w:w="0" w:type="dxa"/>
          <w:left w:w="108" w:type="dxa"/>
          <w:bottom w:w="0" w:type="dxa"/>
          <w:right w:w="108" w:type="dxa"/>
        </w:tblCellMar>
      </w:tblPr>
      <w:tblGrid>
        <w:gridCol w:w="1575"/>
        <w:gridCol w:w="4110"/>
        <w:gridCol w:w="2977"/>
      </w:tblGrid>
      <w:tr w14:paraId="01BA70C8">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31A89C0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A4FEFC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AC5E8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0C107355">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6084CDD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99EEF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3E16DB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处方开立</w:t>
            </w:r>
          </w:p>
        </w:tc>
      </w:tr>
      <w:tr w14:paraId="611178A4">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350756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9151FF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916A5B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审方</w:t>
            </w:r>
          </w:p>
        </w:tc>
      </w:tr>
      <w:tr w14:paraId="2478FF2F">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7BA052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3BE7FA8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3BA47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缴费</w:t>
            </w:r>
          </w:p>
        </w:tc>
      </w:tr>
      <w:tr w14:paraId="3BAE1714">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E9096E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713F814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67DCC1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输液处登记</w:t>
            </w:r>
          </w:p>
        </w:tc>
      </w:tr>
      <w:tr w14:paraId="4F2445A7">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A1154A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4A4E4A2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2C7C4E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配液</w:t>
            </w:r>
          </w:p>
        </w:tc>
      </w:tr>
      <w:tr w14:paraId="63ABDC49">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1D057EB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0391D7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E870DD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穿刺</w:t>
            </w:r>
          </w:p>
        </w:tc>
      </w:tr>
      <w:tr w14:paraId="4C03ED13">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033DA3A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5543824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57263F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巡视</w:t>
            </w:r>
          </w:p>
        </w:tc>
      </w:tr>
      <w:tr w14:paraId="70DF0531">
        <w:tblPrEx>
          <w:tblCellMar>
            <w:top w:w="0" w:type="dxa"/>
            <w:left w:w="108" w:type="dxa"/>
            <w:bottom w:w="0" w:type="dxa"/>
            <w:right w:w="108" w:type="dxa"/>
          </w:tblCellMar>
        </w:tblPrEx>
        <w:trPr>
          <w:trHeight w:val="70" w:hRule="atLeast"/>
        </w:trPr>
        <w:tc>
          <w:tcPr>
            <w:tcW w:w="1575" w:type="dxa"/>
            <w:tcBorders>
              <w:top w:val="single" w:color="000000" w:sz="4" w:space="0"/>
              <w:left w:val="single" w:color="000000" w:sz="4" w:space="0"/>
              <w:bottom w:val="single" w:color="000000" w:sz="4" w:space="0"/>
              <w:right w:val="single" w:color="000000" w:sz="4" w:space="0"/>
            </w:tcBorders>
            <w:noWrap/>
            <w:vAlign w:val="center"/>
          </w:tcPr>
          <w:p w14:paraId="525889D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10" w:type="dxa"/>
            <w:tcBorders>
              <w:top w:val="single" w:color="000000" w:sz="4" w:space="0"/>
              <w:left w:val="single" w:color="000000" w:sz="4" w:space="0"/>
              <w:bottom w:val="single" w:color="000000" w:sz="4" w:space="0"/>
              <w:right w:val="single" w:color="000000" w:sz="4" w:space="0"/>
            </w:tcBorders>
            <w:noWrap/>
            <w:vAlign w:val="center"/>
          </w:tcPr>
          <w:p w14:paraId="09AF21E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急诊输液闭环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46B4E0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输液结束</w:t>
            </w:r>
          </w:p>
        </w:tc>
      </w:tr>
    </w:tbl>
    <w:p w14:paraId="1AFB3BBD">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.15</w:t>
      </w:r>
      <w:r>
        <w:rPr>
          <w:rFonts w:hint="eastAsia" w:ascii="宋体" w:hAnsi="宋体" w:eastAsia="宋体"/>
          <w:sz w:val="24"/>
        </w:rPr>
        <w:t>、</w:t>
      </w:r>
      <w:r>
        <w:rPr>
          <w:rFonts w:hint="eastAsia" w:ascii="宋体" w:hAnsi="宋体" w:eastAsia="宋体"/>
          <w:sz w:val="24"/>
          <w:szCs w:val="21"/>
        </w:rPr>
        <w:t>成人PIVAS输液闭环</w:t>
      </w:r>
    </w:p>
    <w:tbl>
      <w:tblPr>
        <w:tblStyle w:val="9"/>
        <w:tblW w:w="8662" w:type="dxa"/>
        <w:tblInd w:w="93" w:type="dxa"/>
        <w:tblLayout w:type="autofit"/>
        <w:tblCellMar>
          <w:top w:w="0" w:type="dxa"/>
          <w:left w:w="108" w:type="dxa"/>
          <w:bottom w:w="0" w:type="dxa"/>
          <w:right w:w="108" w:type="dxa"/>
        </w:tblCellMar>
      </w:tblPr>
      <w:tblGrid>
        <w:gridCol w:w="1516"/>
        <w:gridCol w:w="4169"/>
        <w:gridCol w:w="2977"/>
      </w:tblGrid>
      <w:tr w14:paraId="0B16BE66">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78BF78F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49EB7D3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E579A6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76232471">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0162E9F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67D0EC1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CD897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医嘱开立</w:t>
            </w:r>
          </w:p>
        </w:tc>
      </w:tr>
      <w:tr w14:paraId="1AAFBAF4">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0A9B5B5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7F95E5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50E768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药师审方</w:t>
            </w:r>
          </w:p>
        </w:tc>
      </w:tr>
      <w:tr w14:paraId="3860FEB6">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283ED68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5C9FDC1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BC0A70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医嘱确认</w:t>
            </w:r>
          </w:p>
        </w:tc>
      </w:tr>
      <w:tr w14:paraId="23D377A4">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333ABDF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794E123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7CDB4D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调配率</w:t>
            </w:r>
          </w:p>
        </w:tc>
      </w:tr>
      <w:tr w14:paraId="1C93B276">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0A5C145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0A9F0A5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BBE734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成品核对</w:t>
            </w:r>
          </w:p>
        </w:tc>
      </w:tr>
      <w:tr w14:paraId="5CAA2C85">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2E3BB4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151AA81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4B7AFA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分拣核对</w:t>
            </w:r>
          </w:p>
        </w:tc>
      </w:tr>
      <w:tr w14:paraId="26C5E75E">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7A56C38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3F9D844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9ED13B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配送发放</w:t>
            </w:r>
          </w:p>
        </w:tc>
      </w:tr>
      <w:tr w14:paraId="0319AE09">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0BB0372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60AA07B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322DBE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病区接收</w:t>
            </w:r>
          </w:p>
        </w:tc>
      </w:tr>
      <w:tr w14:paraId="763142F3">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044779E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7019BE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FA20B3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医嘱执行开始</w:t>
            </w:r>
          </w:p>
        </w:tc>
      </w:tr>
      <w:tr w14:paraId="6FD6851A">
        <w:tblPrEx>
          <w:tblCellMar>
            <w:top w:w="0" w:type="dxa"/>
            <w:left w:w="108" w:type="dxa"/>
            <w:bottom w:w="0" w:type="dxa"/>
            <w:right w:w="108" w:type="dxa"/>
          </w:tblCellMar>
        </w:tblPrEx>
        <w:trPr>
          <w:trHeight w:val="422"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155CAC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2B5B25D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643440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巡视</w:t>
            </w:r>
          </w:p>
        </w:tc>
      </w:tr>
      <w:tr w14:paraId="773DCDA4">
        <w:tblPrEx>
          <w:tblCellMar>
            <w:top w:w="0" w:type="dxa"/>
            <w:left w:w="108" w:type="dxa"/>
            <w:bottom w:w="0" w:type="dxa"/>
            <w:right w:w="108" w:type="dxa"/>
          </w:tblCellMar>
        </w:tblPrEx>
        <w:trPr>
          <w:trHeight w:val="435" w:hRule="atLeast"/>
        </w:trPr>
        <w:tc>
          <w:tcPr>
            <w:tcW w:w="1516" w:type="dxa"/>
            <w:tcBorders>
              <w:top w:val="single" w:color="000000" w:sz="4" w:space="0"/>
              <w:left w:val="single" w:color="000000" w:sz="4" w:space="0"/>
              <w:bottom w:val="single" w:color="000000" w:sz="4" w:space="0"/>
              <w:right w:val="single" w:color="000000" w:sz="4" w:space="0"/>
            </w:tcBorders>
            <w:noWrap/>
            <w:vAlign w:val="center"/>
          </w:tcPr>
          <w:p w14:paraId="1A8E9B4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4169" w:type="dxa"/>
            <w:tcBorders>
              <w:top w:val="single" w:color="000000" w:sz="4" w:space="0"/>
              <w:left w:val="single" w:color="000000" w:sz="4" w:space="0"/>
              <w:bottom w:val="single" w:color="000000" w:sz="4" w:space="0"/>
              <w:right w:val="single" w:color="000000" w:sz="4" w:space="0"/>
            </w:tcBorders>
            <w:noWrap/>
            <w:vAlign w:val="center"/>
          </w:tcPr>
          <w:p w14:paraId="77C7B14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成人PIVAS输液闭环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CAFDF4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医嘱执行结束</w:t>
            </w:r>
          </w:p>
        </w:tc>
      </w:tr>
    </w:tbl>
    <w:p w14:paraId="1A51E8B6">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.16</w:t>
      </w:r>
      <w:r>
        <w:rPr>
          <w:rFonts w:hint="eastAsia" w:ascii="宋体" w:hAnsi="宋体" w:eastAsia="宋体"/>
          <w:sz w:val="24"/>
        </w:rPr>
        <w:t>、</w:t>
      </w:r>
      <w:r>
        <w:rPr>
          <w:rFonts w:hint="eastAsia" w:ascii="宋体" w:hAnsi="宋体" w:eastAsia="宋体"/>
          <w:sz w:val="24"/>
          <w:szCs w:val="21"/>
        </w:rPr>
        <w:t>门诊检验闭环</w:t>
      </w:r>
    </w:p>
    <w:tbl>
      <w:tblPr>
        <w:tblStyle w:val="9"/>
        <w:tblW w:w="8662" w:type="dxa"/>
        <w:tblInd w:w="93" w:type="dxa"/>
        <w:tblLayout w:type="autofit"/>
        <w:tblCellMar>
          <w:top w:w="0" w:type="dxa"/>
          <w:left w:w="108" w:type="dxa"/>
          <w:bottom w:w="0" w:type="dxa"/>
          <w:right w:w="108" w:type="dxa"/>
        </w:tblCellMar>
      </w:tblPr>
      <w:tblGrid>
        <w:gridCol w:w="1512"/>
        <w:gridCol w:w="4173"/>
        <w:gridCol w:w="2977"/>
      </w:tblGrid>
      <w:tr w14:paraId="0C9D591C">
        <w:tblPrEx>
          <w:tblCellMar>
            <w:top w:w="0" w:type="dxa"/>
            <w:left w:w="108" w:type="dxa"/>
            <w:bottom w:w="0" w:type="dxa"/>
            <w:right w:w="108" w:type="dxa"/>
          </w:tblCellMar>
        </w:tblPrEx>
        <w:trPr>
          <w:trHeight w:val="416" w:hRule="atLeast"/>
        </w:trPr>
        <w:tc>
          <w:tcPr>
            <w:tcW w:w="1512" w:type="dxa"/>
            <w:tcBorders>
              <w:top w:val="single" w:color="000000" w:sz="4" w:space="0"/>
              <w:left w:val="single" w:color="000000" w:sz="4" w:space="0"/>
              <w:bottom w:val="single" w:color="000000" w:sz="4" w:space="0"/>
              <w:right w:val="single" w:color="000000" w:sz="4" w:space="0"/>
            </w:tcBorders>
            <w:noWrap/>
            <w:vAlign w:val="center"/>
          </w:tcPr>
          <w:p w14:paraId="2A38A2B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615D719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FAEECB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6A2B6B1E">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CFE81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13223DF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DBB5C1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检验申请</w:t>
            </w:r>
          </w:p>
        </w:tc>
      </w:tr>
      <w:tr w14:paraId="01D2A2C7">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030AE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40C25FB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ADFF5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患者缴费</w:t>
            </w:r>
          </w:p>
        </w:tc>
      </w:tr>
      <w:tr w14:paraId="52B0F817">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E5E0C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6E5B24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C3B68F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条码打印</w:t>
            </w:r>
          </w:p>
        </w:tc>
      </w:tr>
      <w:tr w14:paraId="47EAD2D9">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A6AA2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30243AE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4D80B7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标本采集</w:t>
            </w:r>
          </w:p>
        </w:tc>
      </w:tr>
      <w:tr w14:paraId="16A65FDD">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226B9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38FF076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676312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标本接收</w:t>
            </w:r>
          </w:p>
        </w:tc>
      </w:tr>
      <w:tr w14:paraId="4C6D8910">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D560B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4CEDBAE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62679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上机</w:t>
            </w:r>
          </w:p>
        </w:tc>
      </w:tr>
      <w:tr w14:paraId="0F74DFF5">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4A592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5D68F40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F8717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报告审核</w:t>
            </w:r>
          </w:p>
        </w:tc>
      </w:tr>
      <w:tr w14:paraId="419F030A">
        <w:tblPrEx>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6C268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2582211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门诊检验闭环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1D4B3E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报告发布</w:t>
            </w:r>
          </w:p>
        </w:tc>
      </w:tr>
    </w:tbl>
    <w:p w14:paraId="5B943871">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.17</w:t>
      </w:r>
      <w:r>
        <w:rPr>
          <w:rFonts w:hint="eastAsia" w:ascii="宋体" w:hAnsi="宋体" w:eastAsia="宋体"/>
          <w:sz w:val="24"/>
        </w:rPr>
        <w:t>、</w:t>
      </w:r>
      <w:r>
        <w:rPr>
          <w:rFonts w:hint="eastAsia" w:ascii="宋体" w:hAnsi="宋体" w:eastAsia="宋体"/>
          <w:sz w:val="24"/>
          <w:szCs w:val="21"/>
        </w:rPr>
        <w:t>门诊检查闭环</w:t>
      </w:r>
    </w:p>
    <w:tbl>
      <w:tblPr>
        <w:tblStyle w:val="9"/>
        <w:tblW w:w="8662" w:type="dxa"/>
        <w:tblInd w:w="93" w:type="dxa"/>
        <w:tblLayout w:type="autofit"/>
        <w:tblCellMar>
          <w:top w:w="0" w:type="dxa"/>
          <w:left w:w="108" w:type="dxa"/>
          <w:bottom w:w="0" w:type="dxa"/>
          <w:right w:w="108" w:type="dxa"/>
        </w:tblCellMar>
      </w:tblPr>
      <w:tblGrid>
        <w:gridCol w:w="1508"/>
        <w:gridCol w:w="4177"/>
        <w:gridCol w:w="2977"/>
      </w:tblGrid>
      <w:tr w14:paraId="4AA039AB">
        <w:trPr>
          <w:trHeight w:val="414" w:hRule="atLeast"/>
        </w:trPr>
        <w:tc>
          <w:tcPr>
            <w:tcW w:w="1508" w:type="dxa"/>
            <w:tcBorders>
              <w:top w:val="single" w:color="000000" w:sz="4" w:space="0"/>
              <w:left w:val="single" w:color="000000" w:sz="4" w:space="0"/>
              <w:bottom w:val="single" w:color="000000" w:sz="4" w:space="0"/>
              <w:right w:val="single" w:color="000000" w:sz="4" w:space="0"/>
            </w:tcBorders>
            <w:noWrap/>
            <w:vAlign w:val="center"/>
          </w:tcPr>
          <w:p w14:paraId="2A1B9DF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535B98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0E92E2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1A2429F6">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749C7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0F07504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门诊检查闭环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09D15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检查申请</w:t>
            </w:r>
          </w:p>
        </w:tc>
      </w:tr>
      <w:tr w14:paraId="4FE40AE4">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C3A20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6D1F67B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门诊检查闭环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870C7E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患者缴费</w:t>
            </w:r>
          </w:p>
        </w:tc>
      </w:tr>
      <w:tr w14:paraId="45BD7F89">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A80BB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27C1758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门诊检查闭环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98451B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检查预约</w:t>
            </w:r>
          </w:p>
        </w:tc>
      </w:tr>
      <w:tr w14:paraId="74AF9A51">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D36D5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40DD713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门诊检查闭环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8F8C0A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检查登记</w:t>
            </w:r>
          </w:p>
        </w:tc>
      </w:tr>
      <w:tr w14:paraId="43B134B7">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55044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5D27CF9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门诊检查闭环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2E06FD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填写报告</w:t>
            </w:r>
          </w:p>
        </w:tc>
      </w:tr>
      <w:tr w14:paraId="1AB9123F">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29D32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4177" w:type="dxa"/>
            <w:tcBorders>
              <w:top w:val="single" w:color="000000" w:sz="4" w:space="0"/>
              <w:left w:val="single" w:color="000000" w:sz="4" w:space="0"/>
              <w:bottom w:val="single" w:color="000000" w:sz="4" w:space="0"/>
              <w:right w:val="single" w:color="000000" w:sz="4" w:space="0"/>
            </w:tcBorders>
            <w:noWrap/>
            <w:vAlign w:val="center"/>
          </w:tcPr>
          <w:p w14:paraId="7D47E71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门诊检查闭环</w:t>
            </w: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07E428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报告审核</w:t>
            </w:r>
          </w:p>
        </w:tc>
      </w:tr>
    </w:tbl>
    <w:p w14:paraId="1251EAE0">
      <w:pPr>
        <w:pStyle w:val="22"/>
        <w:keepNext w:val="0"/>
        <w:keepLines w:val="0"/>
        <w:pageBreakBefore w:val="0"/>
        <w:kinsoku/>
        <w:wordWrap/>
        <w:overflowPunct/>
        <w:topLinePunct w:val="0"/>
        <w:bidi w:val="0"/>
        <w:spacing w:line="360" w:lineRule="auto"/>
        <w:rPr>
          <w:rFonts w:ascii="宋体" w:hAnsi="宋体" w:eastAsia="宋体"/>
          <w:sz w:val="24"/>
          <w:szCs w:val="21"/>
        </w:rPr>
      </w:pPr>
      <w:r>
        <w:rPr>
          <w:rFonts w:hint="eastAsia" w:ascii="宋体" w:hAnsi="宋体" w:eastAsia="宋体"/>
          <w:sz w:val="24"/>
        </w:rPr>
        <w:t>2.2.2</w:t>
      </w:r>
      <w:r>
        <w:rPr>
          <w:rFonts w:ascii="宋体" w:hAnsi="宋体" w:eastAsia="宋体"/>
          <w:sz w:val="24"/>
        </w:rPr>
        <w:t>.18</w:t>
      </w:r>
      <w:r>
        <w:rPr>
          <w:rFonts w:hint="eastAsia" w:ascii="宋体" w:hAnsi="宋体" w:eastAsia="宋体"/>
          <w:sz w:val="24"/>
        </w:rPr>
        <w:t>、</w:t>
      </w:r>
      <w:r>
        <w:rPr>
          <w:rFonts w:hint="eastAsia" w:ascii="宋体" w:hAnsi="宋体" w:eastAsia="宋体"/>
          <w:sz w:val="24"/>
          <w:szCs w:val="21"/>
        </w:rPr>
        <w:t>手术闭环</w:t>
      </w:r>
    </w:p>
    <w:tbl>
      <w:tblPr>
        <w:tblStyle w:val="9"/>
        <w:tblW w:w="8078" w:type="dxa"/>
        <w:tblInd w:w="93" w:type="dxa"/>
        <w:tblLayout w:type="autofit"/>
        <w:tblCellMar>
          <w:top w:w="0" w:type="dxa"/>
          <w:left w:w="108" w:type="dxa"/>
          <w:bottom w:w="0" w:type="dxa"/>
          <w:right w:w="108" w:type="dxa"/>
        </w:tblCellMar>
      </w:tblPr>
      <w:tblGrid>
        <w:gridCol w:w="1465"/>
        <w:gridCol w:w="3805"/>
        <w:gridCol w:w="2808"/>
      </w:tblGrid>
      <w:tr w14:paraId="405549D9">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6323483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6844838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闭环名称</w:t>
            </w:r>
          </w:p>
        </w:tc>
        <w:tc>
          <w:tcPr>
            <w:tcW w:w="2808" w:type="dxa"/>
            <w:tcBorders>
              <w:top w:val="single" w:color="000000" w:sz="4" w:space="0"/>
              <w:left w:val="single" w:color="000000" w:sz="4" w:space="0"/>
              <w:bottom w:val="single" w:color="000000" w:sz="4" w:space="0"/>
              <w:right w:val="single" w:color="000000" w:sz="4" w:space="0"/>
            </w:tcBorders>
            <w:noWrap/>
            <w:vAlign w:val="center"/>
          </w:tcPr>
          <w:p w14:paraId="0110E06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节点名称</w:t>
            </w:r>
          </w:p>
        </w:tc>
      </w:tr>
      <w:tr w14:paraId="1641977C">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2C29F39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2B108A1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45A4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手术申请</w:t>
            </w:r>
          </w:p>
        </w:tc>
      </w:tr>
      <w:tr w14:paraId="40E16B67">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0EE4FDC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615E412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5F9A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护士医嘱确认</w:t>
            </w:r>
          </w:p>
        </w:tc>
      </w:tr>
      <w:tr w14:paraId="6B299487">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210B2D3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0B3825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517C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计划手术时间</w:t>
            </w:r>
          </w:p>
        </w:tc>
      </w:tr>
      <w:tr w14:paraId="5C6666F8">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214A138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7AD6B2B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A108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术前访视</w:t>
            </w:r>
          </w:p>
        </w:tc>
      </w:tr>
      <w:tr w14:paraId="2C5BECC3">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17F60A3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75B787E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8ABD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出病区交接</w:t>
            </w:r>
          </w:p>
        </w:tc>
      </w:tr>
      <w:tr w14:paraId="0945A48C">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7DA2EB7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357736C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3DB4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到达手术室</w:t>
            </w:r>
          </w:p>
        </w:tc>
      </w:tr>
      <w:tr w14:paraId="2728BB8A">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302D1C8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5460291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7EF50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入手术间</w:t>
            </w:r>
          </w:p>
        </w:tc>
      </w:tr>
      <w:tr w14:paraId="142D7B21">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0AA844B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6B02F79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84725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麻醉开始</w:t>
            </w:r>
          </w:p>
        </w:tc>
      </w:tr>
      <w:tr w14:paraId="25F25D31">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35BECC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089B71D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46090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划皮</w:t>
            </w:r>
          </w:p>
        </w:tc>
      </w:tr>
      <w:tr w14:paraId="12468909">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141B4D2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5DB013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40BD8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手术结束</w:t>
            </w:r>
          </w:p>
        </w:tc>
      </w:tr>
      <w:tr w14:paraId="5E41AAA1">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49EAFDA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39D7D7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5B77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麻醉结束</w:t>
            </w:r>
          </w:p>
        </w:tc>
      </w:tr>
      <w:tr w14:paraId="26E6633C">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736C0FD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31C44FB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66F6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出手术间</w:t>
            </w:r>
          </w:p>
        </w:tc>
      </w:tr>
      <w:tr w14:paraId="395C31E3">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2F54CE4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3D62422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2CE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入PACU</w:t>
            </w:r>
          </w:p>
        </w:tc>
      </w:tr>
      <w:tr w14:paraId="080157D4">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020D661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51D0CC4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1062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出PACU</w:t>
            </w:r>
          </w:p>
        </w:tc>
      </w:tr>
      <w:tr w14:paraId="0091B7B9">
        <w:tblPrEx>
          <w:tblCellMar>
            <w:top w:w="0" w:type="dxa"/>
            <w:left w:w="108" w:type="dxa"/>
            <w:bottom w:w="0" w:type="dxa"/>
            <w:right w:w="108" w:type="dxa"/>
          </w:tblCellMar>
        </w:tblPrEx>
        <w:trPr>
          <w:trHeight w:val="33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074254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3F15201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FF17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回病房</w:t>
            </w:r>
          </w:p>
        </w:tc>
      </w:tr>
      <w:tr w14:paraId="403FFDDB">
        <w:tblPrEx>
          <w:tblCellMar>
            <w:top w:w="0" w:type="dxa"/>
            <w:left w:w="108" w:type="dxa"/>
            <w:bottom w:w="0" w:type="dxa"/>
            <w:right w:w="108" w:type="dxa"/>
          </w:tblCellMar>
        </w:tblPrEx>
        <w:trPr>
          <w:trHeight w:val="344" w:hRule="atLeast"/>
        </w:trPr>
        <w:tc>
          <w:tcPr>
            <w:tcW w:w="1465" w:type="dxa"/>
            <w:tcBorders>
              <w:top w:val="single" w:color="000000" w:sz="4" w:space="0"/>
              <w:left w:val="single" w:color="000000" w:sz="4" w:space="0"/>
              <w:bottom w:val="single" w:color="000000" w:sz="4" w:space="0"/>
              <w:right w:val="single" w:color="000000" w:sz="4" w:space="0"/>
            </w:tcBorders>
            <w:noWrap/>
            <w:vAlign w:val="center"/>
          </w:tcPr>
          <w:p w14:paraId="33575E2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3805" w:type="dxa"/>
            <w:tcBorders>
              <w:top w:val="single" w:color="000000" w:sz="4" w:space="0"/>
              <w:left w:val="single" w:color="000000" w:sz="4" w:space="0"/>
              <w:bottom w:val="single" w:color="000000" w:sz="4" w:space="0"/>
              <w:right w:val="single" w:color="000000" w:sz="4" w:space="0"/>
            </w:tcBorders>
            <w:noWrap/>
            <w:vAlign w:val="center"/>
          </w:tcPr>
          <w:p w14:paraId="27564D7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手术闭环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ED216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术后访视(医生)</w:t>
            </w:r>
          </w:p>
        </w:tc>
      </w:tr>
    </w:tbl>
    <w:p w14:paraId="202A4D2F">
      <w:pPr>
        <w:keepNext w:val="0"/>
        <w:keepLines w:val="0"/>
        <w:pageBreakBefore w:val="0"/>
        <w:kinsoku/>
        <w:wordWrap/>
        <w:overflowPunct/>
        <w:topLinePunct w:val="0"/>
        <w:bidi w:val="0"/>
        <w:spacing w:line="360" w:lineRule="auto"/>
        <w:rPr>
          <w:rFonts w:ascii="宋体" w:hAnsi="宋体" w:eastAsia="宋体" w:cs="宋体"/>
          <w:sz w:val="24"/>
          <w:szCs w:val="21"/>
        </w:rPr>
      </w:pPr>
    </w:p>
    <w:p w14:paraId="05DFA8B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2.3</w:t>
      </w:r>
      <w:r>
        <w:rPr>
          <w:rFonts w:hint="eastAsia" w:ascii="宋体" w:hAnsi="宋体" w:eastAsia="宋体"/>
          <w:sz w:val="24"/>
        </w:rPr>
        <w:t>、</w:t>
      </w:r>
      <w:r>
        <w:rPr>
          <w:rFonts w:ascii="宋体" w:hAnsi="宋体" w:eastAsia="宋体"/>
          <w:sz w:val="24"/>
        </w:rPr>
        <w:t>闭环质控</w:t>
      </w:r>
      <w:r>
        <w:rPr>
          <w:rFonts w:hint="eastAsia" w:ascii="宋体" w:hAnsi="宋体" w:eastAsia="宋体"/>
          <w:sz w:val="24"/>
        </w:rPr>
        <w:t>管理</w:t>
      </w:r>
      <w:r>
        <w:rPr>
          <w:rFonts w:ascii="宋体" w:hAnsi="宋体" w:eastAsia="宋体"/>
          <w:sz w:val="24"/>
        </w:rPr>
        <w:t>系统</w:t>
      </w:r>
    </w:p>
    <w:p w14:paraId="1995A414">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闭环质控是对各临床闭环执行情况，包括执行率、时效性、以及闭环执行效率等数据的分析与展示。本次闭环管理改造主要涉及</w:t>
      </w:r>
      <w:r>
        <w:rPr>
          <w:rFonts w:hint="eastAsia" w:ascii="宋体" w:hAnsi="宋体" w:eastAsia="宋体"/>
          <w:sz w:val="24"/>
        </w:rPr>
        <w:t>院内已建设的所有</w:t>
      </w:r>
      <w:r>
        <w:rPr>
          <w:rFonts w:ascii="宋体" w:hAnsi="宋体" w:eastAsia="宋体"/>
          <w:sz w:val="24"/>
        </w:rPr>
        <w:t>闭环</w:t>
      </w:r>
      <w:r>
        <w:rPr>
          <w:rFonts w:hint="eastAsia" w:ascii="宋体" w:hAnsi="宋体" w:eastAsia="宋体"/>
          <w:sz w:val="24"/>
        </w:rPr>
        <w:t>质控</w:t>
      </w:r>
      <w:r>
        <w:rPr>
          <w:rFonts w:ascii="宋体" w:hAnsi="宋体" w:eastAsia="宋体"/>
          <w:sz w:val="24"/>
        </w:rPr>
        <w:t>，</w:t>
      </w:r>
      <w:r>
        <w:rPr>
          <w:rFonts w:hint="eastAsia" w:ascii="宋体" w:hAnsi="宋体" w:eastAsia="宋体"/>
          <w:sz w:val="24"/>
        </w:rPr>
        <w:t>要求</w:t>
      </w:r>
      <w:r>
        <w:rPr>
          <w:rFonts w:ascii="宋体" w:hAnsi="宋体" w:eastAsia="宋体"/>
          <w:sz w:val="24"/>
        </w:rPr>
        <w:t>在不影响现有功能及系统对接情况下，实现系统改造，具体闭环如下：</w:t>
      </w:r>
    </w:p>
    <w:p w14:paraId="1E4727F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儿科PIVAS输液闭环</w:t>
      </w:r>
    </w:p>
    <w:p w14:paraId="15D403D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住院放射检查闭环</w:t>
      </w:r>
    </w:p>
    <w:p w14:paraId="39BC493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住院检验闭环</w:t>
      </w:r>
    </w:p>
    <w:p w14:paraId="672F0F8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住院输血闭环</w:t>
      </w:r>
    </w:p>
    <w:p w14:paraId="2B6AA9F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住院会诊闭环</w:t>
      </w:r>
    </w:p>
    <w:p w14:paraId="29B0315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住院检验危急值闭环</w:t>
      </w:r>
    </w:p>
    <w:p w14:paraId="0AF1F7A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住院口服药闭环</w:t>
      </w:r>
    </w:p>
    <w:p w14:paraId="57728D2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其他用药闭环</w:t>
      </w:r>
    </w:p>
    <w:p w14:paraId="1E862A9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消毒供应闭环</w:t>
      </w:r>
    </w:p>
    <w:p w14:paraId="2AB832E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医废闭环</w:t>
      </w:r>
    </w:p>
    <w:p w14:paraId="028BDB1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门诊患者就诊闭环</w:t>
      </w:r>
    </w:p>
    <w:p w14:paraId="3BC12BF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门诊给药闭环</w:t>
      </w:r>
    </w:p>
    <w:p w14:paraId="2A89BCC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急诊患者就诊闭环</w:t>
      </w:r>
    </w:p>
    <w:p w14:paraId="09733A3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急诊输液闭环</w:t>
      </w:r>
    </w:p>
    <w:p w14:paraId="2DA5685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成人PIVAS输液闭环</w:t>
      </w:r>
    </w:p>
    <w:p w14:paraId="6582041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门诊检验闭环</w:t>
      </w:r>
    </w:p>
    <w:p w14:paraId="75D99F7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门诊检查闭环</w:t>
      </w:r>
    </w:p>
    <w:p w14:paraId="309DCB86">
      <w:pPr>
        <w:keepNext w:val="0"/>
        <w:keepLines w:val="0"/>
        <w:pageBreakBefore w:val="0"/>
        <w:kinsoku/>
        <w:wordWrap/>
        <w:overflowPunct/>
        <w:topLinePunct w:val="0"/>
        <w:bidi w:val="0"/>
        <w:adjustRightInd w:val="0"/>
        <w:snapToGrid w:val="0"/>
        <w:spacing w:line="360" w:lineRule="auto"/>
        <w:ind w:firstLine="240" w:firstLineChars="100"/>
        <w:jc w:val="left"/>
        <w:rPr>
          <w:rFonts w:ascii="宋体" w:hAnsi="宋体" w:eastAsia="宋体"/>
          <w:sz w:val="24"/>
        </w:rPr>
      </w:pPr>
      <w:r>
        <w:rPr>
          <w:rFonts w:ascii="宋体" w:hAnsi="宋体" w:eastAsia="宋体"/>
          <w:sz w:val="24"/>
        </w:rPr>
        <w:t>手术闭环</w:t>
      </w:r>
    </w:p>
    <w:p w14:paraId="72A8A1D3">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2.3.1、具体技术要求</w:t>
      </w:r>
    </w:p>
    <w:p w14:paraId="183E044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(1)▲至少支持Oracle、SqlServer、达梦数据库、高斯DB。</w:t>
      </w:r>
    </w:p>
    <w:p w14:paraId="041218A8">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(2)支持查看闭环节点的整体执行率。</w:t>
      </w:r>
    </w:p>
    <w:p w14:paraId="5F44571B">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(3)支持查看闭环未执行情况明细记录。</w:t>
      </w:r>
    </w:p>
    <w:p w14:paraId="426E9B1C">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(4)支持对闭环指标的多维度分析。</w:t>
      </w:r>
    </w:p>
    <w:p w14:paraId="66C9CD06">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(5)支持通过界面配置闭环节点的数据脚本。</w:t>
      </w:r>
    </w:p>
    <w:p w14:paraId="77821B9C">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(6)支持分析节点的耗时、并下钻到科室进行分析耗时。</w:t>
      </w:r>
    </w:p>
    <w:p w14:paraId="6881DF1E">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(7)支持定时同步闭环和节点数据、计算闭环指标值。</w:t>
      </w:r>
    </w:p>
    <w:p w14:paraId="6BF82E18">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(8)指标规则发生变化后，支持重新计算指标，无需重跑任务。</w:t>
      </w:r>
    </w:p>
    <w:p w14:paraId="2EAD93EE">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(9)支持查看闭环任务的执行记录，并且能够查看到详细的步骤。</w:t>
      </w:r>
    </w:p>
    <w:p w14:paraId="1FFC78B1">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2.3.2、系统软件功能需求</w:t>
      </w:r>
    </w:p>
    <w:tbl>
      <w:tblPr>
        <w:tblStyle w:val="9"/>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857"/>
        <w:gridCol w:w="6096"/>
      </w:tblGrid>
      <w:tr w14:paraId="110F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40" w:type="dxa"/>
            <w:noWrap/>
            <w:vAlign w:val="center"/>
          </w:tcPr>
          <w:p w14:paraId="0F44FF9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模块</w:t>
            </w:r>
          </w:p>
        </w:tc>
        <w:tc>
          <w:tcPr>
            <w:tcW w:w="1857" w:type="dxa"/>
            <w:noWrap/>
            <w:vAlign w:val="center"/>
          </w:tcPr>
          <w:p w14:paraId="41C423E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6096" w:type="dxa"/>
            <w:noWrap/>
            <w:vAlign w:val="center"/>
          </w:tcPr>
          <w:p w14:paraId="302A10F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5258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restart"/>
            <w:noWrap/>
            <w:vAlign w:val="center"/>
          </w:tcPr>
          <w:p w14:paraId="3DD6D7E4">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闭环管理</w:t>
            </w:r>
          </w:p>
        </w:tc>
        <w:tc>
          <w:tcPr>
            <w:tcW w:w="1857" w:type="dxa"/>
            <w:noWrap/>
            <w:vAlign w:val="center"/>
          </w:tcPr>
          <w:p w14:paraId="5EC030A6">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院长视图</w:t>
            </w:r>
          </w:p>
        </w:tc>
        <w:tc>
          <w:tcPr>
            <w:tcW w:w="6096" w:type="dxa"/>
            <w:noWrap/>
            <w:vAlign w:val="center"/>
          </w:tcPr>
          <w:p w14:paraId="08B73773">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查看各个闭环的节点平均执行率、闭环总数、指标达标率</w:t>
            </w:r>
          </w:p>
        </w:tc>
      </w:tr>
      <w:tr w14:paraId="51B9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6ADD5F07">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208F2C90">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环主视图</w:t>
            </w:r>
          </w:p>
        </w:tc>
        <w:tc>
          <w:tcPr>
            <w:tcW w:w="6096" w:type="dxa"/>
            <w:noWrap/>
            <w:vAlign w:val="center"/>
          </w:tcPr>
          <w:p w14:paraId="2E00FF73">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查看单个闭环质控指标的明细数据</w:t>
            </w:r>
          </w:p>
        </w:tc>
      </w:tr>
      <w:tr w14:paraId="162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0674B19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49F7E8F6">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角色视图</w:t>
            </w:r>
          </w:p>
        </w:tc>
        <w:tc>
          <w:tcPr>
            <w:tcW w:w="6096" w:type="dxa"/>
            <w:noWrap/>
            <w:vAlign w:val="center"/>
          </w:tcPr>
          <w:p w14:paraId="72B19DD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根据角色筛选出闭环以及节点，选择性的展示质控指标</w:t>
            </w:r>
          </w:p>
        </w:tc>
      </w:tr>
      <w:tr w14:paraId="140F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4B3F91C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26752CC2">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闭环明细数据</w:t>
            </w:r>
          </w:p>
        </w:tc>
        <w:tc>
          <w:tcPr>
            <w:tcW w:w="6096" w:type="dxa"/>
            <w:noWrap/>
            <w:vAlign w:val="center"/>
          </w:tcPr>
          <w:p w14:paraId="6088CB2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查询闭环和节点的明细数据</w:t>
            </w:r>
          </w:p>
        </w:tc>
      </w:tr>
      <w:tr w14:paraId="6626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26E2EF44">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7BD3A97C">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我的关注</w:t>
            </w:r>
          </w:p>
        </w:tc>
        <w:tc>
          <w:tcPr>
            <w:tcW w:w="6096" w:type="dxa"/>
            <w:noWrap/>
            <w:vAlign w:val="center"/>
          </w:tcPr>
          <w:p w14:paraId="6C624EE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查看关注的质控指标</w:t>
            </w:r>
          </w:p>
        </w:tc>
      </w:tr>
      <w:tr w14:paraId="4779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restart"/>
            <w:noWrap/>
            <w:vAlign w:val="center"/>
          </w:tcPr>
          <w:p w14:paraId="669210D2">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闭环分析</w:t>
            </w:r>
          </w:p>
        </w:tc>
        <w:tc>
          <w:tcPr>
            <w:tcW w:w="1857" w:type="dxa"/>
            <w:noWrap/>
            <w:vAlign w:val="center"/>
          </w:tcPr>
          <w:p w14:paraId="4A5F5808">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闭环指标分析</w:t>
            </w:r>
          </w:p>
        </w:tc>
        <w:tc>
          <w:tcPr>
            <w:tcW w:w="6096" w:type="dxa"/>
            <w:noWrap/>
            <w:vAlign w:val="center"/>
          </w:tcPr>
          <w:p w14:paraId="43EDD27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多维度的分析质控指标</w:t>
            </w:r>
          </w:p>
        </w:tc>
      </w:tr>
      <w:tr w14:paraId="6525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39796BD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68851331">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闭环科室分析</w:t>
            </w:r>
          </w:p>
        </w:tc>
        <w:tc>
          <w:tcPr>
            <w:tcW w:w="6096" w:type="dxa"/>
            <w:noWrap/>
            <w:vAlign w:val="center"/>
          </w:tcPr>
          <w:p w14:paraId="7A5251F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从科室的角度分析闭环数据</w:t>
            </w:r>
          </w:p>
        </w:tc>
      </w:tr>
      <w:tr w14:paraId="24D4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48289E2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41A7A648">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节点耗时分析</w:t>
            </w:r>
          </w:p>
        </w:tc>
        <w:tc>
          <w:tcPr>
            <w:tcW w:w="6096" w:type="dxa"/>
            <w:noWrap/>
            <w:vAlign w:val="center"/>
          </w:tcPr>
          <w:p w14:paraId="1B86181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对闭环各节点的执行时间效率进行分析</w:t>
            </w:r>
          </w:p>
        </w:tc>
      </w:tr>
      <w:tr w14:paraId="6ADB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restart"/>
            <w:noWrap/>
            <w:vAlign w:val="center"/>
          </w:tcPr>
          <w:p w14:paraId="2B89A708">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PDCA管理</w:t>
            </w:r>
          </w:p>
        </w:tc>
        <w:tc>
          <w:tcPr>
            <w:tcW w:w="1857" w:type="dxa"/>
            <w:noWrap/>
            <w:vAlign w:val="center"/>
          </w:tcPr>
          <w:p w14:paraId="0F4EA1F5">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目标值管理</w:t>
            </w:r>
          </w:p>
        </w:tc>
        <w:tc>
          <w:tcPr>
            <w:tcW w:w="6096" w:type="dxa"/>
            <w:noWrap/>
            <w:vAlign w:val="center"/>
          </w:tcPr>
          <w:p w14:paraId="2D6C6B7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给质控指标设定目标值</w:t>
            </w:r>
          </w:p>
        </w:tc>
      </w:tr>
      <w:tr w14:paraId="22EE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725331A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0F61ACA1">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问题清单</w:t>
            </w:r>
          </w:p>
        </w:tc>
        <w:tc>
          <w:tcPr>
            <w:tcW w:w="6096" w:type="dxa"/>
            <w:noWrap/>
            <w:vAlign w:val="center"/>
          </w:tcPr>
          <w:p w14:paraId="5CED5B70">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查看影响质控指标的问题清单列表</w:t>
            </w:r>
          </w:p>
        </w:tc>
      </w:tr>
      <w:tr w14:paraId="6F45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1146F0B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35C9EFC7">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真因分析</w:t>
            </w:r>
          </w:p>
        </w:tc>
        <w:tc>
          <w:tcPr>
            <w:tcW w:w="6096" w:type="dxa"/>
            <w:noWrap/>
            <w:vAlign w:val="center"/>
          </w:tcPr>
          <w:p w14:paraId="4BB4A33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分析问题产生的真实原因</w:t>
            </w:r>
          </w:p>
        </w:tc>
      </w:tr>
      <w:tr w14:paraId="6547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37F4172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404467BB">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改进措施</w:t>
            </w:r>
          </w:p>
        </w:tc>
        <w:tc>
          <w:tcPr>
            <w:tcW w:w="6096" w:type="dxa"/>
            <w:noWrap/>
            <w:vAlign w:val="center"/>
          </w:tcPr>
          <w:p w14:paraId="55AF6D0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根据问题产生的真实原因，制定改进措施</w:t>
            </w:r>
          </w:p>
        </w:tc>
      </w:tr>
      <w:tr w14:paraId="5794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7CDB572D">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477454DA">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改进效果分析</w:t>
            </w:r>
          </w:p>
        </w:tc>
        <w:tc>
          <w:tcPr>
            <w:tcW w:w="6096" w:type="dxa"/>
            <w:noWrap/>
            <w:vAlign w:val="center"/>
          </w:tcPr>
          <w:p w14:paraId="72BFF17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通过对比改进后的数据，对改进效果进行分析和评价</w:t>
            </w:r>
          </w:p>
        </w:tc>
      </w:tr>
      <w:tr w14:paraId="7446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restart"/>
            <w:noWrap/>
            <w:vAlign w:val="center"/>
          </w:tcPr>
          <w:p w14:paraId="70AA946D">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基础管理</w:t>
            </w:r>
          </w:p>
        </w:tc>
        <w:tc>
          <w:tcPr>
            <w:tcW w:w="1857" w:type="dxa"/>
            <w:noWrap/>
            <w:vAlign w:val="center"/>
          </w:tcPr>
          <w:p w14:paraId="1390B73E">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闭环配置管理</w:t>
            </w:r>
          </w:p>
        </w:tc>
        <w:tc>
          <w:tcPr>
            <w:tcW w:w="6096" w:type="dxa"/>
            <w:noWrap/>
            <w:vAlign w:val="center"/>
          </w:tcPr>
          <w:p w14:paraId="049B1ED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维护闭环、节点、事件和指标</w:t>
            </w:r>
          </w:p>
        </w:tc>
      </w:tr>
      <w:tr w14:paraId="0C07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5C3D177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5056C6A2">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政策文件管理</w:t>
            </w:r>
          </w:p>
        </w:tc>
        <w:tc>
          <w:tcPr>
            <w:tcW w:w="6096" w:type="dxa"/>
            <w:noWrap/>
            <w:vAlign w:val="center"/>
          </w:tcPr>
          <w:p w14:paraId="10A7908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维护政策文件</w:t>
            </w:r>
          </w:p>
        </w:tc>
      </w:tr>
      <w:tr w14:paraId="4A0A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739A6B3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22FA3436">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数据库管理</w:t>
            </w:r>
          </w:p>
        </w:tc>
        <w:tc>
          <w:tcPr>
            <w:tcW w:w="6096" w:type="dxa"/>
            <w:noWrap/>
            <w:vAlign w:val="center"/>
          </w:tcPr>
          <w:p w14:paraId="71FCADE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维护数据库信息</w:t>
            </w:r>
          </w:p>
        </w:tc>
      </w:tr>
      <w:tr w14:paraId="4EB4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restart"/>
            <w:noWrap/>
            <w:vAlign w:val="center"/>
          </w:tcPr>
          <w:p w14:paraId="735DB7CD">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任务调度</w:t>
            </w:r>
          </w:p>
        </w:tc>
        <w:tc>
          <w:tcPr>
            <w:tcW w:w="1857" w:type="dxa"/>
            <w:noWrap/>
            <w:vAlign w:val="center"/>
          </w:tcPr>
          <w:p w14:paraId="6B61D89F">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任务调度</w:t>
            </w:r>
          </w:p>
        </w:tc>
        <w:tc>
          <w:tcPr>
            <w:tcW w:w="6096" w:type="dxa"/>
            <w:noWrap/>
            <w:vAlign w:val="center"/>
          </w:tcPr>
          <w:p w14:paraId="2CDF2DA5">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闭环任务配置、手动触发闭环任务</w:t>
            </w:r>
          </w:p>
        </w:tc>
      </w:tr>
      <w:tr w14:paraId="74D5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4A4306E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73680F05">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作业执行记录</w:t>
            </w:r>
          </w:p>
        </w:tc>
        <w:tc>
          <w:tcPr>
            <w:tcW w:w="6096" w:type="dxa"/>
            <w:noWrap/>
            <w:vAlign w:val="center"/>
          </w:tcPr>
          <w:p w14:paraId="26B026C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查看闭环任务的执行记录</w:t>
            </w:r>
          </w:p>
        </w:tc>
      </w:tr>
      <w:tr w14:paraId="2CA4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0" w:type="dxa"/>
            <w:vMerge w:val="continue"/>
            <w:noWrap w:val="0"/>
            <w:vAlign w:val="center"/>
          </w:tcPr>
          <w:p w14:paraId="7BB056A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1857" w:type="dxa"/>
            <w:noWrap/>
            <w:vAlign w:val="center"/>
          </w:tcPr>
          <w:p w14:paraId="41E3F10D">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手工任务</w:t>
            </w:r>
          </w:p>
        </w:tc>
        <w:tc>
          <w:tcPr>
            <w:tcW w:w="6096" w:type="dxa"/>
            <w:noWrap/>
            <w:vAlign w:val="center"/>
          </w:tcPr>
          <w:p w14:paraId="6BB04792">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重新计算质控指标</w:t>
            </w:r>
          </w:p>
        </w:tc>
      </w:tr>
    </w:tbl>
    <w:p w14:paraId="0059631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2.4、数据上报管理系统</w:t>
      </w:r>
    </w:p>
    <w:p w14:paraId="10F67820">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sz w:val="24"/>
        </w:rPr>
      </w:pPr>
      <w:r>
        <w:rPr>
          <w:rFonts w:hint="eastAsia" w:ascii="宋体" w:hAnsi="宋体" w:eastAsia="宋体"/>
          <w:sz w:val="24"/>
        </w:rPr>
        <w:t>医院当前大部分数据上报是基于医院数据中心，并通过医院数据上报系统进行统一的管理及上传。本次项目建设要求对数据上报系统进行改造适配，能够从医院新的分布式数据中心系统中获取数据并实现数据正常上传。</w:t>
      </w:r>
    </w:p>
    <w:p w14:paraId="2554CC13">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sz w:val="24"/>
        </w:rPr>
      </w:pPr>
      <w:r>
        <w:rPr>
          <w:rFonts w:hint="eastAsia" w:ascii="宋体" w:hAnsi="宋体" w:eastAsia="宋体"/>
          <w:sz w:val="24"/>
        </w:rPr>
        <w:t>本次建设须对19类数据上报，195个表单上报表单数据进行改造，具体包括以下类型：</w:t>
      </w:r>
    </w:p>
    <w:p w14:paraId="28A29AFF">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新华医院-业务数据上报</w:t>
      </w:r>
    </w:p>
    <w:p w14:paraId="011367CF">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新华医院-业务数据上报-月报</w:t>
      </w:r>
    </w:p>
    <w:p w14:paraId="066BD3BA">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医联二期便民数据上传</w:t>
      </w:r>
    </w:p>
    <w:p w14:paraId="1101D77B">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医联二期第一部分</w:t>
      </w:r>
    </w:p>
    <w:p w14:paraId="75F8563A">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医联二期第一部分-月报</w:t>
      </w:r>
    </w:p>
    <w:p w14:paraId="1670F6B8">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上海医联工程二期急诊</w:t>
      </w:r>
    </w:p>
    <w:p w14:paraId="32D38A5D">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上海医联工程二期急诊实时</w:t>
      </w:r>
    </w:p>
    <w:p w14:paraId="4FAB2FB0">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新华医院-利连质控平台</w:t>
      </w:r>
    </w:p>
    <w:p w14:paraId="3A25108C">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发热流感上报</w:t>
      </w:r>
    </w:p>
    <w:p w14:paraId="7BAD1161">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医联工程人力资源上报</w:t>
      </w:r>
    </w:p>
    <w:p w14:paraId="17FC6890">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上海市医疗废物全程可追溯</w:t>
      </w:r>
    </w:p>
    <w:p w14:paraId="51E3492F">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病案首页诊治能力</w:t>
      </w:r>
    </w:p>
    <w:p w14:paraId="69428694">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临床路径</w:t>
      </w:r>
    </w:p>
    <w:p w14:paraId="505B8ED9">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COC通用数据集</w:t>
      </w:r>
    </w:p>
    <w:p w14:paraId="77A01839">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国家抗肿瘤药物临床应用检测</w:t>
      </w:r>
    </w:p>
    <w:p w14:paraId="7902CD8A">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国家儿童肿瘤上报</w:t>
      </w:r>
    </w:p>
    <w:p w14:paraId="57E0B06A">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申康—ICU上报</w:t>
      </w:r>
    </w:p>
    <w:p w14:paraId="79C7612E">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申康—ICU医院端通用版上报</w:t>
      </w:r>
    </w:p>
    <w:p w14:paraId="524E8BF8">
      <w:pPr>
        <w:keepNext w:val="0"/>
        <w:keepLines w:val="0"/>
        <w:pageBreakBefore w:val="0"/>
        <w:kinsoku/>
        <w:wordWrap/>
        <w:overflowPunct/>
        <w:topLinePunct w:val="0"/>
        <w:bidi w:val="0"/>
        <w:adjustRightInd w:val="0"/>
        <w:snapToGrid w:val="0"/>
        <w:spacing w:line="360" w:lineRule="auto"/>
        <w:ind w:firstLine="420" w:firstLineChars="175"/>
        <w:jc w:val="left"/>
        <w:rPr>
          <w:rFonts w:ascii="宋体" w:hAnsi="宋体" w:eastAsia="宋体"/>
          <w:sz w:val="24"/>
        </w:rPr>
      </w:pPr>
      <w:r>
        <w:rPr>
          <w:rFonts w:ascii="宋体" w:hAnsi="宋体" w:eastAsia="宋体"/>
          <w:sz w:val="24"/>
        </w:rPr>
        <w:t>医联二期第一部分-万达</w:t>
      </w:r>
    </w:p>
    <w:p w14:paraId="663E23B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2.4.1</w:t>
      </w:r>
      <w:r>
        <w:rPr>
          <w:rFonts w:hint="eastAsia" w:ascii="宋体" w:hAnsi="宋体" w:eastAsia="宋体"/>
          <w:sz w:val="24"/>
        </w:rPr>
        <w:t>、</w:t>
      </w:r>
      <w:r>
        <w:rPr>
          <w:rFonts w:ascii="宋体" w:hAnsi="宋体" w:eastAsia="宋体"/>
          <w:sz w:val="24"/>
        </w:rPr>
        <w:t>具体技术要求</w:t>
      </w:r>
    </w:p>
    <w:p w14:paraId="5EF4127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(1)支持单个医院和多个院区数据上报模式。</w:t>
      </w:r>
    </w:p>
    <w:p w14:paraId="467047F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)▲系统支持上报专题模型结构和术语标准一键导出和导入知识库。</w:t>
      </w:r>
    </w:p>
    <w:p w14:paraId="09F3184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)支持针对每个上报专题维护其基本信息、上报方式、审核设置及上报提醒。</w:t>
      </w:r>
    </w:p>
    <w:p w14:paraId="38FE521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w:t>
      </w:r>
      <w:r>
        <w:rPr>
          <w:rFonts w:hint="eastAsia" w:ascii="宋体" w:hAnsi="宋体" w:eastAsia="宋体"/>
          <w:sz w:val="24"/>
        </w:rPr>
        <w:t>至少</w:t>
      </w:r>
      <w:r>
        <w:rPr>
          <w:rFonts w:ascii="宋体" w:hAnsi="宋体" w:eastAsia="宋体"/>
          <w:sz w:val="24"/>
        </w:rPr>
        <w:t>支持前置机数据库直接上报、支持CSV文件上报、支持api接口上报、支持webservices接口上报。</w:t>
      </w:r>
    </w:p>
    <w:p w14:paraId="79AF586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w:t>
      </w:r>
      <w:r>
        <w:rPr>
          <w:rFonts w:hint="eastAsia" w:ascii="宋体" w:hAnsi="宋体" w:eastAsia="宋体"/>
          <w:sz w:val="24"/>
        </w:rPr>
        <w:t>至少</w:t>
      </w:r>
      <w:r>
        <w:rPr>
          <w:rFonts w:ascii="宋体" w:hAnsi="宋体" w:eastAsia="宋体"/>
          <w:sz w:val="24"/>
        </w:rPr>
        <w:t>支持上报自定义SQL脚本和存储过程两种配置模式，脚本编辑完成后可通过自带校验功能实现语法校验。</w:t>
      </w:r>
    </w:p>
    <w:p w14:paraId="222AABF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6</w:t>
      </w:r>
      <w:r>
        <w:rPr>
          <w:rFonts w:ascii="宋体" w:hAnsi="宋体" w:eastAsia="宋体"/>
          <w:sz w:val="24"/>
        </w:rPr>
        <w:t>)支持SQL脚本编辑变更时保存历史版本，且可以查看历史版本并进行引用。</w:t>
      </w:r>
    </w:p>
    <w:p w14:paraId="61B5A90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7</w:t>
      </w:r>
      <w:r>
        <w:rPr>
          <w:rFonts w:ascii="宋体" w:hAnsi="宋体" w:eastAsia="宋体"/>
          <w:sz w:val="24"/>
        </w:rPr>
        <w:t>)支持通过配置上报任务计划，定期自动化实现数据的采集、校验和上报工作。</w:t>
      </w:r>
    </w:p>
    <w:p w14:paraId="4B8C002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(12)系统支持通过配置模型参数，配置数据上报的数据源来自手工录入，用户可以通过录入员菜单完成表单数据录入和提交审核操作。</w:t>
      </w:r>
    </w:p>
    <w:p w14:paraId="6B4CDD7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(13)系统支持通过配置模型参数配置审核流程，当数据采集或录入完成后，用户需进入审核员菜单完成数据审核操作。</w:t>
      </w:r>
    </w:p>
    <w:p w14:paraId="1FF6586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(14)▲支持数据上报留痕，查看各批次号的上报数据明细。</w:t>
      </w:r>
    </w:p>
    <w:p w14:paraId="6626E08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(15)支持数据上报数据的校正工作，将源业务库数据记录与上报中间库进行主键匹配校验，确保数据是否丢失，若丢失则支持数据补传。</w:t>
      </w:r>
    </w:p>
    <w:p w14:paraId="777DE79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(16)支持多个上报专题的标准术语管理，支持标准术语智能映射和手工映射功能，支持标准术语映射审核。</w:t>
      </w:r>
    </w:p>
    <w:p w14:paraId="3EA7B55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2.4.2、</w:t>
      </w:r>
      <w:r>
        <w:rPr>
          <w:rFonts w:ascii="宋体" w:hAnsi="宋体" w:eastAsia="宋体"/>
          <w:sz w:val="24"/>
        </w:rPr>
        <w:t>系统软件功能需求</w:t>
      </w:r>
    </w:p>
    <w:tbl>
      <w:tblPr>
        <w:tblStyle w:val="9"/>
        <w:tblW w:w="49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64"/>
        <w:gridCol w:w="6338"/>
      </w:tblGrid>
      <w:tr w14:paraId="65B2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20" w:type="dxa"/>
            <w:shd w:val="clear" w:color="000000" w:fill="auto"/>
            <w:noWrap w:val="0"/>
            <w:vAlign w:val="center"/>
          </w:tcPr>
          <w:p w14:paraId="1F8495C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模块</w:t>
            </w:r>
          </w:p>
        </w:tc>
        <w:tc>
          <w:tcPr>
            <w:tcW w:w="2049" w:type="dxa"/>
            <w:shd w:val="clear" w:color="000000" w:fill="auto"/>
            <w:noWrap w:val="0"/>
            <w:vAlign w:val="center"/>
          </w:tcPr>
          <w:p w14:paraId="59B49F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6378" w:type="dxa"/>
            <w:shd w:val="clear" w:color="000000" w:fill="auto"/>
            <w:noWrap/>
            <w:vAlign w:val="center"/>
          </w:tcPr>
          <w:p w14:paraId="1D23437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185A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20" w:type="dxa"/>
            <w:vMerge w:val="restart"/>
            <w:noWrap/>
            <w:vAlign w:val="center"/>
          </w:tcPr>
          <w:p w14:paraId="05EFDC18">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基础配置</w:t>
            </w:r>
          </w:p>
        </w:tc>
        <w:tc>
          <w:tcPr>
            <w:tcW w:w="2049" w:type="dxa"/>
            <w:noWrap/>
            <w:vAlign w:val="center"/>
          </w:tcPr>
          <w:p w14:paraId="4D48EC58">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上报类型配置</w:t>
            </w:r>
          </w:p>
        </w:tc>
        <w:tc>
          <w:tcPr>
            <w:tcW w:w="6378" w:type="dxa"/>
            <w:noWrap w:val="0"/>
            <w:vAlign w:val="center"/>
          </w:tcPr>
          <w:p w14:paraId="17121C84">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针对各级医疗主管部门按照国家、省份、市三级进行分类，并且根据这个分类创建不同的上报类型，并在上报类型下创建该类型所需上报数据的基本信息、上报方式、审核设置及上报提醒。</w:t>
            </w:r>
          </w:p>
        </w:tc>
      </w:tr>
      <w:tr w14:paraId="5822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7F7F5EC5">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2602836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医院信息设置</w:t>
            </w:r>
          </w:p>
        </w:tc>
        <w:tc>
          <w:tcPr>
            <w:tcW w:w="6378" w:type="dxa"/>
            <w:noWrap/>
            <w:vAlign w:val="center"/>
          </w:tcPr>
          <w:p w14:paraId="5DF28AA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配置该院及分院的基本信息。</w:t>
            </w:r>
          </w:p>
        </w:tc>
      </w:tr>
      <w:tr w14:paraId="2E65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0" w:type="dxa"/>
            <w:vMerge w:val="continue"/>
            <w:noWrap w:val="0"/>
            <w:vAlign w:val="center"/>
          </w:tcPr>
          <w:p w14:paraId="61C93C0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7ACCAEA3">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数据库资源配置</w:t>
            </w:r>
          </w:p>
        </w:tc>
        <w:tc>
          <w:tcPr>
            <w:tcW w:w="6378" w:type="dxa"/>
            <w:noWrap w:val="0"/>
            <w:vAlign w:val="center"/>
          </w:tcPr>
          <w:p w14:paraId="1C011A4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配置数据的来源及目标数据库，如医院业务系统，上报的前置机等数据库配置，</w:t>
            </w:r>
            <w:r>
              <w:rPr>
                <w:rFonts w:hint="eastAsia" w:ascii="宋体" w:hAnsi="宋体" w:eastAsia="宋体" w:cs="宋体"/>
                <w:kern w:val="0"/>
                <w:sz w:val="24"/>
                <w:szCs w:val="21"/>
              </w:rPr>
              <w:t>至少</w:t>
            </w:r>
            <w:r>
              <w:rPr>
                <w:rFonts w:hint="eastAsia" w:ascii="宋体" w:hAnsi="宋体" w:eastAsia="宋体" w:cs="宋体"/>
                <w:color w:val="000000"/>
                <w:kern w:val="0"/>
                <w:sz w:val="24"/>
                <w:szCs w:val="21"/>
              </w:rPr>
              <w:t>支持Oracle、SQL Server和MySQL数据库。</w:t>
            </w:r>
          </w:p>
        </w:tc>
      </w:tr>
      <w:tr w14:paraId="1221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320" w:type="dxa"/>
            <w:vMerge w:val="restart"/>
            <w:noWrap/>
            <w:vAlign w:val="center"/>
          </w:tcPr>
          <w:p w14:paraId="50C6C11F">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数据上报配置</w:t>
            </w:r>
          </w:p>
        </w:tc>
        <w:tc>
          <w:tcPr>
            <w:tcW w:w="2049" w:type="dxa"/>
            <w:noWrap/>
            <w:vAlign w:val="center"/>
          </w:tcPr>
          <w:p w14:paraId="0544B0E0">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业务域数据建模</w:t>
            </w:r>
          </w:p>
        </w:tc>
        <w:tc>
          <w:tcPr>
            <w:tcW w:w="6378" w:type="dxa"/>
            <w:noWrap w:val="0"/>
            <w:vAlign w:val="center"/>
          </w:tcPr>
          <w:p w14:paraId="48AFD95D">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不同的上报类型，设置各类型下业务模型及指标类型的明细数据。（业务模型：主要针对业务明细数据的具体表结构定义，如：表名称、字段名、字段中文名、字段类型、是否主键、是否可空、是否术语、术语编码、备注、显示顺序和索引等信息。当保存库表结构时，系统自动在中间库中创建该物理表。指标类型：针对上级机构对医院的统计指标的数据上报要求，定义上报的指标代码，名称，单位，数据的来源，可根据不同的分院或指标配置不同的来源，如手工录入，系统采集等。在实际的建设过程中，可根据医院的实际情况完成相关指标上报的配置。）</w:t>
            </w:r>
          </w:p>
        </w:tc>
      </w:tr>
      <w:tr w14:paraId="2281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0" w:type="dxa"/>
            <w:vMerge w:val="continue"/>
            <w:noWrap w:val="0"/>
            <w:vAlign w:val="center"/>
          </w:tcPr>
          <w:p w14:paraId="761A974F">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278143E2">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数据抽取脚本维护</w:t>
            </w:r>
          </w:p>
        </w:tc>
        <w:tc>
          <w:tcPr>
            <w:tcW w:w="6378" w:type="dxa"/>
            <w:noWrap w:val="0"/>
            <w:vAlign w:val="center"/>
          </w:tcPr>
          <w:p w14:paraId="62662D4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通过存过或SQL脚本两种方式，根据现有的数据上报模型采集上报数据。</w:t>
            </w:r>
          </w:p>
        </w:tc>
      </w:tr>
      <w:tr w14:paraId="7571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320" w:type="dxa"/>
            <w:vMerge w:val="restart"/>
            <w:noWrap/>
            <w:vAlign w:val="center"/>
          </w:tcPr>
          <w:p w14:paraId="082EF8D5">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作业调度</w:t>
            </w:r>
          </w:p>
        </w:tc>
        <w:tc>
          <w:tcPr>
            <w:tcW w:w="2049" w:type="dxa"/>
            <w:noWrap/>
            <w:vAlign w:val="center"/>
          </w:tcPr>
          <w:p w14:paraId="01A59F3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作业计划配置</w:t>
            </w:r>
          </w:p>
        </w:tc>
        <w:tc>
          <w:tcPr>
            <w:tcW w:w="6378" w:type="dxa"/>
            <w:noWrap w:val="0"/>
            <w:vAlign w:val="center"/>
          </w:tcPr>
          <w:p w14:paraId="5D1F30BF">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不同的数据上报类型制定不同的作业计划，自动化完成数据的采集、校验、上报。上报频次可以按照年、季、月、周、日或一次性频次进行上报，上报数据范围可以指定时间段进行数据采集。每次作业计划执行后，按照时间戳的形式生成一个数据上报批次号，为数据上报过程中每个批次数据管理的唯一识别号，系统将根据批次号进行数据的审批，校验，上报等功能。</w:t>
            </w:r>
          </w:p>
        </w:tc>
      </w:tr>
      <w:tr w14:paraId="6D48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20" w:type="dxa"/>
            <w:vMerge w:val="continue"/>
            <w:noWrap w:val="0"/>
            <w:vAlign w:val="center"/>
          </w:tcPr>
          <w:p w14:paraId="2B2E85A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628BE44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作业任务总览</w:t>
            </w:r>
          </w:p>
        </w:tc>
        <w:tc>
          <w:tcPr>
            <w:tcW w:w="6378" w:type="dxa"/>
            <w:noWrap w:val="0"/>
            <w:vAlign w:val="center"/>
          </w:tcPr>
          <w:p w14:paraId="44820D46">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可以看到今天、近七天、近一个月、近一季度、近一年所有已经执行的任务记录列表（执行状态：成功、失败 失败时可以查看失败原因）。</w:t>
            </w:r>
          </w:p>
        </w:tc>
      </w:tr>
      <w:tr w14:paraId="4A95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restart"/>
            <w:noWrap/>
            <w:vAlign w:val="center"/>
          </w:tcPr>
          <w:p w14:paraId="5D12D9B9">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数据上报</w:t>
            </w:r>
          </w:p>
        </w:tc>
        <w:tc>
          <w:tcPr>
            <w:tcW w:w="2049" w:type="dxa"/>
            <w:noWrap/>
            <w:vAlign w:val="center"/>
          </w:tcPr>
          <w:p w14:paraId="3974821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上报总览</w:t>
            </w:r>
          </w:p>
        </w:tc>
        <w:tc>
          <w:tcPr>
            <w:tcW w:w="6378" w:type="dxa"/>
            <w:noWrap/>
            <w:vAlign w:val="center"/>
          </w:tcPr>
          <w:p w14:paraId="4FB0E0BD">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显示最近一个批次或者失败的上报类型。</w:t>
            </w:r>
          </w:p>
        </w:tc>
      </w:tr>
      <w:tr w14:paraId="5364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550BEE8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7126AAE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录入员清单</w:t>
            </w:r>
          </w:p>
        </w:tc>
        <w:tc>
          <w:tcPr>
            <w:tcW w:w="6378" w:type="dxa"/>
            <w:noWrap/>
            <w:vAlign w:val="center"/>
          </w:tcPr>
          <w:p w14:paraId="685E0C06">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显示录入员当前的代办事项及已完成事项，便于查看历史上报数据出错原因。</w:t>
            </w:r>
          </w:p>
        </w:tc>
      </w:tr>
      <w:tr w14:paraId="1F6B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76B650E4">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42B09084">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审核员清单</w:t>
            </w:r>
          </w:p>
        </w:tc>
        <w:tc>
          <w:tcPr>
            <w:tcW w:w="6378" w:type="dxa"/>
            <w:noWrap/>
            <w:vAlign w:val="center"/>
          </w:tcPr>
          <w:p w14:paraId="759A4E4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显示审核员当前的代办事项及已完成事项，便于查看历史上报数据出错原因。</w:t>
            </w:r>
          </w:p>
        </w:tc>
      </w:tr>
      <w:tr w14:paraId="2059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77339697">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734A77C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上报员清单</w:t>
            </w:r>
          </w:p>
        </w:tc>
        <w:tc>
          <w:tcPr>
            <w:tcW w:w="6378" w:type="dxa"/>
            <w:noWrap/>
            <w:vAlign w:val="center"/>
          </w:tcPr>
          <w:p w14:paraId="2A14FD52">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显示上报员当前的代办事项及已完成事项，便于查看历史上报数据出错原因。</w:t>
            </w:r>
          </w:p>
        </w:tc>
      </w:tr>
      <w:tr w14:paraId="28FE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09D3307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01FA78A0">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近实时上报清单</w:t>
            </w:r>
          </w:p>
        </w:tc>
        <w:tc>
          <w:tcPr>
            <w:tcW w:w="6378" w:type="dxa"/>
            <w:noWrap/>
            <w:vAlign w:val="center"/>
          </w:tcPr>
          <w:p w14:paraId="3D3E8255">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显示近实时上报当前的代办事项及已完成事项，便于查看历史上报数据出错原因。</w:t>
            </w:r>
          </w:p>
        </w:tc>
      </w:tr>
      <w:tr w14:paraId="41F3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20" w:type="dxa"/>
            <w:vMerge w:val="restart"/>
            <w:noWrap/>
            <w:vAlign w:val="center"/>
          </w:tcPr>
          <w:p w14:paraId="67158D4F">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综合查询</w:t>
            </w:r>
          </w:p>
        </w:tc>
        <w:tc>
          <w:tcPr>
            <w:tcW w:w="2049" w:type="dxa"/>
            <w:noWrap/>
            <w:vAlign w:val="center"/>
          </w:tcPr>
          <w:p w14:paraId="1F861316">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上报历史查询</w:t>
            </w:r>
          </w:p>
        </w:tc>
        <w:tc>
          <w:tcPr>
            <w:tcW w:w="6378" w:type="dxa"/>
            <w:noWrap w:val="0"/>
            <w:vAlign w:val="center"/>
          </w:tcPr>
          <w:p w14:paraId="5B5CA654">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根据上报周期查看所有上报模型的历史上报数据，同时还能够查询每个批次的数据质量的好坏和异常原因，以保障未来数据上报的高质量和高标准。</w:t>
            </w:r>
          </w:p>
        </w:tc>
      </w:tr>
      <w:tr w14:paraId="6259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20" w:type="dxa"/>
            <w:vMerge w:val="continue"/>
            <w:noWrap w:val="0"/>
            <w:vAlign w:val="center"/>
          </w:tcPr>
          <w:p w14:paraId="14C7400D">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345DB0A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近实时上报查询</w:t>
            </w:r>
          </w:p>
        </w:tc>
        <w:tc>
          <w:tcPr>
            <w:tcW w:w="6378" w:type="dxa"/>
            <w:noWrap w:val="0"/>
            <w:vAlign w:val="center"/>
          </w:tcPr>
          <w:p w14:paraId="6646BF52">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查看近实时上报模型的历史上报数据，同时还能够查询每个批次的数据质量的好坏和异常原因，以保障未来数据上报的高质量和高标准。</w:t>
            </w:r>
          </w:p>
        </w:tc>
      </w:tr>
      <w:tr w14:paraId="11AB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restart"/>
            <w:noWrap/>
            <w:vAlign w:val="center"/>
          </w:tcPr>
          <w:p w14:paraId="67F362AB">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数据检验</w:t>
            </w:r>
          </w:p>
        </w:tc>
        <w:tc>
          <w:tcPr>
            <w:tcW w:w="2049" w:type="dxa"/>
            <w:noWrap/>
            <w:vAlign w:val="center"/>
          </w:tcPr>
          <w:p w14:paraId="2993514E">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数据校正</w:t>
            </w:r>
          </w:p>
        </w:tc>
        <w:tc>
          <w:tcPr>
            <w:tcW w:w="6378" w:type="dxa"/>
            <w:noWrap w:val="0"/>
            <w:vAlign w:val="center"/>
          </w:tcPr>
          <w:p w14:paraId="7B916408">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对已经上报完成的数据进行数据的校正更新补传</w:t>
            </w:r>
          </w:p>
        </w:tc>
      </w:tr>
      <w:tr w14:paraId="17B0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7CD7845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4934EB06">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校验规则</w:t>
            </w:r>
          </w:p>
        </w:tc>
        <w:tc>
          <w:tcPr>
            <w:tcW w:w="6378" w:type="dxa"/>
            <w:noWrap w:val="0"/>
            <w:vAlign w:val="center"/>
          </w:tcPr>
          <w:p w14:paraId="269C1B8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配置校验规则，用来校验数据情况</w:t>
            </w:r>
          </w:p>
        </w:tc>
      </w:tr>
      <w:tr w14:paraId="278F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0B9C557F">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64C08D24">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任务调度</w:t>
            </w:r>
          </w:p>
        </w:tc>
        <w:tc>
          <w:tcPr>
            <w:tcW w:w="6378" w:type="dxa"/>
            <w:noWrap w:val="0"/>
            <w:vAlign w:val="center"/>
          </w:tcPr>
          <w:p w14:paraId="4DD58FD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启用停用或定时执行校验规则</w:t>
            </w:r>
          </w:p>
        </w:tc>
      </w:tr>
      <w:tr w14:paraId="3E9B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7430956A">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38685BB9">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报告详情</w:t>
            </w:r>
          </w:p>
        </w:tc>
        <w:tc>
          <w:tcPr>
            <w:tcW w:w="6378" w:type="dxa"/>
            <w:noWrap w:val="0"/>
            <w:vAlign w:val="center"/>
          </w:tcPr>
          <w:p w14:paraId="18CFDF00">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校验结果详情展示</w:t>
            </w:r>
          </w:p>
        </w:tc>
      </w:tr>
      <w:tr w14:paraId="203B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restart"/>
            <w:noWrap/>
            <w:vAlign w:val="center"/>
          </w:tcPr>
          <w:p w14:paraId="79815EA6">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后台配置</w:t>
            </w:r>
          </w:p>
        </w:tc>
        <w:tc>
          <w:tcPr>
            <w:tcW w:w="2049" w:type="dxa"/>
            <w:noWrap/>
            <w:vAlign w:val="center"/>
          </w:tcPr>
          <w:p w14:paraId="4DD222C0">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请求配置</w:t>
            </w:r>
          </w:p>
        </w:tc>
        <w:tc>
          <w:tcPr>
            <w:tcW w:w="6378" w:type="dxa"/>
            <w:noWrap w:val="0"/>
            <w:vAlign w:val="center"/>
          </w:tcPr>
          <w:p w14:paraId="1EFDF8A2">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根据上报需求定义请求节点</w:t>
            </w:r>
          </w:p>
        </w:tc>
      </w:tr>
      <w:tr w14:paraId="6314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noWrap w:val="0"/>
            <w:vAlign w:val="center"/>
          </w:tcPr>
          <w:p w14:paraId="3D9F3ED5">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17A1C896">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自定义节点配置</w:t>
            </w:r>
          </w:p>
        </w:tc>
        <w:tc>
          <w:tcPr>
            <w:tcW w:w="6378" w:type="dxa"/>
            <w:noWrap w:val="0"/>
            <w:vAlign w:val="center"/>
          </w:tcPr>
          <w:p w14:paraId="10AD115D">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根据上报需求自定义报文节点格式，</w:t>
            </w:r>
            <w:r>
              <w:rPr>
                <w:rFonts w:hint="eastAsia" w:ascii="宋体" w:hAnsi="宋体" w:eastAsia="宋体" w:cs="宋体"/>
                <w:kern w:val="0"/>
                <w:sz w:val="24"/>
                <w:szCs w:val="21"/>
              </w:rPr>
              <w:t>至少包含</w:t>
            </w:r>
            <w:r>
              <w:rPr>
                <w:rFonts w:hint="eastAsia" w:ascii="宋体" w:hAnsi="宋体" w:eastAsia="宋体" w:cs="宋体"/>
                <w:color w:val="000000"/>
                <w:kern w:val="0"/>
                <w:sz w:val="24"/>
                <w:szCs w:val="21"/>
              </w:rPr>
              <w:t>xml或json</w:t>
            </w:r>
          </w:p>
        </w:tc>
      </w:tr>
      <w:tr w14:paraId="37BF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restart"/>
            <w:noWrap/>
            <w:vAlign w:val="center"/>
          </w:tcPr>
          <w:p w14:paraId="6EACAD1B">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映射管理</w:t>
            </w:r>
          </w:p>
        </w:tc>
        <w:tc>
          <w:tcPr>
            <w:tcW w:w="2049" w:type="dxa"/>
            <w:noWrap/>
            <w:vAlign w:val="center"/>
          </w:tcPr>
          <w:p w14:paraId="6634F0BF">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数据映射</w:t>
            </w:r>
          </w:p>
        </w:tc>
        <w:tc>
          <w:tcPr>
            <w:tcW w:w="6378" w:type="dxa"/>
            <w:noWrap w:val="0"/>
            <w:vAlign w:val="center"/>
          </w:tcPr>
          <w:p w14:paraId="3DD676BF">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针对编码不一致问题，进行数据映射</w:t>
            </w:r>
          </w:p>
        </w:tc>
      </w:tr>
      <w:tr w14:paraId="0C20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20" w:type="dxa"/>
            <w:vMerge w:val="continue"/>
            <w:noWrap w:val="0"/>
            <w:vAlign w:val="center"/>
          </w:tcPr>
          <w:p w14:paraId="4F947B7F">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p>
        </w:tc>
        <w:tc>
          <w:tcPr>
            <w:tcW w:w="2049" w:type="dxa"/>
            <w:noWrap/>
            <w:vAlign w:val="center"/>
          </w:tcPr>
          <w:p w14:paraId="6257A90B">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上报标准术语</w:t>
            </w:r>
          </w:p>
        </w:tc>
        <w:tc>
          <w:tcPr>
            <w:tcW w:w="6378" w:type="dxa"/>
            <w:noWrap w:val="0"/>
            <w:vAlign w:val="center"/>
          </w:tcPr>
          <w:p w14:paraId="60B65681">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为了满足不同数据上报类型建立术语标准体系。每个上报类型要求都有一套</w:t>
            </w:r>
            <w:r>
              <w:rPr>
                <w:rFonts w:hint="eastAsia" w:ascii="宋体" w:hAnsi="宋体" w:eastAsia="宋体" w:cs="宋体"/>
                <w:kern w:val="0"/>
                <w:sz w:val="24"/>
                <w:szCs w:val="21"/>
              </w:rPr>
              <w:t>独立的标准化</w:t>
            </w:r>
            <w:r>
              <w:rPr>
                <w:rFonts w:hint="eastAsia" w:ascii="宋体" w:hAnsi="宋体" w:eastAsia="宋体" w:cs="宋体"/>
                <w:color w:val="000000"/>
                <w:kern w:val="0"/>
                <w:sz w:val="24"/>
                <w:szCs w:val="21"/>
              </w:rPr>
              <w:t>术语。抽取数据脚本通过术语映射转换，保证数据上报的数据标准一致性</w:t>
            </w:r>
          </w:p>
        </w:tc>
      </w:tr>
      <w:tr w14:paraId="6B3E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noWrap/>
            <w:vAlign w:val="center"/>
          </w:tcPr>
          <w:p w14:paraId="699E11F3">
            <w:pPr>
              <w:keepNext w:val="0"/>
              <w:keepLines w:val="0"/>
              <w:pageBreakBefore w:val="0"/>
              <w:widowControl/>
              <w:kinsoku/>
              <w:wordWrap/>
              <w:overflowPunct/>
              <w:topLinePunct w:val="0"/>
              <w:bidi w:val="0"/>
              <w:spacing w:line="360" w:lineRule="auto"/>
              <w:jc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审核管理</w:t>
            </w:r>
          </w:p>
        </w:tc>
        <w:tc>
          <w:tcPr>
            <w:tcW w:w="2049" w:type="dxa"/>
            <w:noWrap/>
            <w:vAlign w:val="center"/>
          </w:tcPr>
          <w:p w14:paraId="175045D6">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映射审核</w:t>
            </w:r>
          </w:p>
        </w:tc>
        <w:tc>
          <w:tcPr>
            <w:tcW w:w="6378" w:type="dxa"/>
            <w:noWrap w:val="0"/>
            <w:vAlign w:val="center"/>
          </w:tcPr>
          <w:p w14:paraId="4404BD5C">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color w:val="000000"/>
                <w:kern w:val="0"/>
                <w:sz w:val="24"/>
                <w:szCs w:val="21"/>
              </w:rPr>
              <w:t>对数据映射进行审核，确保编码对应关系的准确性</w:t>
            </w:r>
          </w:p>
        </w:tc>
      </w:tr>
    </w:tbl>
    <w:p w14:paraId="433FA60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30AC3798">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hint="eastAsia" w:ascii="宋体" w:hAnsi="宋体" w:eastAsia="宋体"/>
          <w:b/>
          <w:bCs/>
          <w:sz w:val="24"/>
        </w:rPr>
        <w:t>3、</w:t>
      </w:r>
      <w:r>
        <w:rPr>
          <w:rFonts w:ascii="宋体" w:hAnsi="宋体" w:eastAsia="宋体"/>
          <w:b/>
          <w:bCs/>
          <w:sz w:val="24"/>
        </w:rPr>
        <w:t>新一代数据中心管理</w:t>
      </w:r>
    </w:p>
    <w:p w14:paraId="5A10864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.1</w:t>
      </w:r>
      <w:r>
        <w:rPr>
          <w:rFonts w:hint="eastAsia" w:ascii="宋体" w:hAnsi="宋体" w:eastAsia="宋体"/>
          <w:sz w:val="24"/>
        </w:rPr>
        <w:t>、</w:t>
      </w:r>
      <w:r>
        <w:rPr>
          <w:rFonts w:ascii="宋体" w:hAnsi="宋体" w:eastAsia="宋体"/>
          <w:sz w:val="24"/>
        </w:rPr>
        <w:t>元数据管理</w:t>
      </w:r>
      <w:r>
        <w:rPr>
          <w:rFonts w:hint="eastAsia" w:ascii="宋体" w:hAnsi="宋体" w:eastAsia="宋体"/>
          <w:sz w:val="24"/>
        </w:rPr>
        <w:t>系统</w:t>
      </w:r>
    </w:p>
    <w:p w14:paraId="15F1B771">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元数据管理是管理数据特征的数据，模块包含技术元数据和管理元数据两块内容，技术元数据主要指数据库表结构的统一管理和库表变更管理。管理元数据包含业务系统、服务器、厂商、应用、文档和参数等。</w:t>
      </w:r>
    </w:p>
    <w:p w14:paraId="2DC128F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.1.1</w:t>
      </w:r>
      <w:r>
        <w:rPr>
          <w:rFonts w:hint="eastAsia" w:ascii="宋体" w:hAnsi="宋体" w:eastAsia="宋体"/>
          <w:sz w:val="24"/>
        </w:rPr>
        <w:t>、</w:t>
      </w:r>
      <w:r>
        <w:rPr>
          <w:rFonts w:ascii="宋体" w:hAnsi="宋体" w:eastAsia="宋体"/>
          <w:sz w:val="24"/>
        </w:rPr>
        <w:t>具体技术要求</w:t>
      </w:r>
    </w:p>
    <w:p w14:paraId="42B60E3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)▲系统支持多种类型数据库(</w:t>
      </w:r>
      <w:r>
        <w:rPr>
          <w:rFonts w:hint="eastAsia" w:ascii="宋体" w:hAnsi="宋体" w:eastAsia="宋体"/>
          <w:sz w:val="24"/>
        </w:rPr>
        <w:t>至少包含</w:t>
      </w:r>
      <w:r>
        <w:rPr>
          <w:rFonts w:ascii="宋体" w:hAnsi="宋体" w:eastAsia="宋体"/>
          <w:sz w:val="24"/>
        </w:rPr>
        <w:t>sqlserver/oracle/mysql/cache/db2/pg/gp/iris</w:t>
      </w:r>
      <w:r>
        <w:rPr>
          <w:rFonts w:hint="eastAsia" w:ascii="宋体" w:hAnsi="宋体" w:eastAsia="宋体"/>
          <w:sz w:val="24"/>
        </w:rPr>
        <w:t>/达梦/高斯DB</w:t>
      </w:r>
      <w:r>
        <w:rPr>
          <w:rFonts w:ascii="宋体" w:hAnsi="宋体" w:eastAsia="宋体"/>
          <w:sz w:val="24"/>
        </w:rPr>
        <w:t>)的适配。</w:t>
      </w:r>
    </w:p>
    <w:p w14:paraId="05AD654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)系统支持元数据结构按照不同分类进行统一管理，支持查看元数据名称、描述和版本等信息。</w:t>
      </w:r>
    </w:p>
    <w:p w14:paraId="4EA89A4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)系统支持元数据的按照每日、周期和特定日的间隔自动采集。</w:t>
      </w:r>
    </w:p>
    <w:p w14:paraId="31FBEE8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)支持数据库表结构变化情况逐级下钻查看，从数据库-》变更表-》变更字段和历次变更痕迹。</w:t>
      </w:r>
    </w:p>
    <w:p w14:paraId="5D31A55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)系统支持源业务元数据表结构变更，自动同步修正目标ODS库表结构，确保源与目标表结构的高度一致性。</w:t>
      </w:r>
    </w:p>
    <w:p w14:paraId="14BB8E7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6</w:t>
      </w:r>
      <w:r>
        <w:rPr>
          <w:rFonts w:ascii="宋体" w:hAnsi="宋体" w:eastAsia="宋体"/>
          <w:sz w:val="24"/>
        </w:rPr>
        <w:t>)支持其他元数据维护，如厂商信息、系统信息和服务器资源信息维护等。</w:t>
      </w:r>
    </w:p>
    <w:p w14:paraId="2020273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3.1.2、</w:t>
      </w:r>
      <w:r>
        <w:rPr>
          <w:rFonts w:ascii="宋体" w:hAnsi="宋体" w:eastAsia="宋体"/>
          <w:sz w:val="24"/>
        </w:rPr>
        <w:t>系统软件功能需求</w:t>
      </w:r>
    </w:p>
    <w:tbl>
      <w:tblPr>
        <w:tblStyle w:val="9"/>
        <w:tblW w:w="9647" w:type="dxa"/>
        <w:tblInd w:w="100" w:type="dxa"/>
        <w:tblLayout w:type="fixed"/>
        <w:tblCellMar>
          <w:top w:w="0" w:type="dxa"/>
          <w:left w:w="108" w:type="dxa"/>
          <w:bottom w:w="0" w:type="dxa"/>
          <w:right w:w="108" w:type="dxa"/>
        </w:tblCellMar>
      </w:tblPr>
      <w:tblGrid>
        <w:gridCol w:w="1426"/>
        <w:gridCol w:w="1984"/>
        <w:gridCol w:w="6237"/>
      </w:tblGrid>
      <w:tr w14:paraId="0E30DAA5">
        <w:tblPrEx>
          <w:tblCellMar>
            <w:top w:w="0" w:type="dxa"/>
            <w:left w:w="108" w:type="dxa"/>
            <w:bottom w:w="0" w:type="dxa"/>
            <w:right w:w="108" w:type="dxa"/>
          </w:tblCellMar>
        </w:tblPrEx>
        <w:trPr>
          <w:trHeight w:val="285" w:hRule="atLeast"/>
        </w:trPr>
        <w:tc>
          <w:tcPr>
            <w:tcW w:w="1426" w:type="dxa"/>
            <w:tcBorders>
              <w:top w:val="single" w:color="auto" w:sz="4" w:space="0"/>
              <w:left w:val="single" w:color="auto" w:sz="4" w:space="0"/>
              <w:bottom w:val="single" w:color="auto" w:sz="4" w:space="0"/>
              <w:right w:val="single" w:color="auto" w:sz="4" w:space="0"/>
            </w:tcBorders>
            <w:noWrap/>
            <w:vAlign w:val="center"/>
          </w:tcPr>
          <w:p w14:paraId="1BEC9F0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模块</w:t>
            </w:r>
          </w:p>
        </w:tc>
        <w:tc>
          <w:tcPr>
            <w:tcW w:w="1984" w:type="dxa"/>
            <w:tcBorders>
              <w:top w:val="single" w:color="auto" w:sz="4" w:space="0"/>
              <w:left w:val="single" w:color="auto" w:sz="4" w:space="0"/>
              <w:bottom w:val="single" w:color="auto" w:sz="4" w:space="0"/>
              <w:right w:val="single" w:color="auto" w:sz="4" w:space="0"/>
            </w:tcBorders>
            <w:noWrap/>
            <w:vAlign w:val="center"/>
          </w:tcPr>
          <w:p w14:paraId="42FC635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6237" w:type="dxa"/>
            <w:tcBorders>
              <w:top w:val="single" w:color="auto" w:sz="4" w:space="0"/>
              <w:left w:val="single" w:color="auto" w:sz="4" w:space="0"/>
              <w:bottom w:val="single" w:color="auto" w:sz="4" w:space="0"/>
              <w:right w:val="single" w:color="auto" w:sz="4" w:space="0"/>
            </w:tcBorders>
            <w:noWrap/>
            <w:vAlign w:val="center"/>
          </w:tcPr>
          <w:p w14:paraId="1942E31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420032FA">
        <w:tblPrEx>
          <w:tblCellMar>
            <w:top w:w="0" w:type="dxa"/>
            <w:left w:w="108" w:type="dxa"/>
            <w:bottom w:w="0" w:type="dxa"/>
            <w:right w:w="108" w:type="dxa"/>
          </w:tblCellMar>
        </w:tblPrEx>
        <w:trPr>
          <w:trHeight w:val="375" w:hRule="atLeast"/>
        </w:trPr>
        <w:tc>
          <w:tcPr>
            <w:tcW w:w="1426" w:type="dxa"/>
            <w:tcBorders>
              <w:top w:val="single" w:color="auto" w:sz="4" w:space="0"/>
              <w:left w:val="single" w:color="000000" w:sz="4" w:space="0"/>
              <w:bottom w:val="single" w:color="auto" w:sz="4" w:space="0"/>
              <w:right w:val="single" w:color="000000" w:sz="4" w:space="0"/>
            </w:tcBorders>
            <w:noWrap/>
            <w:vAlign w:val="center"/>
          </w:tcPr>
          <w:p w14:paraId="65152D3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首页</w:t>
            </w:r>
          </w:p>
        </w:tc>
        <w:tc>
          <w:tcPr>
            <w:tcW w:w="1984" w:type="dxa"/>
            <w:tcBorders>
              <w:top w:val="single" w:color="auto" w:sz="4" w:space="0"/>
              <w:left w:val="single" w:color="000000" w:sz="4" w:space="0"/>
              <w:bottom w:val="single" w:color="auto" w:sz="4" w:space="0"/>
              <w:right w:val="single" w:color="000000" w:sz="4" w:space="0"/>
            </w:tcBorders>
            <w:noWrap/>
            <w:vAlign w:val="center"/>
          </w:tcPr>
          <w:p w14:paraId="1C49A54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元数据概览</w:t>
            </w:r>
          </w:p>
        </w:tc>
        <w:tc>
          <w:tcPr>
            <w:tcW w:w="6237" w:type="dxa"/>
            <w:tcBorders>
              <w:top w:val="single" w:color="auto" w:sz="4" w:space="0"/>
              <w:left w:val="single" w:color="000000" w:sz="4" w:space="0"/>
              <w:bottom w:val="single" w:color="auto" w:sz="4" w:space="0"/>
              <w:right w:val="single" w:color="000000" w:sz="4" w:space="0"/>
            </w:tcBorders>
            <w:noWrap/>
            <w:vAlign w:val="center"/>
          </w:tcPr>
          <w:p w14:paraId="21AF9BD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kern w:val="0"/>
                <w:sz w:val="24"/>
                <w:szCs w:val="21"/>
              </w:rPr>
              <w:t>至少支持</w:t>
            </w:r>
            <w:r>
              <w:rPr>
                <w:rFonts w:hint="eastAsia" w:ascii="宋体" w:hAnsi="宋体" w:eastAsia="宋体" w:cs="宋体"/>
                <w:color w:val="000000"/>
                <w:kern w:val="0"/>
                <w:sz w:val="24"/>
                <w:szCs w:val="21"/>
              </w:rPr>
              <w:t>统计医院业务厂商数量、系统数，数据库数，表数；统计数据库在线占比，数据库类别占比，数库表数量分布，数据库变化趋势信息</w:t>
            </w:r>
          </w:p>
        </w:tc>
      </w:tr>
      <w:tr w14:paraId="6A2383D6">
        <w:tblPrEx>
          <w:tblCellMar>
            <w:top w:w="0" w:type="dxa"/>
            <w:left w:w="108" w:type="dxa"/>
            <w:bottom w:w="0" w:type="dxa"/>
            <w:right w:w="108" w:type="dxa"/>
          </w:tblCellMar>
        </w:tblPrEx>
        <w:trPr>
          <w:trHeight w:val="233" w:hRule="atLeast"/>
        </w:trPr>
        <w:tc>
          <w:tcPr>
            <w:tcW w:w="1426" w:type="dxa"/>
            <w:vMerge w:val="restart"/>
            <w:tcBorders>
              <w:top w:val="single" w:color="auto" w:sz="4" w:space="0"/>
              <w:left w:val="single" w:color="auto" w:sz="4" w:space="0"/>
              <w:bottom w:val="single" w:color="auto" w:sz="4" w:space="0"/>
              <w:right w:val="single" w:color="auto" w:sz="4" w:space="0"/>
            </w:tcBorders>
            <w:noWrap/>
            <w:vAlign w:val="center"/>
          </w:tcPr>
          <w:p w14:paraId="7401F4F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数据库</w:t>
            </w:r>
          </w:p>
        </w:tc>
        <w:tc>
          <w:tcPr>
            <w:tcW w:w="1984" w:type="dxa"/>
            <w:tcBorders>
              <w:top w:val="single" w:color="auto" w:sz="4" w:space="0"/>
              <w:left w:val="single" w:color="auto" w:sz="4" w:space="0"/>
              <w:right w:val="single" w:color="auto" w:sz="4" w:space="0"/>
            </w:tcBorders>
            <w:noWrap/>
            <w:vAlign w:val="center"/>
          </w:tcPr>
          <w:p w14:paraId="27886AB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数据库配置</w:t>
            </w:r>
          </w:p>
        </w:tc>
        <w:tc>
          <w:tcPr>
            <w:tcW w:w="6237" w:type="dxa"/>
            <w:tcBorders>
              <w:top w:val="single" w:color="auto" w:sz="4" w:space="0"/>
              <w:left w:val="single" w:color="auto" w:sz="4" w:space="0"/>
              <w:bottom w:val="single" w:color="auto" w:sz="4" w:space="0"/>
              <w:right w:val="single" w:color="auto" w:sz="4" w:space="0"/>
            </w:tcBorders>
            <w:noWrap/>
            <w:vAlign w:val="center"/>
          </w:tcPr>
          <w:p w14:paraId="34D00A4A">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支持对接数据库接入配置；支持查看数据库所属系统，所属服务器IP,数据库所属级别分类，数据库是否在线和离线筛选查看。</w:t>
            </w:r>
          </w:p>
        </w:tc>
      </w:tr>
      <w:tr w14:paraId="436934DE">
        <w:tblPrEx>
          <w:tblCellMar>
            <w:top w:w="0" w:type="dxa"/>
            <w:left w:w="108" w:type="dxa"/>
            <w:bottom w:w="0" w:type="dxa"/>
            <w:right w:w="108" w:type="dxa"/>
          </w:tblCellMar>
        </w:tblPrEx>
        <w:trPr>
          <w:trHeight w:val="630" w:hRule="atLeast"/>
        </w:trPr>
        <w:tc>
          <w:tcPr>
            <w:tcW w:w="1426" w:type="dxa"/>
            <w:vMerge w:val="continue"/>
            <w:tcBorders>
              <w:top w:val="single" w:color="auto" w:sz="4" w:space="0"/>
              <w:left w:val="single" w:color="auto" w:sz="4" w:space="0"/>
              <w:right w:val="single" w:color="000000" w:sz="4" w:space="0"/>
            </w:tcBorders>
            <w:noWrap/>
            <w:vAlign w:val="center"/>
          </w:tcPr>
          <w:p w14:paraId="3C605A9D">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1984" w:type="dxa"/>
            <w:tcBorders>
              <w:top w:val="single" w:color="auto" w:sz="4" w:space="0"/>
              <w:left w:val="single" w:color="000000" w:sz="4" w:space="0"/>
              <w:bottom w:val="single" w:color="000000" w:sz="4" w:space="0"/>
              <w:right w:val="single" w:color="000000" w:sz="4" w:space="0"/>
            </w:tcBorders>
            <w:noWrap/>
            <w:vAlign w:val="center"/>
          </w:tcPr>
          <w:p w14:paraId="5E332ED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数据库结构</w:t>
            </w:r>
          </w:p>
        </w:tc>
        <w:tc>
          <w:tcPr>
            <w:tcW w:w="6237" w:type="dxa"/>
            <w:tcBorders>
              <w:top w:val="single" w:color="auto" w:sz="4" w:space="0"/>
              <w:left w:val="single" w:color="000000" w:sz="4" w:space="0"/>
              <w:bottom w:val="single" w:color="000000" w:sz="4" w:space="0"/>
              <w:right w:val="single" w:color="000000" w:sz="4" w:space="0"/>
            </w:tcBorders>
            <w:noWrap/>
            <w:vAlign w:val="center"/>
          </w:tcPr>
          <w:p w14:paraId="0ABD965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支持数据库、表、字段查看界面，可以通过数据库层级树形结构查看不同数据库的全表结构、视图、索引和存储。</w:t>
            </w:r>
          </w:p>
          <w:p w14:paraId="4D09354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支持数据库表结构的编辑汉化属性</w:t>
            </w:r>
          </w:p>
        </w:tc>
      </w:tr>
      <w:tr w14:paraId="7DB1DD71">
        <w:tblPrEx>
          <w:tblCellMar>
            <w:top w:w="0" w:type="dxa"/>
            <w:left w:w="108" w:type="dxa"/>
            <w:bottom w:w="0" w:type="dxa"/>
            <w:right w:w="108" w:type="dxa"/>
          </w:tblCellMar>
        </w:tblPrEx>
        <w:trPr>
          <w:trHeight w:val="70" w:hRule="atLeast"/>
        </w:trPr>
        <w:tc>
          <w:tcPr>
            <w:tcW w:w="1426" w:type="dxa"/>
            <w:vMerge w:val="continue"/>
            <w:tcBorders>
              <w:left w:val="single" w:color="auto" w:sz="4" w:space="0"/>
              <w:right w:val="single" w:color="000000" w:sz="4" w:space="0"/>
            </w:tcBorders>
            <w:noWrap/>
            <w:vAlign w:val="center"/>
          </w:tcPr>
          <w:p w14:paraId="1D3F15B5">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305250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库表变更监控</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3C860672">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监控数据库的实时变化，统计一段时间内各系统库表变更情况，让运维人员能够直观、快捷的获取变更信息，便于运维。</w:t>
            </w:r>
          </w:p>
        </w:tc>
      </w:tr>
      <w:tr w14:paraId="76028762">
        <w:tblPrEx>
          <w:tblCellMar>
            <w:top w:w="0" w:type="dxa"/>
            <w:left w:w="108" w:type="dxa"/>
            <w:bottom w:w="0" w:type="dxa"/>
            <w:right w:w="108" w:type="dxa"/>
          </w:tblCellMar>
        </w:tblPrEx>
        <w:trPr>
          <w:trHeight w:val="533" w:hRule="atLeast"/>
        </w:trPr>
        <w:tc>
          <w:tcPr>
            <w:tcW w:w="1426" w:type="dxa"/>
            <w:vMerge w:val="continue"/>
            <w:tcBorders>
              <w:left w:val="single" w:color="auto" w:sz="4" w:space="0"/>
              <w:bottom w:val="single" w:color="000000" w:sz="4" w:space="0"/>
              <w:right w:val="single" w:color="000000" w:sz="4" w:space="0"/>
            </w:tcBorders>
            <w:noWrap/>
            <w:vAlign w:val="center"/>
          </w:tcPr>
          <w:p w14:paraId="4FC7947F">
            <w:pPr>
              <w:keepNext w:val="0"/>
              <w:keepLines w:val="0"/>
              <w:pageBreakBefore w:val="0"/>
              <w:widowControl/>
              <w:kinsoku/>
              <w:wordWrap/>
              <w:overflowPunct/>
              <w:topLinePunct w:val="0"/>
              <w:bidi w:val="0"/>
              <w:spacing w:line="360" w:lineRule="auto"/>
              <w:jc w:val="center"/>
              <w:rPr>
                <w:rFonts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47E89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0"/>
              </w:rPr>
            </w:pPr>
            <w:r>
              <w:rPr>
                <w:rFonts w:hint="eastAsia" w:ascii="宋体" w:hAnsi="宋体" w:eastAsia="宋体" w:cs="宋体"/>
                <w:sz w:val="24"/>
                <w:szCs w:val="20"/>
              </w:rPr>
              <w:t>库表变更影响</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2192B71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系统支持业务元数据表结构变更。实现业务源表与目标表结构的同步。</w:t>
            </w:r>
          </w:p>
        </w:tc>
      </w:tr>
      <w:tr w14:paraId="47A66A7C">
        <w:tblPrEx>
          <w:tblCellMar>
            <w:top w:w="0" w:type="dxa"/>
            <w:left w:w="108" w:type="dxa"/>
            <w:bottom w:w="0" w:type="dxa"/>
            <w:right w:w="108" w:type="dxa"/>
          </w:tblCellMar>
        </w:tblPrEx>
        <w:trPr>
          <w:trHeight w:val="630" w:hRule="atLeast"/>
        </w:trPr>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1F9C13C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任务调度</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4BAB177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任务计划</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1FBB647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支持按照实时、每日、周期和特定日的间隔，按照时、分、秒的频次进行作业计划定制。定期同步检测数据库表结构，并与历史表结构对比，查询出本次变更信息。</w:t>
            </w:r>
          </w:p>
        </w:tc>
      </w:tr>
      <w:tr w14:paraId="38C05D28">
        <w:tblPrEx>
          <w:tblCellMar>
            <w:top w:w="0" w:type="dxa"/>
            <w:left w:w="108" w:type="dxa"/>
            <w:bottom w:w="0" w:type="dxa"/>
            <w:right w:w="108" w:type="dxa"/>
          </w:tblCellMar>
        </w:tblPrEx>
        <w:trPr>
          <w:trHeight w:val="315"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4D0774E0">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697096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任务总览</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1154237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巡检日志查看，支持查看今日任务，历史任务。查看每次任务执行状态和执行耗时。</w:t>
            </w:r>
          </w:p>
        </w:tc>
      </w:tr>
      <w:tr w14:paraId="32BB4C63">
        <w:tblPrEx>
          <w:tblCellMar>
            <w:top w:w="0" w:type="dxa"/>
            <w:left w:w="108" w:type="dxa"/>
            <w:bottom w:w="0" w:type="dxa"/>
            <w:right w:w="108" w:type="dxa"/>
          </w:tblCellMar>
        </w:tblPrEx>
        <w:trPr>
          <w:trHeight w:val="315" w:hRule="atLeast"/>
        </w:trPr>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16BF615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基础数据</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E1867A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厂商管理</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0F0FFE2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维护医院所有系统的厂商信息，包含厂商名称、简称、主要产品等。</w:t>
            </w:r>
          </w:p>
        </w:tc>
      </w:tr>
      <w:tr w14:paraId="596449FE">
        <w:tblPrEx>
          <w:tblCellMar>
            <w:top w:w="0" w:type="dxa"/>
            <w:left w:w="108" w:type="dxa"/>
            <w:bottom w:w="0" w:type="dxa"/>
            <w:right w:w="108" w:type="dxa"/>
          </w:tblCellMar>
        </w:tblPrEx>
        <w:trPr>
          <w:trHeight w:val="315"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7A6D5842">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BC0858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系统管理</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45D1F1D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维护医院所有的系统信息，包含系统名称、系统简称、所属厂商、所属服务器、系统版本等信息。</w:t>
            </w:r>
          </w:p>
        </w:tc>
      </w:tr>
      <w:tr w14:paraId="03DCD20E">
        <w:tblPrEx>
          <w:tblCellMar>
            <w:top w:w="0" w:type="dxa"/>
            <w:left w:w="108" w:type="dxa"/>
            <w:bottom w:w="0" w:type="dxa"/>
            <w:right w:w="108" w:type="dxa"/>
          </w:tblCellMar>
        </w:tblPrEx>
        <w:trPr>
          <w:trHeight w:val="630"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677504B6">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A20815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服务器管理</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47C2427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维护医院服务器相关信息包含服务器名称、IP地址、服务器类型、机器类型、操作系统、系统版本、监控服务url、服务器描述等信息。</w:t>
            </w:r>
          </w:p>
        </w:tc>
      </w:tr>
      <w:tr w14:paraId="3FEFB622">
        <w:tblPrEx>
          <w:tblCellMar>
            <w:top w:w="0" w:type="dxa"/>
            <w:left w:w="108" w:type="dxa"/>
            <w:bottom w:w="0" w:type="dxa"/>
            <w:right w:w="108" w:type="dxa"/>
          </w:tblCellMar>
        </w:tblPrEx>
        <w:trPr>
          <w:trHeight w:val="630"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53A8A839">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9BD185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应用程序管理</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3846F1E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维护数据中心相关应用系统，包含应用名称、应用类别、前端url、后端url、在线状态、系统简介。目的用于后期监测业务系统是否正常运转，是否宕机并及时发出警告。</w:t>
            </w:r>
          </w:p>
        </w:tc>
      </w:tr>
    </w:tbl>
    <w:p w14:paraId="5D5C911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57EF54E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.2</w:t>
      </w:r>
      <w:r>
        <w:rPr>
          <w:rFonts w:hint="eastAsia" w:ascii="宋体" w:hAnsi="宋体" w:eastAsia="宋体"/>
          <w:sz w:val="24"/>
        </w:rPr>
        <w:t>、</w:t>
      </w:r>
      <w:r>
        <w:rPr>
          <w:rFonts w:ascii="宋体" w:hAnsi="宋体" w:eastAsia="宋体"/>
          <w:sz w:val="24"/>
        </w:rPr>
        <w:t>数据网关</w:t>
      </w:r>
      <w:r>
        <w:rPr>
          <w:rFonts w:hint="eastAsia" w:ascii="宋体" w:hAnsi="宋体" w:eastAsia="宋体"/>
          <w:sz w:val="24"/>
        </w:rPr>
        <w:t>服务</w:t>
      </w:r>
      <w:r>
        <w:rPr>
          <w:rFonts w:ascii="宋体" w:hAnsi="宋体" w:eastAsia="宋体"/>
          <w:sz w:val="24"/>
        </w:rPr>
        <w:t>管理系统</w:t>
      </w:r>
    </w:p>
    <w:p w14:paraId="2DF4FDFC">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当前医院数据中心已有80多数据服务接口，为医院20个业务系统提供数据服务。数据服务接口通过Restful接口形式对外提供，支持权限控制，同一服务不同应用可返回不同结果。</w:t>
      </w:r>
    </w:p>
    <w:p w14:paraId="4C9737FC">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本次数据服务改造</w:t>
      </w:r>
      <w:r>
        <w:rPr>
          <w:rFonts w:hint="eastAsia" w:ascii="宋体" w:hAnsi="宋体" w:eastAsia="宋体"/>
          <w:sz w:val="24"/>
        </w:rPr>
        <w:t>要求</w:t>
      </w:r>
      <w:r>
        <w:rPr>
          <w:rFonts w:ascii="宋体" w:hAnsi="宋体" w:eastAsia="宋体"/>
          <w:sz w:val="24"/>
        </w:rPr>
        <w:t>在不影响业务系统调用方式情况下实现无缝切换，当前</w:t>
      </w:r>
      <w:r>
        <w:rPr>
          <w:rFonts w:hint="eastAsia" w:ascii="宋体" w:hAnsi="宋体" w:eastAsia="宋体"/>
          <w:sz w:val="24"/>
        </w:rPr>
        <w:t>数</w:t>
      </w:r>
      <w:r>
        <w:rPr>
          <w:rFonts w:ascii="宋体" w:hAnsi="宋体" w:eastAsia="宋体"/>
          <w:sz w:val="24"/>
        </w:rPr>
        <w:t>据中心服务主要调用系统涉及以下系统：</w:t>
      </w:r>
    </w:p>
    <w:p w14:paraId="0959AFF1">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hint="eastAsia" w:ascii="宋体" w:hAnsi="宋体" w:eastAsia="宋体" w:cs="宋体"/>
          <w:sz w:val="24"/>
          <w:szCs w:val="21"/>
        </w:rPr>
        <w:t>(</w:t>
      </w:r>
      <w:r>
        <w:rPr>
          <w:rFonts w:ascii="宋体" w:hAnsi="宋体" w:eastAsia="宋体" w:cs="宋体"/>
          <w:sz w:val="24"/>
          <w:szCs w:val="21"/>
        </w:rPr>
        <w:t>1)</w:t>
      </w:r>
      <w:r>
        <w:rPr>
          <w:rFonts w:hint="eastAsia" w:ascii="宋体" w:hAnsi="宋体" w:eastAsia="宋体" w:cs="宋体"/>
          <w:sz w:val="24"/>
          <w:szCs w:val="21"/>
        </w:rPr>
        <w:t>住院医生站</w:t>
      </w:r>
    </w:p>
    <w:tbl>
      <w:tblPr>
        <w:tblStyle w:val="9"/>
        <w:tblW w:w="8338" w:type="dxa"/>
        <w:tblInd w:w="93" w:type="dxa"/>
        <w:tblLayout w:type="autofit"/>
        <w:tblCellMar>
          <w:top w:w="0" w:type="dxa"/>
          <w:left w:w="108" w:type="dxa"/>
          <w:bottom w:w="0" w:type="dxa"/>
          <w:right w:w="108" w:type="dxa"/>
        </w:tblCellMar>
      </w:tblPr>
      <w:tblGrid>
        <w:gridCol w:w="1238"/>
        <w:gridCol w:w="2630"/>
        <w:gridCol w:w="4470"/>
      </w:tblGrid>
      <w:tr w14:paraId="32BF0ED2">
        <w:tblPrEx>
          <w:tblCellMar>
            <w:top w:w="0" w:type="dxa"/>
            <w:left w:w="108" w:type="dxa"/>
            <w:bottom w:w="0" w:type="dxa"/>
            <w:right w:w="108" w:type="dxa"/>
          </w:tblCellMar>
        </w:tblPrEx>
        <w:trPr>
          <w:trHeight w:val="335"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3102FF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30" w:type="dxa"/>
            <w:tcBorders>
              <w:top w:val="single" w:color="000000" w:sz="4" w:space="0"/>
              <w:left w:val="single" w:color="000000" w:sz="4" w:space="0"/>
              <w:bottom w:val="single" w:color="000000" w:sz="4" w:space="0"/>
              <w:right w:val="single" w:color="000000" w:sz="4" w:space="0"/>
            </w:tcBorders>
            <w:noWrap/>
            <w:vAlign w:val="center"/>
          </w:tcPr>
          <w:p w14:paraId="3690BD4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470" w:type="dxa"/>
            <w:tcBorders>
              <w:top w:val="single" w:color="000000" w:sz="4" w:space="0"/>
              <w:left w:val="single" w:color="000000" w:sz="4" w:space="0"/>
              <w:bottom w:val="single" w:color="000000" w:sz="4" w:space="0"/>
              <w:right w:val="single" w:color="000000" w:sz="4" w:space="0"/>
            </w:tcBorders>
            <w:noWrap/>
            <w:vAlign w:val="center"/>
          </w:tcPr>
          <w:p w14:paraId="6D2AFCD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5C362133">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E1DC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92D3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F5C0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出院患者列表</w:t>
            </w:r>
          </w:p>
        </w:tc>
      </w:tr>
      <w:tr w14:paraId="4BA927B4">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64C80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86E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3F01E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39FDAAD8">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62A5A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54D4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E3D7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患者就诊信息</w:t>
            </w:r>
          </w:p>
        </w:tc>
      </w:tr>
      <w:tr w14:paraId="590C2AB4">
        <w:tblPrEx>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C30F2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D85D0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5D7E7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历次就诊检查报告列表</w:t>
            </w:r>
          </w:p>
        </w:tc>
      </w:tr>
    </w:tbl>
    <w:p w14:paraId="02AFB134">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2)</w:t>
      </w:r>
      <w:r>
        <w:rPr>
          <w:rFonts w:hint="eastAsia" w:ascii="宋体" w:hAnsi="宋体" w:eastAsia="宋体" w:cs="宋体"/>
          <w:sz w:val="24"/>
          <w:szCs w:val="21"/>
        </w:rPr>
        <w:t>门诊医生站</w:t>
      </w:r>
    </w:p>
    <w:tbl>
      <w:tblPr>
        <w:tblStyle w:val="9"/>
        <w:tblW w:w="8338" w:type="dxa"/>
        <w:tblInd w:w="93" w:type="dxa"/>
        <w:tblLayout w:type="autofit"/>
        <w:tblCellMar>
          <w:top w:w="0" w:type="dxa"/>
          <w:left w:w="108" w:type="dxa"/>
          <w:bottom w:w="0" w:type="dxa"/>
          <w:right w:w="108" w:type="dxa"/>
        </w:tblCellMar>
      </w:tblPr>
      <w:tblGrid>
        <w:gridCol w:w="1238"/>
        <w:gridCol w:w="2630"/>
        <w:gridCol w:w="4470"/>
      </w:tblGrid>
      <w:tr w14:paraId="7BCE5B22">
        <w:tblPrEx>
          <w:tblCellMar>
            <w:top w:w="0" w:type="dxa"/>
            <w:left w:w="108" w:type="dxa"/>
            <w:bottom w:w="0" w:type="dxa"/>
            <w:right w:w="108" w:type="dxa"/>
          </w:tblCellMar>
        </w:tblPrEx>
        <w:trPr>
          <w:trHeight w:val="325"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3F30FE4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30" w:type="dxa"/>
            <w:tcBorders>
              <w:top w:val="single" w:color="000000" w:sz="4" w:space="0"/>
              <w:left w:val="single" w:color="000000" w:sz="4" w:space="0"/>
              <w:bottom w:val="single" w:color="000000" w:sz="4" w:space="0"/>
              <w:right w:val="single" w:color="000000" w:sz="4" w:space="0"/>
            </w:tcBorders>
            <w:noWrap/>
            <w:vAlign w:val="center"/>
          </w:tcPr>
          <w:p w14:paraId="2592B9D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470" w:type="dxa"/>
            <w:tcBorders>
              <w:top w:val="single" w:color="000000" w:sz="4" w:space="0"/>
              <w:left w:val="single" w:color="000000" w:sz="4" w:space="0"/>
              <w:bottom w:val="single" w:color="000000" w:sz="4" w:space="0"/>
              <w:right w:val="single" w:color="000000" w:sz="4" w:space="0"/>
            </w:tcBorders>
            <w:noWrap/>
            <w:vAlign w:val="center"/>
          </w:tcPr>
          <w:p w14:paraId="593E913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6A17B9B0">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8B6AC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2623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E5107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1D34A5E4">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C5626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3BFAE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4C0FC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患者就诊信息</w:t>
            </w:r>
          </w:p>
        </w:tc>
      </w:tr>
      <w:tr w14:paraId="5E2090C5">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57796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5288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B05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患者主索引</w:t>
            </w:r>
          </w:p>
        </w:tc>
      </w:tr>
      <w:tr w14:paraId="618BD63E">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63947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6B5CB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DF01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获取患者所有手术记录</w:t>
            </w:r>
          </w:p>
        </w:tc>
      </w:tr>
      <w:tr w14:paraId="5041A4E8">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2FA38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C1786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9BE29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获取住院病人病程记录</w:t>
            </w:r>
          </w:p>
        </w:tc>
      </w:tr>
      <w:tr w14:paraId="2A252CFF">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82132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B2C0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E4F5C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获取住院病人护理记录</w:t>
            </w:r>
          </w:p>
        </w:tc>
      </w:tr>
      <w:tr w14:paraId="3759DD85">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7CD5C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DFF6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41E5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获取住院病人基本信息</w:t>
            </w:r>
          </w:p>
        </w:tc>
      </w:tr>
      <w:tr w14:paraId="78D14159">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74DC6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DCF51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D0F1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获取住院病人手术记录</w:t>
            </w:r>
          </w:p>
        </w:tc>
      </w:tr>
      <w:tr w14:paraId="019CFEF7">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62114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9E5C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7855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获取住院病人医嘱信息</w:t>
            </w:r>
          </w:p>
        </w:tc>
      </w:tr>
      <w:tr w14:paraId="64ADBEAB">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AFD54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FF3E4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门诊医生站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0AA5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住院就诊记录</w:t>
            </w:r>
          </w:p>
        </w:tc>
      </w:tr>
    </w:tbl>
    <w:p w14:paraId="56BBCBEE">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3)</w:t>
      </w:r>
      <w:r>
        <w:rPr>
          <w:rFonts w:hint="eastAsia" w:ascii="宋体" w:hAnsi="宋体" w:eastAsia="宋体" w:cs="宋体"/>
          <w:sz w:val="24"/>
          <w:szCs w:val="21"/>
        </w:rPr>
        <w:t>GCP系统</w:t>
      </w:r>
    </w:p>
    <w:tbl>
      <w:tblPr>
        <w:tblStyle w:val="9"/>
        <w:tblW w:w="8379" w:type="dxa"/>
        <w:tblInd w:w="93" w:type="dxa"/>
        <w:tblLayout w:type="autofit"/>
        <w:tblCellMar>
          <w:top w:w="0" w:type="dxa"/>
          <w:left w:w="108" w:type="dxa"/>
          <w:bottom w:w="0" w:type="dxa"/>
          <w:right w:w="108" w:type="dxa"/>
        </w:tblCellMar>
      </w:tblPr>
      <w:tblGrid>
        <w:gridCol w:w="1291"/>
        <w:gridCol w:w="2552"/>
        <w:gridCol w:w="4536"/>
      </w:tblGrid>
      <w:tr w14:paraId="1A8B2C71">
        <w:tblPrEx>
          <w:tblCellMar>
            <w:top w:w="0" w:type="dxa"/>
            <w:left w:w="108" w:type="dxa"/>
            <w:bottom w:w="0" w:type="dxa"/>
            <w:right w:w="108" w:type="dxa"/>
          </w:tblCellMar>
        </w:tblPrEx>
        <w:trPr>
          <w:trHeight w:val="572" w:hRule="atLeast"/>
        </w:trPr>
        <w:tc>
          <w:tcPr>
            <w:tcW w:w="1291" w:type="dxa"/>
            <w:tcBorders>
              <w:top w:val="single" w:color="000000" w:sz="4" w:space="0"/>
              <w:left w:val="single" w:color="000000" w:sz="4" w:space="0"/>
              <w:bottom w:val="single" w:color="000000" w:sz="4" w:space="0"/>
              <w:right w:val="single" w:color="000000" w:sz="4" w:space="0"/>
            </w:tcBorders>
            <w:noWrap/>
            <w:vAlign w:val="center"/>
          </w:tcPr>
          <w:p w14:paraId="533DE04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2D7BCE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248490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30D4CC2D">
        <w:tblPrEx>
          <w:tblCellMar>
            <w:top w:w="0" w:type="dxa"/>
            <w:left w:w="108" w:type="dxa"/>
            <w:bottom w:w="0" w:type="dxa"/>
            <w:right w:w="108" w:type="dxa"/>
          </w:tblCellMar>
        </w:tblPrEx>
        <w:trPr>
          <w:trHeight w:val="308" w:hRule="atLeast"/>
        </w:trPr>
        <w:tc>
          <w:tcPr>
            <w:tcW w:w="1291" w:type="dxa"/>
            <w:tcBorders>
              <w:top w:val="single" w:color="000000" w:sz="4" w:space="0"/>
              <w:left w:val="single" w:color="000000" w:sz="4" w:space="0"/>
              <w:bottom w:val="single" w:color="000000" w:sz="4" w:space="0"/>
              <w:right w:val="single" w:color="000000" w:sz="4" w:space="0"/>
            </w:tcBorders>
            <w:noWrap/>
            <w:vAlign w:val="center"/>
          </w:tcPr>
          <w:p w14:paraId="205DC91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2552" w:type="dxa"/>
            <w:tcBorders>
              <w:top w:val="single" w:color="000000" w:sz="4" w:space="0"/>
              <w:left w:val="single" w:color="000000" w:sz="4" w:space="0"/>
              <w:bottom w:val="single" w:color="000000" w:sz="4" w:space="0"/>
              <w:right w:val="single" w:color="000000" w:sz="4" w:space="0"/>
            </w:tcBorders>
            <w:noWrap/>
            <w:vAlign w:val="center"/>
          </w:tcPr>
          <w:p w14:paraId="50B35F1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GCP</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61841D4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查询心电数据</w:t>
            </w:r>
          </w:p>
        </w:tc>
      </w:tr>
    </w:tbl>
    <w:p w14:paraId="59CE017B">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4)</w:t>
      </w:r>
      <w:r>
        <w:rPr>
          <w:rFonts w:hint="eastAsia" w:ascii="宋体" w:hAnsi="宋体" w:eastAsia="宋体" w:cs="宋体"/>
          <w:sz w:val="24"/>
          <w:szCs w:val="21"/>
        </w:rPr>
        <w:t>移动护理</w:t>
      </w:r>
    </w:p>
    <w:tbl>
      <w:tblPr>
        <w:tblStyle w:val="9"/>
        <w:tblW w:w="8379" w:type="dxa"/>
        <w:tblInd w:w="93" w:type="dxa"/>
        <w:tblLayout w:type="autofit"/>
        <w:tblCellMar>
          <w:top w:w="0" w:type="dxa"/>
          <w:left w:w="108" w:type="dxa"/>
          <w:bottom w:w="0" w:type="dxa"/>
          <w:right w:w="108" w:type="dxa"/>
        </w:tblCellMar>
      </w:tblPr>
      <w:tblGrid>
        <w:gridCol w:w="1235"/>
        <w:gridCol w:w="2624"/>
        <w:gridCol w:w="4520"/>
      </w:tblGrid>
      <w:tr w14:paraId="20C16F3D">
        <w:tblPrEx>
          <w:tblCellMar>
            <w:top w:w="0" w:type="dxa"/>
            <w:left w:w="108" w:type="dxa"/>
            <w:bottom w:w="0" w:type="dxa"/>
            <w:right w:w="108" w:type="dxa"/>
          </w:tblCellMar>
        </w:tblPrEx>
        <w:trPr>
          <w:trHeight w:val="439" w:hRule="atLeast"/>
        </w:trPr>
        <w:tc>
          <w:tcPr>
            <w:tcW w:w="1235" w:type="dxa"/>
            <w:tcBorders>
              <w:top w:val="single" w:color="000000" w:sz="4" w:space="0"/>
              <w:left w:val="single" w:color="000000" w:sz="4" w:space="0"/>
              <w:bottom w:val="single" w:color="000000" w:sz="4" w:space="0"/>
              <w:right w:val="single" w:color="000000" w:sz="4" w:space="0"/>
            </w:tcBorders>
            <w:noWrap/>
            <w:vAlign w:val="center"/>
          </w:tcPr>
          <w:p w14:paraId="380F0A8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24" w:type="dxa"/>
            <w:tcBorders>
              <w:top w:val="single" w:color="000000" w:sz="4" w:space="0"/>
              <w:left w:val="single" w:color="000000" w:sz="4" w:space="0"/>
              <w:bottom w:val="single" w:color="000000" w:sz="4" w:space="0"/>
              <w:right w:val="single" w:color="000000" w:sz="4" w:space="0"/>
            </w:tcBorders>
            <w:noWrap/>
            <w:vAlign w:val="center"/>
          </w:tcPr>
          <w:p w14:paraId="7A153E9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20" w:type="dxa"/>
            <w:tcBorders>
              <w:top w:val="single" w:color="000000" w:sz="4" w:space="0"/>
              <w:left w:val="single" w:color="000000" w:sz="4" w:space="0"/>
              <w:bottom w:val="single" w:color="000000" w:sz="4" w:space="0"/>
              <w:right w:val="single" w:color="000000" w:sz="4" w:space="0"/>
            </w:tcBorders>
            <w:noWrap/>
            <w:vAlign w:val="center"/>
          </w:tcPr>
          <w:p w14:paraId="433948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6F895C85">
        <w:tblPrEx>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AAAFC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BAC27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移动护理</w:t>
            </w:r>
          </w:p>
        </w:tc>
        <w:tc>
          <w:tcPr>
            <w:tcW w:w="4520" w:type="dxa"/>
            <w:tcBorders>
              <w:top w:val="single" w:color="000000" w:sz="4" w:space="0"/>
              <w:left w:val="single" w:color="000000" w:sz="4" w:space="0"/>
              <w:bottom w:val="single" w:color="000000" w:sz="4" w:space="0"/>
              <w:right w:val="single" w:color="000000" w:sz="4" w:space="0"/>
            </w:tcBorders>
            <w:noWrap/>
            <w:vAlign w:val="center"/>
          </w:tcPr>
          <w:p w14:paraId="125222F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患者血型信息</w:t>
            </w:r>
          </w:p>
        </w:tc>
      </w:tr>
      <w:tr w14:paraId="68EB37B8">
        <w:tblPrEx>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ED585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C4FD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移动护理</w:t>
            </w:r>
          </w:p>
        </w:tc>
        <w:tc>
          <w:tcPr>
            <w:tcW w:w="4520" w:type="dxa"/>
            <w:tcBorders>
              <w:top w:val="single" w:color="000000" w:sz="4" w:space="0"/>
              <w:left w:val="single" w:color="000000" w:sz="4" w:space="0"/>
              <w:bottom w:val="single" w:color="000000" w:sz="4" w:space="0"/>
              <w:right w:val="single" w:color="000000" w:sz="4" w:space="0"/>
            </w:tcBorders>
            <w:noWrap/>
            <w:vAlign w:val="center"/>
          </w:tcPr>
          <w:p w14:paraId="5F8E359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bl>
    <w:p w14:paraId="58154837">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5)</w:t>
      </w:r>
      <w:r>
        <w:rPr>
          <w:rFonts w:hint="eastAsia" w:ascii="宋体" w:hAnsi="宋体" w:eastAsia="宋体" w:cs="宋体"/>
          <w:sz w:val="24"/>
          <w:szCs w:val="21"/>
        </w:rPr>
        <w:t>检验系统</w:t>
      </w:r>
    </w:p>
    <w:tbl>
      <w:tblPr>
        <w:tblStyle w:val="9"/>
        <w:tblW w:w="8379" w:type="dxa"/>
        <w:tblInd w:w="93" w:type="dxa"/>
        <w:tblLayout w:type="autofit"/>
        <w:tblCellMar>
          <w:top w:w="0" w:type="dxa"/>
          <w:left w:w="108" w:type="dxa"/>
          <w:bottom w:w="0" w:type="dxa"/>
          <w:right w:w="108" w:type="dxa"/>
        </w:tblCellMar>
      </w:tblPr>
      <w:tblGrid>
        <w:gridCol w:w="1229"/>
        <w:gridCol w:w="2612"/>
        <w:gridCol w:w="4538"/>
      </w:tblGrid>
      <w:tr w14:paraId="28624547">
        <w:tblPrEx>
          <w:tblCellMar>
            <w:top w:w="0" w:type="dxa"/>
            <w:left w:w="108" w:type="dxa"/>
            <w:bottom w:w="0" w:type="dxa"/>
            <w:right w:w="108" w:type="dxa"/>
          </w:tblCellMar>
        </w:tblPrEx>
        <w:trPr>
          <w:trHeight w:val="430" w:hRule="atLeast"/>
        </w:trPr>
        <w:tc>
          <w:tcPr>
            <w:tcW w:w="1229" w:type="dxa"/>
            <w:tcBorders>
              <w:top w:val="single" w:color="000000" w:sz="4" w:space="0"/>
              <w:left w:val="single" w:color="000000" w:sz="4" w:space="0"/>
              <w:bottom w:val="single" w:color="000000" w:sz="4" w:space="0"/>
              <w:right w:val="single" w:color="000000" w:sz="4" w:space="0"/>
            </w:tcBorders>
            <w:noWrap/>
            <w:vAlign w:val="center"/>
          </w:tcPr>
          <w:p w14:paraId="5AE0C80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12" w:type="dxa"/>
            <w:tcBorders>
              <w:top w:val="single" w:color="000000" w:sz="4" w:space="0"/>
              <w:left w:val="single" w:color="000000" w:sz="4" w:space="0"/>
              <w:bottom w:val="single" w:color="000000" w:sz="4" w:space="0"/>
              <w:right w:val="single" w:color="000000" w:sz="4" w:space="0"/>
            </w:tcBorders>
            <w:noWrap/>
            <w:vAlign w:val="center"/>
          </w:tcPr>
          <w:p w14:paraId="30D996F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43417F8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619D12DC">
        <w:tblPrEx>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1F771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DAFDE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检验系统</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5C9263C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本次就诊检验报告</w:t>
            </w:r>
          </w:p>
        </w:tc>
      </w:tr>
      <w:tr w14:paraId="45431CF8">
        <w:tblPrEx>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933CA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8D396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检验系统</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7262FE5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获取患者所有手术记录</w:t>
            </w:r>
          </w:p>
        </w:tc>
      </w:tr>
      <w:tr w14:paraId="6D592848">
        <w:tblPrEx>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487EA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D92B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检验系统</w:t>
            </w:r>
          </w:p>
        </w:tc>
        <w:tc>
          <w:tcPr>
            <w:tcW w:w="4538" w:type="dxa"/>
            <w:tcBorders>
              <w:top w:val="single" w:color="000000" w:sz="4" w:space="0"/>
              <w:left w:val="single" w:color="000000" w:sz="4" w:space="0"/>
              <w:bottom w:val="single" w:color="000000" w:sz="4" w:space="0"/>
              <w:right w:val="single" w:color="000000" w:sz="4" w:space="0"/>
            </w:tcBorders>
            <w:noWrap/>
            <w:vAlign w:val="center"/>
          </w:tcPr>
          <w:p w14:paraId="2553EF0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bl>
    <w:p w14:paraId="718DBCD4">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6)</w:t>
      </w:r>
      <w:r>
        <w:rPr>
          <w:rFonts w:hint="eastAsia" w:ascii="宋体" w:hAnsi="宋体" w:eastAsia="宋体" w:cs="宋体"/>
          <w:sz w:val="24"/>
          <w:szCs w:val="21"/>
        </w:rPr>
        <w:t>检査系统</w:t>
      </w:r>
    </w:p>
    <w:tbl>
      <w:tblPr>
        <w:tblStyle w:val="9"/>
        <w:tblW w:w="8379" w:type="dxa"/>
        <w:tblInd w:w="93" w:type="dxa"/>
        <w:tblLayout w:type="autofit"/>
        <w:tblCellMar>
          <w:top w:w="0" w:type="dxa"/>
          <w:left w:w="108" w:type="dxa"/>
          <w:bottom w:w="0" w:type="dxa"/>
          <w:right w:w="108" w:type="dxa"/>
        </w:tblCellMar>
      </w:tblPr>
      <w:tblGrid>
        <w:gridCol w:w="1059"/>
        <w:gridCol w:w="2251"/>
        <w:gridCol w:w="5069"/>
      </w:tblGrid>
      <w:tr w14:paraId="1CEED297">
        <w:tblPrEx>
          <w:tblCellMar>
            <w:top w:w="0" w:type="dxa"/>
            <w:left w:w="108" w:type="dxa"/>
            <w:bottom w:w="0" w:type="dxa"/>
            <w:right w:w="108" w:type="dxa"/>
          </w:tblCellMar>
        </w:tblPrEx>
        <w:trPr>
          <w:trHeight w:val="445" w:hRule="atLeast"/>
        </w:trPr>
        <w:tc>
          <w:tcPr>
            <w:tcW w:w="1059" w:type="dxa"/>
            <w:tcBorders>
              <w:top w:val="single" w:color="000000" w:sz="4" w:space="0"/>
              <w:left w:val="single" w:color="000000" w:sz="4" w:space="0"/>
              <w:bottom w:val="single" w:color="000000" w:sz="4" w:space="0"/>
              <w:right w:val="single" w:color="000000" w:sz="4" w:space="0"/>
            </w:tcBorders>
            <w:noWrap/>
            <w:vAlign w:val="center"/>
          </w:tcPr>
          <w:p w14:paraId="4F10562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251" w:type="dxa"/>
            <w:tcBorders>
              <w:top w:val="single" w:color="000000" w:sz="4" w:space="0"/>
              <w:left w:val="single" w:color="000000" w:sz="4" w:space="0"/>
              <w:bottom w:val="single" w:color="000000" w:sz="4" w:space="0"/>
              <w:right w:val="single" w:color="000000" w:sz="4" w:space="0"/>
            </w:tcBorders>
            <w:noWrap/>
            <w:vAlign w:val="center"/>
          </w:tcPr>
          <w:p w14:paraId="33528D3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5069" w:type="dxa"/>
            <w:tcBorders>
              <w:top w:val="single" w:color="000000" w:sz="4" w:space="0"/>
              <w:left w:val="single" w:color="000000" w:sz="4" w:space="0"/>
              <w:bottom w:val="single" w:color="000000" w:sz="4" w:space="0"/>
              <w:right w:val="single" w:color="000000" w:sz="4" w:space="0"/>
            </w:tcBorders>
            <w:noWrap/>
            <w:vAlign w:val="center"/>
          </w:tcPr>
          <w:p w14:paraId="5967086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74116973">
        <w:tblPrEx>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E6567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CEF2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检查系统</w:t>
            </w:r>
          </w:p>
        </w:tc>
        <w:tc>
          <w:tcPr>
            <w:tcW w:w="5069" w:type="dxa"/>
            <w:tcBorders>
              <w:top w:val="single" w:color="000000" w:sz="4" w:space="0"/>
              <w:left w:val="single" w:color="000000" w:sz="4" w:space="0"/>
              <w:bottom w:val="single" w:color="000000" w:sz="4" w:space="0"/>
              <w:right w:val="single" w:color="000000" w:sz="4" w:space="0"/>
            </w:tcBorders>
            <w:noWrap/>
            <w:vAlign w:val="center"/>
          </w:tcPr>
          <w:p w14:paraId="4FAFD45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本次就诊单个检验指标结果</w:t>
            </w:r>
          </w:p>
        </w:tc>
      </w:tr>
      <w:tr w14:paraId="0CA278CD">
        <w:tblPrEx>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2384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E05AF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检查系统</w:t>
            </w:r>
          </w:p>
        </w:tc>
        <w:tc>
          <w:tcPr>
            <w:tcW w:w="5069" w:type="dxa"/>
            <w:tcBorders>
              <w:top w:val="single" w:color="000000" w:sz="4" w:space="0"/>
              <w:left w:val="single" w:color="000000" w:sz="4" w:space="0"/>
              <w:bottom w:val="single" w:color="000000" w:sz="4" w:space="0"/>
              <w:right w:val="single" w:color="000000" w:sz="4" w:space="0"/>
            </w:tcBorders>
            <w:noWrap/>
            <w:vAlign w:val="center"/>
          </w:tcPr>
          <w:p w14:paraId="56DB3B8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获取患者所有手术记录</w:t>
            </w:r>
          </w:p>
        </w:tc>
      </w:tr>
      <w:tr w14:paraId="78020682">
        <w:tblPrEx>
          <w:tblCellMar>
            <w:top w:w="0" w:type="dxa"/>
            <w:left w:w="108" w:type="dxa"/>
            <w:bottom w:w="0" w:type="dxa"/>
            <w:right w:w="108" w:type="dxa"/>
          </w:tblCellMar>
        </w:tblPrEx>
        <w:trPr>
          <w:trHeight w:val="4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10D79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6658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检查系统</w:t>
            </w:r>
          </w:p>
        </w:tc>
        <w:tc>
          <w:tcPr>
            <w:tcW w:w="5069" w:type="dxa"/>
            <w:tcBorders>
              <w:top w:val="single" w:color="000000" w:sz="4" w:space="0"/>
              <w:left w:val="single" w:color="000000" w:sz="4" w:space="0"/>
              <w:bottom w:val="single" w:color="000000" w:sz="4" w:space="0"/>
              <w:right w:val="single" w:color="000000" w:sz="4" w:space="0"/>
            </w:tcBorders>
            <w:noWrap/>
            <w:vAlign w:val="center"/>
          </w:tcPr>
          <w:p w14:paraId="5EE2C0B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bl>
    <w:p w14:paraId="248E0F80">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7)</w:t>
      </w:r>
      <w:r>
        <w:rPr>
          <w:rFonts w:hint="eastAsia" w:ascii="宋体" w:hAnsi="宋体" w:eastAsia="宋体" w:cs="宋体"/>
          <w:sz w:val="24"/>
          <w:szCs w:val="21"/>
        </w:rPr>
        <w:t>MDT系统</w:t>
      </w:r>
    </w:p>
    <w:tbl>
      <w:tblPr>
        <w:tblStyle w:val="9"/>
        <w:tblW w:w="8379" w:type="dxa"/>
        <w:tblInd w:w="93" w:type="dxa"/>
        <w:tblLayout w:type="autofit"/>
        <w:tblCellMar>
          <w:top w:w="0" w:type="dxa"/>
          <w:left w:w="108" w:type="dxa"/>
          <w:bottom w:w="0" w:type="dxa"/>
          <w:right w:w="108" w:type="dxa"/>
        </w:tblCellMar>
      </w:tblPr>
      <w:tblGrid>
        <w:gridCol w:w="1296"/>
        <w:gridCol w:w="2755"/>
        <w:gridCol w:w="4328"/>
      </w:tblGrid>
      <w:tr w14:paraId="51308FFD">
        <w:tblPrEx>
          <w:tblCellMar>
            <w:top w:w="0" w:type="dxa"/>
            <w:left w:w="108" w:type="dxa"/>
            <w:bottom w:w="0" w:type="dxa"/>
            <w:right w:w="108" w:type="dxa"/>
          </w:tblCellMar>
        </w:tblPrEx>
        <w:trPr>
          <w:trHeight w:val="359" w:hRule="atLeast"/>
        </w:trPr>
        <w:tc>
          <w:tcPr>
            <w:tcW w:w="1296" w:type="dxa"/>
            <w:tcBorders>
              <w:top w:val="single" w:color="000000" w:sz="4" w:space="0"/>
              <w:left w:val="single" w:color="000000" w:sz="4" w:space="0"/>
              <w:bottom w:val="single" w:color="000000" w:sz="4" w:space="0"/>
              <w:right w:val="single" w:color="000000" w:sz="4" w:space="0"/>
            </w:tcBorders>
            <w:noWrap/>
            <w:vAlign w:val="center"/>
          </w:tcPr>
          <w:p w14:paraId="0609144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755" w:type="dxa"/>
            <w:tcBorders>
              <w:top w:val="single" w:color="000000" w:sz="4" w:space="0"/>
              <w:left w:val="single" w:color="000000" w:sz="4" w:space="0"/>
              <w:bottom w:val="single" w:color="000000" w:sz="4" w:space="0"/>
              <w:right w:val="single" w:color="000000" w:sz="4" w:space="0"/>
            </w:tcBorders>
            <w:noWrap/>
            <w:vAlign w:val="center"/>
          </w:tcPr>
          <w:p w14:paraId="7857623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04CB11B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235B61FE">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57695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96573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1866177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5D25EBED">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64A68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DC99D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65F563A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患者基本信息2</w:t>
            </w:r>
          </w:p>
        </w:tc>
      </w:tr>
      <w:tr w14:paraId="3F051E5B">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4F61A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F2F8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42F99D5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患者基本信息3</w:t>
            </w:r>
          </w:p>
        </w:tc>
      </w:tr>
      <w:tr w14:paraId="5BD92AD6">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FCFB7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C1F21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1A5858E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患者就诊记录</w:t>
            </w:r>
          </w:p>
        </w:tc>
      </w:tr>
      <w:tr w14:paraId="6057FB40">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420BF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EEC6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5FB412B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获取指定的检验报告结果</w:t>
            </w:r>
          </w:p>
        </w:tc>
      </w:tr>
      <w:tr w14:paraId="673E3227">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2B231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F723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7E92D28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获取指定检查报告的结果</w:t>
            </w:r>
          </w:p>
        </w:tc>
      </w:tr>
      <w:tr w14:paraId="20509A62">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1A213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BBA47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17300A0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6440FACE">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85607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F990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7BDE350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检查检验单主表</w:t>
            </w:r>
          </w:p>
        </w:tc>
      </w:tr>
      <w:tr w14:paraId="25B6F765">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9B46C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3ED9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51D3B25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01AB91FE">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61BBF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7D378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74A2F01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门诊病历列表</w:t>
            </w:r>
          </w:p>
        </w:tc>
      </w:tr>
      <w:tr w14:paraId="4833C720">
        <w:tblPrEx>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0956D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F16EE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1916ABC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门诊病历内容</w:t>
            </w:r>
          </w:p>
        </w:tc>
      </w:tr>
      <w:tr w14:paraId="63453ABB">
        <w:tblPrEx>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11F4C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ECD8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MDT</w:t>
            </w:r>
          </w:p>
        </w:tc>
        <w:tc>
          <w:tcPr>
            <w:tcW w:w="4328" w:type="dxa"/>
            <w:tcBorders>
              <w:top w:val="single" w:color="000000" w:sz="4" w:space="0"/>
              <w:left w:val="single" w:color="000000" w:sz="4" w:space="0"/>
              <w:bottom w:val="single" w:color="000000" w:sz="4" w:space="0"/>
              <w:right w:val="single" w:color="000000" w:sz="4" w:space="0"/>
            </w:tcBorders>
            <w:noWrap/>
            <w:vAlign w:val="center"/>
          </w:tcPr>
          <w:p w14:paraId="403ADAF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住院病历文书</w:t>
            </w:r>
          </w:p>
        </w:tc>
      </w:tr>
    </w:tbl>
    <w:p w14:paraId="7805858D">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8)</w:t>
      </w:r>
      <w:r>
        <w:rPr>
          <w:rFonts w:hint="eastAsia" w:ascii="宋体" w:hAnsi="宋体" w:eastAsia="宋体" w:cs="宋体"/>
          <w:sz w:val="24"/>
          <w:szCs w:val="21"/>
        </w:rPr>
        <w:t>科硏管理系统</w:t>
      </w:r>
    </w:p>
    <w:tbl>
      <w:tblPr>
        <w:tblStyle w:val="9"/>
        <w:tblW w:w="8359" w:type="dxa"/>
        <w:tblInd w:w="93" w:type="dxa"/>
        <w:tblLayout w:type="autofit"/>
        <w:tblCellMar>
          <w:top w:w="0" w:type="dxa"/>
          <w:left w:w="108" w:type="dxa"/>
          <w:bottom w:w="0" w:type="dxa"/>
          <w:right w:w="108" w:type="dxa"/>
        </w:tblCellMar>
      </w:tblPr>
      <w:tblGrid>
        <w:gridCol w:w="1241"/>
        <w:gridCol w:w="2637"/>
        <w:gridCol w:w="4481"/>
      </w:tblGrid>
      <w:tr w14:paraId="10C491AD">
        <w:tblPrEx>
          <w:tblCellMar>
            <w:top w:w="0" w:type="dxa"/>
            <w:left w:w="108" w:type="dxa"/>
            <w:bottom w:w="0" w:type="dxa"/>
            <w:right w:w="108" w:type="dxa"/>
          </w:tblCellMar>
        </w:tblPrEx>
        <w:trPr>
          <w:trHeight w:val="325" w:hRule="atLeast"/>
        </w:trPr>
        <w:tc>
          <w:tcPr>
            <w:tcW w:w="1241" w:type="dxa"/>
            <w:tcBorders>
              <w:top w:val="single" w:color="000000" w:sz="4" w:space="0"/>
              <w:left w:val="single" w:color="000000" w:sz="4" w:space="0"/>
              <w:bottom w:val="single" w:color="000000" w:sz="4" w:space="0"/>
              <w:right w:val="single" w:color="000000" w:sz="4" w:space="0"/>
            </w:tcBorders>
            <w:noWrap/>
            <w:vAlign w:val="center"/>
          </w:tcPr>
          <w:p w14:paraId="4128A9C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37" w:type="dxa"/>
            <w:tcBorders>
              <w:top w:val="single" w:color="000000" w:sz="4" w:space="0"/>
              <w:left w:val="single" w:color="000000" w:sz="4" w:space="0"/>
              <w:bottom w:val="single" w:color="000000" w:sz="4" w:space="0"/>
              <w:right w:val="single" w:color="000000" w:sz="4" w:space="0"/>
            </w:tcBorders>
            <w:noWrap/>
            <w:vAlign w:val="center"/>
          </w:tcPr>
          <w:p w14:paraId="791AA93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6C155FB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7A59A79A">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C994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EF577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79974A9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病理报告结果</w:t>
            </w:r>
          </w:p>
        </w:tc>
      </w:tr>
      <w:tr w14:paraId="5D74E328">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F473A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8CA4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67EE85A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病理报告列表</w:t>
            </w:r>
          </w:p>
        </w:tc>
      </w:tr>
      <w:tr w14:paraId="69F1119F">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F9CF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33D2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24F1D33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5104B36E">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C2B1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489F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1896D7E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获取门急诊病历列表</w:t>
            </w:r>
          </w:p>
        </w:tc>
      </w:tr>
      <w:tr w14:paraId="13AC09A0">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0E98A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7099F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2E105A2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获取门急诊病历文档段内容</w:t>
            </w:r>
          </w:p>
        </w:tc>
      </w:tr>
      <w:tr w14:paraId="76ADA0D7">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A9F72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E008D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04B2978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获取门急诊处方</w:t>
            </w:r>
          </w:p>
        </w:tc>
      </w:tr>
      <w:tr w14:paraId="3E5B44EB">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BAFF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54CF5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37C379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获取住院病历列表</w:t>
            </w:r>
          </w:p>
        </w:tc>
      </w:tr>
      <w:tr w14:paraId="066F3492">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1A65C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AE1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23CCF8A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获取住院病历文档段内容</w:t>
            </w:r>
          </w:p>
        </w:tc>
      </w:tr>
      <w:tr w14:paraId="7A17E692">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B66AA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027D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069E5F9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获取住院医嘱</w:t>
            </w:r>
          </w:p>
        </w:tc>
      </w:tr>
      <w:tr w14:paraId="15D4AF0A">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8B6A1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A7E1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46ED021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10DEFAD9">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E63B7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BA53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053F96C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检查报告列表</w:t>
            </w:r>
          </w:p>
        </w:tc>
      </w:tr>
      <w:tr w14:paraId="6AA411A8">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B467B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B240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2421137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707E849B">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4329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B409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3A7F177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检验报告列表</w:t>
            </w:r>
          </w:p>
        </w:tc>
      </w:tr>
      <w:tr w14:paraId="136938AC">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1D05F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90EF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29F1E2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门急诊就诊记录</w:t>
            </w:r>
          </w:p>
        </w:tc>
      </w:tr>
      <w:tr w14:paraId="40C9B2F9">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B4FD6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88EC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5963FC4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门急诊诊断信息</w:t>
            </w:r>
          </w:p>
        </w:tc>
      </w:tr>
      <w:tr w14:paraId="1923D179">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DC698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0EC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4EB575F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住院就诊记录</w:t>
            </w:r>
          </w:p>
        </w:tc>
      </w:tr>
      <w:tr w14:paraId="04F37229">
        <w:tblPrEx>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303B5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F58A7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03A4556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住院体征信息</w:t>
            </w:r>
          </w:p>
        </w:tc>
      </w:tr>
      <w:tr w14:paraId="5E20A3AF">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48A42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4AB31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科研</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2B210C4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住院诊断信息</w:t>
            </w:r>
          </w:p>
        </w:tc>
      </w:tr>
    </w:tbl>
    <w:p w14:paraId="4D1D522E">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9)</w:t>
      </w:r>
      <w:r>
        <w:rPr>
          <w:rFonts w:hint="eastAsia" w:ascii="宋体" w:hAnsi="宋体" w:eastAsia="宋体" w:cs="宋体"/>
          <w:sz w:val="24"/>
          <w:szCs w:val="21"/>
        </w:rPr>
        <w:t>三中心</w:t>
      </w:r>
    </w:p>
    <w:tbl>
      <w:tblPr>
        <w:tblStyle w:val="9"/>
        <w:tblW w:w="8359" w:type="dxa"/>
        <w:tblInd w:w="93" w:type="dxa"/>
        <w:tblLayout w:type="autofit"/>
        <w:tblCellMar>
          <w:top w:w="0" w:type="dxa"/>
          <w:left w:w="108" w:type="dxa"/>
          <w:bottom w:w="0" w:type="dxa"/>
          <w:right w:w="108" w:type="dxa"/>
        </w:tblCellMar>
      </w:tblPr>
      <w:tblGrid>
        <w:gridCol w:w="1241"/>
        <w:gridCol w:w="2637"/>
        <w:gridCol w:w="4481"/>
      </w:tblGrid>
      <w:tr w14:paraId="78DE5882">
        <w:tblPrEx>
          <w:tblCellMar>
            <w:top w:w="0" w:type="dxa"/>
            <w:left w:w="108" w:type="dxa"/>
            <w:bottom w:w="0" w:type="dxa"/>
            <w:right w:w="108" w:type="dxa"/>
          </w:tblCellMar>
        </w:tblPrEx>
        <w:trPr>
          <w:trHeight w:val="270" w:hRule="atLeast"/>
        </w:trPr>
        <w:tc>
          <w:tcPr>
            <w:tcW w:w="1241" w:type="dxa"/>
            <w:tcBorders>
              <w:top w:val="single" w:color="000000" w:sz="4" w:space="0"/>
              <w:left w:val="single" w:color="000000" w:sz="4" w:space="0"/>
              <w:bottom w:val="single" w:color="000000" w:sz="4" w:space="0"/>
              <w:right w:val="single" w:color="000000" w:sz="4" w:space="0"/>
            </w:tcBorders>
            <w:noWrap/>
            <w:vAlign w:val="center"/>
          </w:tcPr>
          <w:p w14:paraId="4F10E6B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37" w:type="dxa"/>
            <w:tcBorders>
              <w:top w:val="single" w:color="000000" w:sz="4" w:space="0"/>
              <w:left w:val="single" w:color="000000" w:sz="4" w:space="0"/>
              <w:bottom w:val="single" w:color="000000" w:sz="4" w:space="0"/>
              <w:right w:val="single" w:color="000000" w:sz="4" w:space="0"/>
            </w:tcBorders>
            <w:noWrap/>
            <w:vAlign w:val="center"/>
          </w:tcPr>
          <w:p w14:paraId="2841FCE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481" w:type="dxa"/>
            <w:tcBorders>
              <w:top w:val="single" w:color="000000" w:sz="4" w:space="0"/>
              <w:left w:val="single" w:color="000000" w:sz="4" w:space="0"/>
              <w:bottom w:val="single" w:color="000000" w:sz="4" w:space="0"/>
              <w:right w:val="single" w:color="000000" w:sz="4" w:space="0"/>
            </w:tcBorders>
            <w:noWrap/>
            <w:vAlign w:val="center"/>
          </w:tcPr>
          <w:p w14:paraId="50E9626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5616B6C3">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92917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A002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B4F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w:t>
            </w:r>
          </w:p>
        </w:tc>
      </w:tr>
      <w:tr w14:paraId="54C2CA2D">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597FD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5588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B301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病案首页费用</w:t>
            </w:r>
          </w:p>
        </w:tc>
      </w:tr>
      <w:tr w14:paraId="3E7956F2">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0B1A9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10A3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23005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7B94C227">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6821F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1DFB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8EB0E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获取住院医嘱</w:t>
            </w:r>
          </w:p>
        </w:tc>
      </w:tr>
      <w:tr w14:paraId="601AD90C">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29C95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BCBE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947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2E1E4F85">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4C47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670A8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A121F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检查报告列表</w:t>
            </w:r>
          </w:p>
        </w:tc>
      </w:tr>
      <w:tr w14:paraId="55EB39E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4679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79B40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E34C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13B58AB7">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31F25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BFC2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D645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检验报告列表</w:t>
            </w:r>
          </w:p>
        </w:tc>
      </w:tr>
      <w:tr w14:paraId="0E7D35E0">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E4047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9521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B1D0B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住院就诊记录</w:t>
            </w:r>
          </w:p>
        </w:tc>
      </w:tr>
      <w:tr w14:paraId="2838AB35">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1A5AE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F96C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三中心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5C01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住院诊断信息</w:t>
            </w:r>
          </w:p>
        </w:tc>
      </w:tr>
    </w:tbl>
    <w:p w14:paraId="478C3D06">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10)</w:t>
      </w:r>
      <w:r>
        <w:rPr>
          <w:rFonts w:hint="eastAsia" w:ascii="宋体" w:hAnsi="宋体" w:eastAsia="宋体" w:cs="宋体"/>
          <w:sz w:val="24"/>
          <w:szCs w:val="21"/>
        </w:rPr>
        <w:t xml:space="preserve">HIS系统 </w:t>
      </w:r>
    </w:p>
    <w:tbl>
      <w:tblPr>
        <w:tblStyle w:val="9"/>
        <w:tblW w:w="8418" w:type="dxa"/>
        <w:tblInd w:w="93" w:type="dxa"/>
        <w:tblLayout w:type="autofit"/>
        <w:tblCellMar>
          <w:top w:w="0" w:type="dxa"/>
          <w:left w:w="108" w:type="dxa"/>
          <w:bottom w:w="0" w:type="dxa"/>
          <w:right w:w="108" w:type="dxa"/>
        </w:tblCellMar>
      </w:tblPr>
      <w:tblGrid>
        <w:gridCol w:w="1589"/>
        <w:gridCol w:w="1589"/>
        <w:gridCol w:w="5240"/>
      </w:tblGrid>
      <w:tr w14:paraId="431FA6C1">
        <w:tblPrEx>
          <w:tblCellMar>
            <w:top w:w="0" w:type="dxa"/>
            <w:left w:w="108" w:type="dxa"/>
            <w:bottom w:w="0" w:type="dxa"/>
            <w:right w:w="108" w:type="dxa"/>
          </w:tblCellMar>
        </w:tblPrEx>
        <w:trPr>
          <w:trHeight w:val="491" w:hRule="atLeast"/>
        </w:trPr>
        <w:tc>
          <w:tcPr>
            <w:tcW w:w="1589" w:type="dxa"/>
            <w:tcBorders>
              <w:top w:val="single" w:color="000000" w:sz="4" w:space="0"/>
              <w:left w:val="single" w:color="000000" w:sz="4" w:space="0"/>
              <w:bottom w:val="single" w:color="000000" w:sz="4" w:space="0"/>
              <w:right w:val="single" w:color="000000" w:sz="4" w:space="0"/>
            </w:tcBorders>
            <w:noWrap/>
            <w:vAlign w:val="center"/>
          </w:tcPr>
          <w:p w14:paraId="3A9DE32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1736DF9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5240" w:type="dxa"/>
            <w:tcBorders>
              <w:top w:val="single" w:color="000000" w:sz="4" w:space="0"/>
              <w:left w:val="single" w:color="000000" w:sz="4" w:space="0"/>
              <w:bottom w:val="single" w:color="000000" w:sz="4" w:space="0"/>
              <w:right w:val="single" w:color="000000" w:sz="4" w:space="0"/>
            </w:tcBorders>
            <w:noWrap/>
            <w:vAlign w:val="center"/>
          </w:tcPr>
          <w:p w14:paraId="703540D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6774E63B">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70F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B46B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HIS系统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0CA0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危急值记录</w:t>
            </w:r>
          </w:p>
        </w:tc>
      </w:tr>
    </w:tbl>
    <w:p w14:paraId="79F5BC65">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11)</w:t>
      </w:r>
      <w:r>
        <w:rPr>
          <w:rFonts w:hint="eastAsia" w:ascii="宋体" w:hAnsi="宋体" w:eastAsia="宋体" w:cs="宋体"/>
          <w:sz w:val="24"/>
          <w:szCs w:val="21"/>
        </w:rPr>
        <w:t>随访平台</w:t>
      </w:r>
    </w:p>
    <w:tbl>
      <w:tblPr>
        <w:tblStyle w:val="9"/>
        <w:tblW w:w="8418" w:type="dxa"/>
        <w:tblInd w:w="93" w:type="dxa"/>
        <w:tblLayout w:type="autofit"/>
        <w:tblCellMar>
          <w:top w:w="0" w:type="dxa"/>
          <w:left w:w="108" w:type="dxa"/>
          <w:bottom w:w="0" w:type="dxa"/>
          <w:right w:w="108" w:type="dxa"/>
        </w:tblCellMar>
      </w:tblPr>
      <w:tblGrid>
        <w:gridCol w:w="1249"/>
        <w:gridCol w:w="2656"/>
        <w:gridCol w:w="4513"/>
      </w:tblGrid>
      <w:tr w14:paraId="469E5563">
        <w:tblPrEx>
          <w:tblCellMar>
            <w:top w:w="0" w:type="dxa"/>
            <w:left w:w="108" w:type="dxa"/>
            <w:bottom w:w="0" w:type="dxa"/>
            <w:right w:w="108" w:type="dxa"/>
          </w:tblCellMar>
        </w:tblPrEx>
        <w:trPr>
          <w:trHeight w:val="337" w:hRule="atLeast"/>
        </w:trPr>
        <w:tc>
          <w:tcPr>
            <w:tcW w:w="1249" w:type="dxa"/>
            <w:tcBorders>
              <w:top w:val="single" w:color="000000" w:sz="4" w:space="0"/>
              <w:left w:val="single" w:color="000000" w:sz="4" w:space="0"/>
              <w:bottom w:val="single" w:color="000000" w:sz="4" w:space="0"/>
              <w:right w:val="single" w:color="000000" w:sz="4" w:space="0"/>
            </w:tcBorders>
            <w:noWrap/>
            <w:vAlign w:val="center"/>
          </w:tcPr>
          <w:p w14:paraId="05F44FE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3A8E77E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13" w:type="dxa"/>
            <w:tcBorders>
              <w:top w:val="single" w:color="000000" w:sz="4" w:space="0"/>
              <w:left w:val="single" w:color="000000" w:sz="4" w:space="0"/>
              <w:bottom w:val="single" w:color="000000" w:sz="4" w:space="0"/>
              <w:right w:val="single" w:color="000000" w:sz="4" w:space="0"/>
            </w:tcBorders>
            <w:noWrap/>
            <w:vAlign w:val="center"/>
          </w:tcPr>
          <w:p w14:paraId="00C6135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31A56D1A">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73F43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7DFB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CE821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病案出院患者列表</w:t>
            </w:r>
          </w:p>
        </w:tc>
      </w:tr>
      <w:tr w14:paraId="7F4E95E8">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06BB0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F73D9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98252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病案手术信息</w:t>
            </w:r>
          </w:p>
        </w:tc>
      </w:tr>
      <w:tr w14:paraId="01035A59">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D4DEC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48CA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876F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w:t>
            </w:r>
          </w:p>
        </w:tc>
      </w:tr>
      <w:tr w14:paraId="01A99F55">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2032E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9B16A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5843A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病理报告结果</w:t>
            </w:r>
          </w:p>
        </w:tc>
      </w:tr>
      <w:tr w14:paraId="059854F5">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148AE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C0BE2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4D79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病理报告列表</w:t>
            </w:r>
          </w:p>
        </w:tc>
      </w:tr>
      <w:tr w14:paraId="38937A5C">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7A4DA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F248D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C66B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产检体格检查</w:t>
            </w:r>
          </w:p>
        </w:tc>
      </w:tr>
      <w:tr w14:paraId="020A5260">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A874B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29051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5C99B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超声报告表数据</w:t>
            </w:r>
          </w:p>
        </w:tc>
      </w:tr>
      <w:tr w14:paraId="733C789D">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0011B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1CCEC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9DB9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62EEAED3">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BE2BB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E49B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DD20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获取门急诊处方</w:t>
            </w:r>
          </w:p>
        </w:tc>
      </w:tr>
      <w:tr w14:paraId="68DE1734">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9E1B9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308F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5D8C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获取住院医嘱</w:t>
            </w:r>
          </w:p>
        </w:tc>
      </w:tr>
      <w:tr w14:paraId="67189032">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02702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5A18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4BF7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68CCBFB2">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16763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6E28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A68C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检查报告列表</w:t>
            </w:r>
          </w:p>
        </w:tc>
      </w:tr>
      <w:tr w14:paraId="0B2E7C7F">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56E94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03C96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B670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检查申请(通用)</w:t>
            </w:r>
          </w:p>
        </w:tc>
      </w:tr>
      <w:tr w14:paraId="0A0BDB4F">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DF94B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5924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DDE55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5EE93DC8">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17ED5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357E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7E9EC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检验报告列表</w:t>
            </w:r>
          </w:p>
        </w:tc>
      </w:tr>
      <w:tr w14:paraId="2EB83B90">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B2A3A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DAE1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07652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门急诊就诊记录</w:t>
            </w:r>
          </w:p>
        </w:tc>
      </w:tr>
      <w:tr w14:paraId="7EBD9F4D">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9CAF6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66340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330A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门急诊诊断患者ID</w:t>
            </w:r>
          </w:p>
        </w:tc>
      </w:tr>
      <w:tr w14:paraId="58EC750A">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9CED5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6BCE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911C8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门急诊诊断信息</w:t>
            </w:r>
          </w:p>
        </w:tc>
      </w:tr>
      <w:tr w14:paraId="0C13F006">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0DDE6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3611F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7401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门诊文书信息</w:t>
            </w:r>
          </w:p>
        </w:tc>
      </w:tr>
      <w:tr w14:paraId="4C123D26">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1F3F8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43965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4E7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手术记录</w:t>
            </w:r>
          </w:p>
        </w:tc>
      </w:tr>
      <w:tr w14:paraId="2164EA5E">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D12F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97FD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E742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手术人员信息</w:t>
            </w:r>
          </w:p>
        </w:tc>
      </w:tr>
      <w:tr w14:paraId="2AB1C2C1">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C240E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41F1E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4A45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手术事件信息</w:t>
            </w:r>
          </w:p>
        </w:tc>
      </w:tr>
      <w:tr w14:paraId="4EFFB59B">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FBD5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FF388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45CD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手术体征信息</w:t>
            </w:r>
          </w:p>
        </w:tc>
      </w:tr>
      <w:tr w14:paraId="5696FCD5">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57B54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2C7A7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71A8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危急值记录</w:t>
            </w:r>
          </w:p>
        </w:tc>
      </w:tr>
      <w:tr w14:paraId="584D21F6">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9D1F5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A693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362F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心电详细信息</w:t>
            </w:r>
          </w:p>
        </w:tc>
      </w:tr>
      <w:tr w14:paraId="422FF4F8">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897C2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DD6C2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3D484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住院病历文件信息</w:t>
            </w:r>
          </w:p>
        </w:tc>
      </w:tr>
      <w:tr w14:paraId="377A0EAF">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0E556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CF2A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66C0A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住院就诊记录</w:t>
            </w:r>
          </w:p>
        </w:tc>
      </w:tr>
      <w:tr w14:paraId="55709279">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D182B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8BCB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8378B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住院体征信息</w:t>
            </w:r>
          </w:p>
        </w:tc>
      </w:tr>
      <w:tr w14:paraId="2100F0D7">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E5DB7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CB18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9D0A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住院诊断患者ID</w:t>
            </w:r>
          </w:p>
        </w:tc>
      </w:tr>
      <w:tr w14:paraId="5C5E1629">
        <w:tblPrEx>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D7652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1DF27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ED23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住院诊断信息</w:t>
            </w:r>
          </w:p>
        </w:tc>
      </w:tr>
      <w:tr w14:paraId="7A2FC454">
        <w:tblPrEx>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A9017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94F6A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随访平台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BE3FE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住院转科转床记录</w:t>
            </w:r>
          </w:p>
        </w:tc>
      </w:tr>
    </w:tbl>
    <w:p w14:paraId="3D98FD73">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12)</w:t>
      </w:r>
      <w:r>
        <w:rPr>
          <w:rFonts w:hint="eastAsia" w:ascii="宋体" w:hAnsi="宋体" w:eastAsia="宋体" w:cs="宋体"/>
          <w:sz w:val="24"/>
          <w:szCs w:val="21"/>
        </w:rPr>
        <w:t>儿营养筛查</w:t>
      </w:r>
    </w:p>
    <w:tbl>
      <w:tblPr>
        <w:tblStyle w:val="9"/>
        <w:tblW w:w="8460" w:type="dxa"/>
        <w:tblInd w:w="93" w:type="dxa"/>
        <w:tblLayout w:type="autofit"/>
        <w:tblCellMar>
          <w:top w:w="0" w:type="dxa"/>
          <w:left w:w="108" w:type="dxa"/>
          <w:bottom w:w="0" w:type="dxa"/>
          <w:right w:w="108" w:type="dxa"/>
        </w:tblCellMar>
      </w:tblPr>
      <w:tblGrid>
        <w:gridCol w:w="1080"/>
        <w:gridCol w:w="2295"/>
        <w:gridCol w:w="5085"/>
      </w:tblGrid>
      <w:tr w14:paraId="0404CFE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364657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5E07E4E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5085" w:type="dxa"/>
            <w:tcBorders>
              <w:top w:val="single" w:color="000000" w:sz="4" w:space="0"/>
              <w:left w:val="single" w:color="000000" w:sz="4" w:space="0"/>
              <w:bottom w:val="single" w:color="000000" w:sz="4" w:space="0"/>
              <w:right w:val="single" w:color="000000" w:sz="4" w:space="0"/>
            </w:tcBorders>
            <w:noWrap/>
            <w:vAlign w:val="center"/>
          </w:tcPr>
          <w:p w14:paraId="7FAEC1D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459B1DEA">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6B609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0B15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儿营养筛查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7157A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获取住院儿营养科医嘱</w:t>
            </w:r>
          </w:p>
        </w:tc>
      </w:tr>
    </w:tbl>
    <w:p w14:paraId="7E7DF69E">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13)</w:t>
      </w:r>
      <w:r>
        <w:rPr>
          <w:rFonts w:hint="eastAsia" w:ascii="宋体" w:hAnsi="宋体" w:eastAsia="宋体" w:cs="宋体"/>
          <w:sz w:val="24"/>
          <w:szCs w:val="21"/>
        </w:rPr>
        <w:t>肾病硏究数据库</w:t>
      </w:r>
    </w:p>
    <w:tbl>
      <w:tblPr>
        <w:tblStyle w:val="9"/>
        <w:tblW w:w="8458" w:type="dxa"/>
        <w:tblInd w:w="93" w:type="dxa"/>
        <w:tblLayout w:type="autofit"/>
        <w:tblCellMar>
          <w:top w:w="0" w:type="dxa"/>
          <w:left w:w="108" w:type="dxa"/>
          <w:bottom w:w="0" w:type="dxa"/>
          <w:right w:w="108" w:type="dxa"/>
        </w:tblCellMar>
      </w:tblPr>
      <w:tblGrid>
        <w:gridCol w:w="1255"/>
        <w:gridCol w:w="2668"/>
        <w:gridCol w:w="4535"/>
      </w:tblGrid>
      <w:tr w14:paraId="1AC78226">
        <w:tblPrEx>
          <w:tblCellMar>
            <w:top w:w="0" w:type="dxa"/>
            <w:left w:w="108" w:type="dxa"/>
            <w:bottom w:w="0" w:type="dxa"/>
            <w:right w:w="108" w:type="dxa"/>
          </w:tblCellMar>
        </w:tblPrEx>
        <w:trPr>
          <w:trHeight w:val="366"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0530110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68" w:type="dxa"/>
            <w:tcBorders>
              <w:top w:val="single" w:color="000000" w:sz="4" w:space="0"/>
              <w:left w:val="single" w:color="000000" w:sz="4" w:space="0"/>
              <w:bottom w:val="single" w:color="000000" w:sz="4" w:space="0"/>
              <w:right w:val="single" w:color="000000" w:sz="4" w:space="0"/>
            </w:tcBorders>
            <w:noWrap/>
            <w:vAlign w:val="center"/>
          </w:tcPr>
          <w:p w14:paraId="6B37F10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35" w:type="dxa"/>
            <w:tcBorders>
              <w:top w:val="single" w:color="000000" w:sz="4" w:space="0"/>
              <w:left w:val="single" w:color="000000" w:sz="4" w:space="0"/>
              <w:bottom w:val="single" w:color="000000" w:sz="4" w:space="0"/>
              <w:right w:val="single" w:color="000000" w:sz="4" w:space="0"/>
            </w:tcBorders>
            <w:noWrap/>
            <w:vAlign w:val="center"/>
          </w:tcPr>
          <w:p w14:paraId="0638314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6F879DC9">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9ADB2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37D4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5B10E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w:t>
            </w:r>
          </w:p>
        </w:tc>
      </w:tr>
      <w:tr w14:paraId="01667684">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6EFFF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14F9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88FA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病案首页费用</w:t>
            </w:r>
          </w:p>
        </w:tc>
      </w:tr>
      <w:tr w14:paraId="6A9656DD">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9BAF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55EB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762B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病理报告结果</w:t>
            </w:r>
          </w:p>
        </w:tc>
      </w:tr>
      <w:tr w14:paraId="08490FE1">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698D2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E487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2C6EE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病理报告列表</w:t>
            </w:r>
          </w:p>
        </w:tc>
      </w:tr>
      <w:tr w14:paraId="206C1203">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74B83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D08C9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5AFF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34CB8F19">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2F927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283B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063B7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获取门急诊病历列表</w:t>
            </w:r>
          </w:p>
        </w:tc>
      </w:tr>
      <w:tr w14:paraId="221EFC2D">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616BA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84E96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072EB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获取门急诊病历文档段内容</w:t>
            </w:r>
          </w:p>
        </w:tc>
      </w:tr>
      <w:tr w14:paraId="7B7E5A47">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21749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99D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08A3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获取门急诊处方</w:t>
            </w:r>
          </w:p>
        </w:tc>
      </w:tr>
      <w:tr w14:paraId="357BB84F">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81135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39242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B016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获取住院病历列表</w:t>
            </w:r>
          </w:p>
        </w:tc>
      </w:tr>
      <w:tr w14:paraId="79E7B9D4">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7504D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A1C0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BDDC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获取住院病历文档段内容</w:t>
            </w:r>
          </w:p>
        </w:tc>
      </w:tr>
      <w:tr w14:paraId="5F6AB29B">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7461F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9CE0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DA11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获取住院医嘱</w:t>
            </w:r>
          </w:p>
        </w:tc>
      </w:tr>
      <w:tr w14:paraId="03FB2A3F">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E823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0C5C7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D547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46EE20E8">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6A98D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637B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BA43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检查报告列表</w:t>
            </w:r>
          </w:p>
        </w:tc>
      </w:tr>
      <w:tr w14:paraId="03836F2A">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DD4E8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3264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23B7A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021C2D30">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A325D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E127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0D75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检验报告列表</w:t>
            </w:r>
          </w:p>
        </w:tc>
      </w:tr>
      <w:tr w14:paraId="21514721">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4BAF8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20A8B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F753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门急诊就诊记录</w:t>
            </w:r>
          </w:p>
        </w:tc>
      </w:tr>
      <w:tr w14:paraId="0C03F5D8">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4AEBA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3D207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E6FE8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门急诊诊断信息</w:t>
            </w:r>
          </w:p>
        </w:tc>
      </w:tr>
      <w:tr w14:paraId="5F1CD685">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11EEF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31D6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99AB6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肾病研究患者主索引</w:t>
            </w:r>
          </w:p>
        </w:tc>
      </w:tr>
      <w:tr w14:paraId="44DC6C3B">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94350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027C3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6D73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住院病历文件信息</w:t>
            </w:r>
          </w:p>
        </w:tc>
      </w:tr>
      <w:tr w14:paraId="258185A0">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A14A9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A1FAE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4882C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住院就诊记录</w:t>
            </w:r>
          </w:p>
        </w:tc>
      </w:tr>
      <w:tr w14:paraId="465686E9">
        <w:tblPrEx>
          <w:tblCellMar>
            <w:top w:w="0" w:type="dxa"/>
            <w:left w:w="108" w:type="dxa"/>
            <w:bottom w:w="0" w:type="dxa"/>
            <w:right w:w="108" w:type="dxa"/>
          </w:tblCellMar>
        </w:tblPrEx>
        <w:trPr>
          <w:trHeight w:val="3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02305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948D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0E4E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住院体征信息</w:t>
            </w:r>
          </w:p>
        </w:tc>
      </w:tr>
      <w:tr w14:paraId="73440128">
        <w:tblPrEx>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B8CF5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984E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肾病研究数据库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2B07D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住院诊断信息</w:t>
            </w:r>
          </w:p>
        </w:tc>
      </w:tr>
    </w:tbl>
    <w:p w14:paraId="0EC95DAA">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14)</w:t>
      </w:r>
      <w:r>
        <w:rPr>
          <w:rFonts w:hint="eastAsia" w:ascii="宋体" w:hAnsi="宋体" w:eastAsia="宋体" w:cs="宋体"/>
          <w:sz w:val="24"/>
          <w:szCs w:val="21"/>
        </w:rPr>
        <w:t>无纸化归档</w:t>
      </w:r>
    </w:p>
    <w:tbl>
      <w:tblPr>
        <w:tblStyle w:val="9"/>
        <w:tblW w:w="8458" w:type="dxa"/>
        <w:tblInd w:w="93" w:type="dxa"/>
        <w:tblLayout w:type="autofit"/>
        <w:tblCellMar>
          <w:top w:w="0" w:type="dxa"/>
          <w:left w:w="108" w:type="dxa"/>
          <w:bottom w:w="0" w:type="dxa"/>
          <w:right w:w="108" w:type="dxa"/>
        </w:tblCellMar>
      </w:tblPr>
      <w:tblGrid>
        <w:gridCol w:w="1255"/>
        <w:gridCol w:w="2668"/>
        <w:gridCol w:w="4535"/>
      </w:tblGrid>
      <w:tr w14:paraId="2F9F913E">
        <w:tblPrEx>
          <w:tblCellMar>
            <w:top w:w="0" w:type="dxa"/>
            <w:left w:w="108" w:type="dxa"/>
            <w:bottom w:w="0" w:type="dxa"/>
            <w:right w:w="108" w:type="dxa"/>
          </w:tblCellMar>
        </w:tblPrEx>
        <w:trPr>
          <w:trHeight w:val="5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29D142A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68" w:type="dxa"/>
            <w:tcBorders>
              <w:top w:val="single" w:color="000000" w:sz="4" w:space="0"/>
              <w:left w:val="single" w:color="000000" w:sz="4" w:space="0"/>
              <w:bottom w:val="single" w:color="000000" w:sz="4" w:space="0"/>
              <w:right w:val="single" w:color="000000" w:sz="4" w:space="0"/>
            </w:tcBorders>
            <w:noWrap/>
            <w:vAlign w:val="center"/>
          </w:tcPr>
          <w:p w14:paraId="06EC9BB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35" w:type="dxa"/>
            <w:tcBorders>
              <w:top w:val="single" w:color="000000" w:sz="4" w:space="0"/>
              <w:left w:val="single" w:color="000000" w:sz="4" w:space="0"/>
              <w:bottom w:val="single" w:color="000000" w:sz="4" w:space="0"/>
              <w:right w:val="single" w:color="000000" w:sz="4" w:space="0"/>
            </w:tcBorders>
            <w:noWrap/>
            <w:vAlign w:val="center"/>
          </w:tcPr>
          <w:p w14:paraId="3E38D8E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402ABF61">
        <w:tblPrEx>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39AF5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5E7C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无纸化归档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0BB5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病历文档验证信息_EMR</w:t>
            </w:r>
          </w:p>
        </w:tc>
      </w:tr>
      <w:tr w14:paraId="49B9514B">
        <w:tblPrEx>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A97C4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6E2A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无纸化归档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5DBE9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病历文档验证信息_病理</w:t>
            </w:r>
          </w:p>
        </w:tc>
      </w:tr>
      <w:tr w14:paraId="643EA44C">
        <w:tblPrEx>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209C0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0CE6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无纸化归档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5821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病历文档验证信息_护理</w:t>
            </w:r>
          </w:p>
        </w:tc>
      </w:tr>
      <w:tr w14:paraId="2B6B24D3">
        <w:tblPrEx>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6B6F65">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87C3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无纸化归档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BCEC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病历文档验证信息_检验</w:t>
            </w:r>
          </w:p>
        </w:tc>
      </w:tr>
      <w:tr w14:paraId="76C7DB1F">
        <w:tblPrEx>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1FE22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420B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无纸化归档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62166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病历文档验证信息_影像</w:t>
            </w:r>
          </w:p>
        </w:tc>
      </w:tr>
    </w:tbl>
    <w:p w14:paraId="42A77802">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15)</w:t>
      </w:r>
      <w:r>
        <w:rPr>
          <w:rFonts w:hint="eastAsia" w:ascii="宋体" w:hAnsi="宋体" w:eastAsia="宋体" w:cs="宋体"/>
          <w:sz w:val="24"/>
          <w:szCs w:val="21"/>
        </w:rPr>
        <w:t>宫内儿研究</w:t>
      </w:r>
    </w:p>
    <w:tbl>
      <w:tblPr>
        <w:tblStyle w:val="9"/>
        <w:tblW w:w="8460" w:type="dxa"/>
        <w:tblInd w:w="93" w:type="dxa"/>
        <w:tblLayout w:type="autofit"/>
        <w:tblCellMar>
          <w:top w:w="0" w:type="dxa"/>
          <w:left w:w="108" w:type="dxa"/>
          <w:bottom w:w="0" w:type="dxa"/>
          <w:right w:w="108" w:type="dxa"/>
        </w:tblCellMar>
      </w:tblPr>
      <w:tblGrid>
        <w:gridCol w:w="1080"/>
        <w:gridCol w:w="2295"/>
        <w:gridCol w:w="5085"/>
      </w:tblGrid>
      <w:tr w14:paraId="0C68F00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960559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47F1B15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5085" w:type="dxa"/>
            <w:tcBorders>
              <w:top w:val="single" w:color="000000" w:sz="4" w:space="0"/>
              <w:left w:val="single" w:color="000000" w:sz="4" w:space="0"/>
              <w:bottom w:val="single" w:color="000000" w:sz="4" w:space="0"/>
              <w:right w:val="single" w:color="000000" w:sz="4" w:space="0"/>
            </w:tcBorders>
            <w:noWrap/>
            <w:vAlign w:val="center"/>
          </w:tcPr>
          <w:p w14:paraId="192065E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6B3436F3">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25946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379D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23197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宫内儿胎儿检查异常信息</w:t>
            </w:r>
          </w:p>
        </w:tc>
      </w:tr>
      <w:tr w14:paraId="18C624F8">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D8F6C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5217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F792A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宫内儿统计信息</w:t>
            </w:r>
          </w:p>
        </w:tc>
      </w:tr>
      <w:tr w14:paraId="2269B93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DF94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D69C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246D6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患儿人口学信息及诊治信息</w:t>
            </w:r>
          </w:p>
        </w:tc>
      </w:tr>
      <w:tr w14:paraId="0E831B2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8D6DA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5E907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573C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患儿手术及操作信息</w:t>
            </w:r>
          </w:p>
        </w:tc>
      </w:tr>
      <w:tr w14:paraId="3351F205">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5629E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13AF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2124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患儿诊断信息</w:t>
            </w:r>
          </w:p>
        </w:tc>
      </w:tr>
      <w:tr w14:paraId="2CC2497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B0F1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CF225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E272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门诊儿童人口学信息及就诊信息</w:t>
            </w:r>
          </w:p>
        </w:tc>
      </w:tr>
      <w:tr w14:paraId="1100EEE0">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109F4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3758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089B1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门诊患儿诊断信息</w:t>
            </w:r>
          </w:p>
        </w:tc>
      </w:tr>
      <w:tr w14:paraId="069BCB74">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A3B6E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BD75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5A39A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门诊孕妇人口学信息及就诊信息</w:t>
            </w:r>
          </w:p>
        </w:tc>
      </w:tr>
      <w:tr w14:paraId="53F69077">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D46E4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37D09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1275B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门诊孕妇诊断信息</w:t>
            </w:r>
          </w:p>
        </w:tc>
      </w:tr>
      <w:tr w14:paraId="286BBD1C">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D714C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7853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1D044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孕妇诊断信息</w:t>
            </w:r>
          </w:p>
        </w:tc>
      </w:tr>
      <w:tr w14:paraId="3DF4F553">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E6558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EA62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宫内儿研究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9C85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住院孕妇人口学信息及就诊信息</w:t>
            </w:r>
          </w:p>
        </w:tc>
      </w:tr>
    </w:tbl>
    <w:p w14:paraId="759516AD">
      <w:pPr>
        <w:keepNext w:val="0"/>
        <w:keepLines w:val="0"/>
        <w:pageBreakBefore w:val="0"/>
        <w:kinsoku/>
        <w:wordWrap/>
        <w:overflowPunct/>
        <w:topLinePunct w:val="0"/>
        <w:bidi w:val="0"/>
        <w:spacing w:line="360" w:lineRule="auto"/>
        <w:rPr>
          <w:rFonts w:ascii="宋体" w:hAnsi="宋体" w:eastAsia="宋体" w:cs="宋体"/>
          <w:sz w:val="24"/>
          <w:szCs w:val="21"/>
        </w:rPr>
      </w:pPr>
      <w:r>
        <w:rPr>
          <w:rFonts w:hint="eastAsia" w:ascii="宋体" w:hAnsi="宋体" w:eastAsia="宋体" w:cs="宋体"/>
          <w:sz w:val="24"/>
          <w:szCs w:val="21"/>
        </w:rPr>
        <w:t xml:space="preserve"> </w:t>
      </w:r>
      <w:r>
        <w:rPr>
          <w:rFonts w:ascii="宋体" w:hAnsi="宋体" w:eastAsia="宋体" w:cs="宋体"/>
          <w:sz w:val="24"/>
          <w:szCs w:val="21"/>
        </w:rPr>
        <w:tab/>
      </w:r>
      <w:r>
        <w:rPr>
          <w:rFonts w:hint="eastAsia" w:ascii="宋体" w:hAnsi="宋体" w:eastAsia="宋体" w:cs="宋体"/>
          <w:sz w:val="24"/>
          <w:szCs w:val="21"/>
        </w:rPr>
        <w:t>(</w:t>
      </w:r>
      <w:r>
        <w:rPr>
          <w:rFonts w:ascii="宋体" w:hAnsi="宋体" w:eastAsia="宋体" w:cs="宋体"/>
          <w:sz w:val="24"/>
          <w:szCs w:val="21"/>
        </w:rPr>
        <w:t>16)</w:t>
      </w:r>
      <w:r>
        <w:rPr>
          <w:rFonts w:hint="eastAsia" w:ascii="宋体" w:hAnsi="宋体" w:eastAsia="宋体" w:cs="宋体"/>
          <w:sz w:val="24"/>
          <w:szCs w:val="21"/>
        </w:rPr>
        <w:t>围手术期科研平台</w:t>
      </w:r>
    </w:p>
    <w:tbl>
      <w:tblPr>
        <w:tblStyle w:val="9"/>
        <w:tblW w:w="8418" w:type="dxa"/>
        <w:tblInd w:w="93" w:type="dxa"/>
        <w:tblLayout w:type="autofit"/>
        <w:tblCellMar>
          <w:top w:w="0" w:type="dxa"/>
          <w:left w:w="108" w:type="dxa"/>
          <w:bottom w:w="0" w:type="dxa"/>
          <w:right w:w="108" w:type="dxa"/>
        </w:tblCellMar>
      </w:tblPr>
      <w:tblGrid>
        <w:gridCol w:w="1249"/>
        <w:gridCol w:w="2656"/>
        <w:gridCol w:w="4513"/>
      </w:tblGrid>
      <w:tr w14:paraId="51FCABD3">
        <w:tblPrEx>
          <w:tblCellMar>
            <w:top w:w="0" w:type="dxa"/>
            <w:left w:w="108" w:type="dxa"/>
            <w:bottom w:w="0" w:type="dxa"/>
            <w:right w:w="108" w:type="dxa"/>
          </w:tblCellMar>
        </w:tblPrEx>
        <w:trPr>
          <w:trHeight w:val="385" w:hRule="atLeast"/>
        </w:trPr>
        <w:tc>
          <w:tcPr>
            <w:tcW w:w="1249" w:type="dxa"/>
            <w:tcBorders>
              <w:top w:val="single" w:color="000000" w:sz="4" w:space="0"/>
              <w:left w:val="single" w:color="000000" w:sz="4" w:space="0"/>
              <w:bottom w:val="single" w:color="000000" w:sz="4" w:space="0"/>
              <w:right w:val="single" w:color="000000" w:sz="4" w:space="0"/>
            </w:tcBorders>
            <w:noWrap/>
            <w:vAlign w:val="center"/>
          </w:tcPr>
          <w:p w14:paraId="52BE785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5CC9E78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13" w:type="dxa"/>
            <w:tcBorders>
              <w:top w:val="single" w:color="000000" w:sz="4" w:space="0"/>
              <w:left w:val="single" w:color="000000" w:sz="4" w:space="0"/>
              <w:bottom w:val="single" w:color="000000" w:sz="4" w:space="0"/>
              <w:right w:val="single" w:color="000000" w:sz="4" w:space="0"/>
            </w:tcBorders>
            <w:noWrap/>
            <w:vAlign w:val="center"/>
          </w:tcPr>
          <w:p w14:paraId="4433034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770A0889">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003CC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14BF3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F0C3A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病案手术信息</w:t>
            </w:r>
          </w:p>
        </w:tc>
      </w:tr>
      <w:tr w14:paraId="4CDB2DCC">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D204F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491E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02436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w:t>
            </w:r>
          </w:p>
        </w:tc>
      </w:tr>
      <w:tr w14:paraId="3208CAC5">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795C6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49801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14BE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病案首页费用</w:t>
            </w:r>
          </w:p>
        </w:tc>
      </w:tr>
      <w:tr w14:paraId="7C074A58">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86303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A15C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8D6E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病理报告结果</w:t>
            </w:r>
          </w:p>
        </w:tc>
      </w:tr>
      <w:tr w14:paraId="4747322B">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8EC57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33D5A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1677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病理报告列表</w:t>
            </w:r>
          </w:p>
        </w:tc>
      </w:tr>
      <w:tr w14:paraId="714B1419">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CB4C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DE463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0504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护理手术室评估表</w:t>
            </w:r>
          </w:p>
        </w:tc>
      </w:tr>
      <w:tr w14:paraId="63CEC298">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6B8D1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759FC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25060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护理文书内容</w:t>
            </w:r>
          </w:p>
        </w:tc>
      </w:tr>
      <w:tr w14:paraId="2FF3CAFD">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B6A90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85AC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8BA6E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护理文书字典</w:t>
            </w:r>
          </w:p>
        </w:tc>
      </w:tr>
      <w:tr w14:paraId="47975703">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AB5FA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CBAA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6376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患者基本信息2</w:t>
            </w:r>
          </w:p>
        </w:tc>
      </w:tr>
      <w:tr w14:paraId="44D11018">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C17BD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01124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C1646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获取门急诊处方</w:t>
            </w:r>
          </w:p>
        </w:tc>
      </w:tr>
      <w:tr w14:paraId="2C1A1EC7">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4286F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0FAD0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4B86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获取住院医嘱</w:t>
            </w:r>
          </w:p>
        </w:tc>
      </w:tr>
      <w:tr w14:paraId="7AF93A11">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E1E2D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4CB67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77BF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0EAF4D57">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F46E5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A7F99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81C90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检查报告列表</w:t>
            </w:r>
          </w:p>
        </w:tc>
      </w:tr>
      <w:tr w14:paraId="222F5B6D">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857AA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022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4F85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34A5EEDA">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F91B5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08256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5FD7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检验报告列表</w:t>
            </w:r>
          </w:p>
        </w:tc>
      </w:tr>
      <w:tr w14:paraId="11C12186">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0DEE9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C0216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7AD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门急诊就诊记录</w:t>
            </w:r>
          </w:p>
        </w:tc>
      </w:tr>
      <w:tr w14:paraId="5949273B">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7D41D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67A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F04E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门急诊诊断信息</w:t>
            </w:r>
          </w:p>
        </w:tc>
      </w:tr>
      <w:tr w14:paraId="077CB06A">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BCBC2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15911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3EAC5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危急值记录</w:t>
            </w:r>
          </w:p>
        </w:tc>
      </w:tr>
      <w:tr w14:paraId="6B80F7A7">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76686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453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D658C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住院病历文件信息</w:t>
            </w:r>
          </w:p>
        </w:tc>
      </w:tr>
      <w:tr w14:paraId="3E950B53">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9853F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C5EB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296A9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住院就诊记录</w:t>
            </w:r>
          </w:p>
        </w:tc>
      </w:tr>
      <w:tr w14:paraId="7B404FBF">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19D4B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6278B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FFA7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住院体征信息</w:t>
            </w:r>
          </w:p>
        </w:tc>
      </w:tr>
      <w:tr w14:paraId="659BED75">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5FF3F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6E9B1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613A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住院诊断信息</w:t>
            </w:r>
          </w:p>
        </w:tc>
      </w:tr>
      <w:tr w14:paraId="524C686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FE527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5BA8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围手术期科研平台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59E1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住院转运交接记录</w:t>
            </w:r>
          </w:p>
        </w:tc>
      </w:tr>
    </w:tbl>
    <w:p w14:paraId="66CECAB0">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17)</w:t>
      </w:r>
      <w:r>
        <w:rPr>
          <w:rFonts w:hint="eastAsia" w:ascii="宋体" w:hAnsi="宋体" w:eastAsia="宋体" w:cs="宋体"/>
          <w:sz w:val="24"/>
          <w:szCs w:val="21"/>
        </w:rPr>
        <w:t>智慧病房</w:t>
      </w:r>
    </w:p>
    <w:tbl>
      <w:tblPr>
        <w:tblStyle w:val="9"/>
        <w:tblW w:w="8418" w:type="dxa"/>
        <w:tblInd w:w="93" w:type="dxa"/>
        <w:tblLayout w:type="autofit"/>
        <w:tblCellMar>
          <w:top w:w="0" w:type="dxa"/>
          <w:left w:w="108" w:type="dxa"/>
          <w:bottom w:w="0" w:type="dxa"/>
          <w:right w:w="108" w:type="dxa"/>
        </w:tblCellMar>
      </w:tblPr>
      <w:tblGrid>
        <w:gridCol w:w="1249"/>
        <w:gridCol w:w="2656"/>
        <w:gridCol w:w="4513"/>
      </w:tblGrid>
      <w:tr w14:paraId="38A7A214">
        <w:tblPrEx>
          <w:tblCellMar>
            <w:top w:w="0" w:type="dxa"/>
            <w:left w:w="108" w:type="dxa"/>
            <w:bottom w:w="0" w:type="dxa"/>
            <w:right w:w="108" w:type="dxa"/>
          </w:tblCellMar>
        </w:tblPrEx>
        <w:trPr>
          <w:trHeight w:val="373" w:hRule="atLeast"/>
        </w:trPr>
        <w:tc>
          <w:tcPr>
            <w:tcW w:w="1249" w:type="dxa"/>
            <w:tcBorders>
              <w:top w:val="single" w:color="000000" w:sz="4" w:space="0"/>
              <w:left w:val="single" w:color="000000" w:sz="4" w:space="0"/>
              <w:bottom w:val="single" w:color="000000" w:sz="4" w:space="0"/>
              <w:right w:val="single" w:color="000000" w:sz="4" w:space="0"/>
            </w:tcBorders>
            <w:noWrap/>
            <w:vAlign w:val="center"/>
          </w:tcPr>
          <w:p w14:paraId="4F8E2F2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3F12873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13" w:type="dxa"/>
            <w:tcBorders>
              <w:top w:val="single" w:color="000000" w:sz="4" w:space="0"/>
              <w:left w:val="single" w:color="000000" w:sz="4" w:space="0"/>
              <w:bottom w:val="single" w:color="000000" w:sz="4" w:space="0"/>
              <w:right w:val="single" w:color="000000" w:sz="4" w:space="0"/>
            </w:tcBorders>
            <w:noWrap/>
            <w:vAlign w:val="center"/>
          </w:tcPr>
          <w:p w14:paraId="237B69D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4CFA0860">
        <w:tblPrEx>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41D58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A51F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智慧病房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782A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住院病历文件信息</w:t>
            </w:r>
          </w:p>
        </w:tc>
      </w:tr>
    </w:tbl>
    <w:p w14:paraId="434DEBD4">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18)</w:t>
      </w:r>
      <w:r>
        <w:rPr>
          <w:rFonts w:hint="eastAsia" w:ascii="宋体" w:hAnsi="宋体" w:eastAsia="宋体" w:cs="宋体"/>
          <w:sz w:val="24"/>
          <w:szCs w:val="21"/>
        </w:rPr>
        <w:t>听脉急诊</w:t>
      </w:r>
    </w:p>
    <w:tbl>
      <w:tblPr>
        <w:tblStyle w:val="9"/>
        <w:tblW w:w="8418" w:type="dxa"/>
        <w:tblInd w:w="93" w:type="dxa"/>
        <w:tblLayout w:type="autofit"/>
        <w:tblCellMar>
          <w:top w:w="0" w:type="dxa"/>
          <w:left w:w="108" w:type="dxa"/>
          <w:bottom w:w="0" w:type="dxa"/>
          <w:right w:w="108" w:type="dxa"/>
        </w:tblCellMar>
      </w:tblPr>
      <w:tblGrid>
        <w:gridCol w:w="1249"/>
        <w:gridCol w:w="2656"/>
        <w:gridCol w:w="4513"/>
      </w:tblGrid>
      <w:tr w14:paraId="23141329">
        <w:tblPrEx>
          <w:tblCellMar>
            <w:top w:w="0" w:type="dxa"/>
            <w:left w:w="108" w:type="dxa"/>
            <w:bottom w:w="0" w:type="dxa"/>
            <w:right w:w="108" w:type="dxa"/>
          </w:tblCellMar>
        </w:tblPrEx>
        <w:trPr>
          <w:trHeight w:val="369" w:hRule="atLeast"/>
        </w:trPr>
        <w:tc>
          <w:tcPr>
            <w:tcW w:w="1249" w:type="dxa"/>
            <w:tcBorders>
              <w:top w:val="single" w:color="000000" w:sz="4" w:space="0"/>
              <w:left w:val="single" w:color="000000" w:sz="4" w:space="0"/>
              <w:bottom w:val="single" w:color="000000" w:sz="4" w:space="0"/>
              <w:right w:val="single" w:color="000000" w:sz="4" w:space="0"/>
            </w:tcBorders>
            <w:noWrap/>
            <w:vAlign w:val="center"/>
          </w:tcPr>
          <w:p w14:paraId="4E7B471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3D69A8A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13" w:type="dxa"/>
            <w:tcBorders>
              <w:top w:val="single" w:color="000000" w:sz="4" w:space="0"/>
              <w:left w:val="single" w:color="000000" w:sz="4" w:space="0"/>
              <w:bottom w:val="single" w:color="000000" w:sz="4" w:space="0"/>
              <w:right w:val="single" w:color="000000" w:sz="4" w:space="0"/>
            </w:tcBorders>
            <w:noWrap/>
            <w:vAlign w:val="center"/>
          </w:tcPr>
          <w:p w14:paraId="5031C40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71ECA0B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76AAF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C632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44514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病理报告结果</w:t>
            </w:r>
          </w:p>
        </w:tc>
      </w:tr>
      <w:tr w14:paraId="6B774DB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234B5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9C42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5856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病理报告列表</w:t>
            </w:r>
          </w:p>
        </w:tc>
      </w:tr>
      <w:tr w14:paraId="4EE632B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0557E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74C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59E85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出入院时间及门诊入院诊断</w:t>
            </w:r>
          </w:p>
        </w:tc>
      </w:tr>
      <w:tr w14:paraId="0DE4697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562C2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EDFB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91C3D">
            <w:pPr>
              <w:pStyle w:val="2"/>
              <w:keepNext w:val="0"/>
              <w:keepLines w:val="0"/>
              <w:pageBreakBefore w:val="0"/>
              <w:kinsoku/>
              <w:wordWrap/>
              <w:overflowPunct/>
              <w:topLinePunct w:val="0"/>
              <w:bidi w:val="0"/>
              <w:spacing w:line="360" w:lineRule="auto"/>
              <w:rPr>
                <w:rFonts w:ascii="宋体" w:hAnsi="宋体" w:eastAsia="宋体" w:cs="宋体"/>
                <w:color w:val="000000"/>
                <w:sz w:val="24"/>
                <w:szCs w:val="21"/>
                <w:lang w:val="en-US" w:eastAsia="zh-CN"/>
              </w:rPr>
            </w:pPr>
            <w:r>
              <w:rPr>
                <w:rFonts w:hint="eastAsia" w:ascii="宋体" w:hAnsi="宋体" w:eastAsia="宋体"/>
                <w:sz w:val="24"/>
                <w:szCs w:val="32"/>
                <w:lang w:val="en-US" w:eastAsia="zh-CN"/>
              </w:rPr>
              <w:t>住院记录信息</w:t>
            </w:r>
          </w:p>
        </w:tc>
      </w:tr>
      <w:tr w14:paraId="2303348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135CC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1973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7BCB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出院诊断</w:t>
            </w:r>
          </w:p>
        </w:tc>
      </w:tr>
      <w:tr w14:paraId="45D5BEA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D39D3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A321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0227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w:t>
            </w:r>
          </w:p>
        </w:tc>
      </w:tr>
      <w:tr w14:paraId="335FEEE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80D39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0C96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06688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患者基本信息2</w:t>
            </w:r>
          </w:p>
        </w:tc>
      </w:tr>
      <w:tr w14:paraId="55C1E52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5ECF3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2402E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7701C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获取门急诊处方</w:t>
            </w:r>
          </w:p>
        </w:tc>
      </w:tr>
      <w:tr w14:paraId="0134631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A6C66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C523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4F673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获取住院医嘱</w:t>
            </w:r>
          </w:p>
        </w:tc>
      </w:tr>
      <w:tr w14:paraId="1D8573D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CB778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6DAA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7FEE9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检查报告结果</w:t>
            </w:r>
          </w:p>
        </w:tc>
      </w:tr>
      <w:tr w14:paraId="41027D2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7D068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86AA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2650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检查报告列表</w:t>
            </w:r>
          </w:p>
        </w:tc>
      </w:tr>
      <w:tr w14:paraId="4BBDC29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ED867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B1DB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6D59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检验报告结果</w:t>
            </w:r>
          </w:p>
        </w:tc>
      </w:tr>
      <w:tr w14:paraId="7E4FC72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68E6E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47D9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2C5D2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检验报告列表</w:t>
            </w:r>
          </w:p>
        </w:tc>
      </w:tr>
      <w:tr w14:paraId="65AAD55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8F4C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A4D9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0079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检验微生物报告细菌结果</w:t>
            </w:r>
          </w:p>
        </w:tc>
      </w:tr>
      <w:tr w14:paraId="1936DB0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4AA8F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5ACE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06F0A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门急诊就诊记录</w:t>
            </w:r>
          </w:p>
        </w:tc>
      </w:tr>
      <w:tr w14:paraId="10B68F3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0774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6A3E9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23CF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门诊文书信息</w:t>
            </w:r>
          </w:p>
        </w:tc>
      </w:tr>
      <w:tr w14:paraId="1DA8B5A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4844C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6039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7E9B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身高体重</w:t>
            </w:r>
          </w:p>
        </w:tc>
      </w:tr>
      <w:tr w14:paraId="32B8E31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85B34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658C9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0F4F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微生物报告列表</w:t>
            </w:r>
          </w:p>
        </w:tc>
      </w:tr>
      <w:tr w14:paraId="15CE408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0DD3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D401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83C9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血糖信息</w:t>
            </w:r>
          </w:p>
        </w:tc>
      </w:tr>
      <w:tr w14:paraId="7CEF4D7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8BE68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D624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3BF80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住院八史一诉</w:t>
            </w:r>
          </w:p>
        </w:tc>
      </w:tr>
      <w:tr w14:paraId="2829B59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27354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B7750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00A3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住院体征信息</w:t>
            </w:r>
          </w:p>
        </w:tc>
      </w:tr>
      <w:tr w14:paraId="5B53CE7A">
        <w:tblPrEx>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FAFBE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F4E52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听脉急诊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EF50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住院转科转床记录</w:t>
            </w:r>
          </w:p>
        </w:tc>
      </w:tr>
    </w:tbl>
    <w:p w14:paraId="4B34EA1F">
      <w:pPr>
        <w:keepNext w:val="0"/>
        <w:keepLines w:val="0"/>
        <w:pageBreakBefore w:val="0"/>
        <w:kinsoku/>
        <w:wordWrap/>
        <w:overflowPunct/>
        <w:topLinePunct w:val="0"/>
        <w:bidi w:val="0"/>
        <w:spacing w:line="360" w:lineRule="auto"/>
        <w:ind w:left="420"/>
        <w:rPr>
          <w:rFonts w:ascii="宋体" w:hAnsi="宋体" w:eastAsia="宋体" w:cs="宋体"/>
          <w:b/>
          <w:bCs/>
          <w:sz w:val="24"/>
          <w:szCs w:val="21"/>
        </w:rPr>
      </w:pPr>
      <w:r>
        <w:rPr>
          <w:rFonts w:hint="eastAsia" w:ascii="宋体" w:hAnsi="宋体" w:eastAsia="宋体" w:cs="宋体"/>
          <w:sz w:val="24"/>
          <w:szCs w:val="21"/>
        </w:rPr>
        <w:t>(</w:t>
      </w:r>
      <w:r>
        <w:rPr>
          <w:rFonts w:ascii="宋体" w:hAnsi="宋体" w:eastAsia="宋体" w:cs="宋体"/>
          <w:sz w:val="24"/>
          <w:szCs w:val="21"/>
        </w:rPr>
        <w:t>19)</w:t>
      </w:r>
      <w:r>
        <w:rPr>
          <w:rFonts w:hint="eastAsia" w:ascii="宋体" w:hAnsi="宋体" w:eastAsia="宋体" w:cs="宋体"/>
          <w:sz w:val="24"/>
          <w:szCs w:val="21"/>
        </w:rPr>
        <w:t>运营管理系统</w:t>
      </w:r>
    </w:p>
    <w:tbl>
      <w:tblPr>
        <w:tblStyle w:val="9"/>
        <w:tblW w:w="8458" w:type="dxa"/>
        <w:tblInd w:w="93" w:type="dxa"/>
        <w:tblLayout w:type="autofit"/>
        <w:tblCellMar>
          <w:top w:w="0" w:type="dxa"/>
          <w:left w:w="108" w:type="dxa"/>
          <w:bottom w:w="0" w:type="dxa"/>
          <w:right w:w="108" w:type="dxa"/>
        </w:tblCellMar>
      </w:tblPr>
      <w:tblGrid>
        <w:gridCol w:w="1255"/>
        <w:gridCol w:w="2668"/>
        <w:gridCol w:w="4535"/>
      </w:tblGrid>
      <w:tr w14:paraId="499334B7">
        <w:tblPrEx>
          <w:tblCellMar>
            <w:top w:w="0" w:type="dxa"/>
            <w:left w:w="108" w:type="dxa"/>
            <w:bottom w:w="0" w:type="dxa"/>
            <w:right w:w="108" w:type="dxa"/>
          </w:tblCellMar>
        </w:tblPrEx>
        <w:trPr>
          <w:trHeight w:val="343"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7E37D6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668" w:type="dxa"/>
            <w:tcBorders>
              <w:top w:val="single" w:color="000000" w:sz="4" w:space="0"/>
              <w:left w:val="single" w:color="000000" w:sz="4" w:space="0"/>
              <w:bottom w:val="single" w:color="000000" w:sz="4" w:space="0"/>
              <w:right w:val="single" w:color="000000" w:sz="4" w:space="0"/>
            </w:tcBorders>
            <w:noWrap/>
            <w:vAlign w:val="center"/>
          </w:tcPr>
          <w:p w14:paraId="644E547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4535" w:type="dxa"/>
            <w:tcBorders>
              <w:top w:val="single" w:color="000000" w:sz="4" w:space="0"/>
              <w:left w:val="single" w:color="000000" w:sz="4" w:space="0"/>
              <w:bottom w:val="single" w:color="000000" w:sz="4" w:space="0"/>
              <w:right w:val="single" w:color="000000" w:sz="4" w:space="0"/>
            </w:tcBorders>
            <w:noWrap/>
            <w:vAlign w:val="center"/>
          </w:tcPr>
          <w:p w14:paraId="46EE597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7AF6F312">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BA72E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6BD9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14B2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冰冻报告T_BDBG_YYGL</w:t>
            </w:r>
          </w:p>
        </w:tc>
      </w:tr>
      <w:tr w14:paraId="29DAD3A7">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05525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F4ED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65551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病理报告T_JCXX_YYGL</w:t>
            </w:r>
          </w:p>
        </w:tc>
      </w:tr>
      <w:tr w14:paraId="2A9134D8">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F1827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98EA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2CE0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检查报告_YYGLXT</w:t>
            </w:r>
          </w:p>
        </w:tc>
      </w:tr>
      <w:tr w14:paraId="68673293">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B2749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2F9A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8D6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检查报告质量级别</w:t>
            </w:r>
          </w:p>
        </w:tc>
      </w:tr>
      <w:tr w14:paraId="0DD0BDA2">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63FBA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BA0C9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D0AF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检查费用</w:t>
            </w:r>
          </w:p>
        </w:tc>
      </w:tr>
      <w:tr w14:paraId="30212D93">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72E80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49A3D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EC4AE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检查申请</w:t>
            </w:r>
          </w:p>
        </w:tc>
      </w:tr>
      <w:tr w14:paraId="5792F8B7">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262DB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2938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6A954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检查预约</w:t>
            </w:r>
          </w:p>
        </w:tc>
      </w:tr>
      <w:tr w14:paraId="02A446E7">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EC092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4DEE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F4671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免疫T_TJYZ_YYGL</w:t>
            </w:r>
          </w:p>
        </w:tc>
      </w:tr>
      <w:tr w14:paraId="282EA343">
        <w:tblPrEx>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8822A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6D83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5316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申请时间及工号</w:t>
            </w:r>
          </w:p>
        </w:tc>
      </w:tr>
      <w:tr w14:paraId="258ED692">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62592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41D3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运营管理系统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CB69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心超异常报告_YYGL</w:t>
            </w:r>
          </w:p>
        </w:tc>
      </w:tr>
    </w:tbl>
    <w:p w14:paraId="7E43EF93">
      <w:pPr>
        <w:keepNext w:val="0"/>
        <w:keepLines w:val="0"/>
        <w:pageBreakBefore w:val="0"/>
        <w:kinsoku/>
        <w:wordWrap/>
        <w:overflowPunct/>
        <w:topLinePunct w:val="0"/>
        <w:bidi w:val="0"/>
        <w:spacing w:line="360" w:lineRule="auto"/>
        <w:ind w:left="420"/>
        <w:rPr>
          <w:rFonts w:ascii="宋体" w:hAnsi="宋体" w:eastAsia="宋体" w:cs="宋体"/>
          <w:sz w:val="24"/>
          <w:szCs w:val="21"/>
        </w:rPr>
      </w:pPr>
      <w:r>
        <w:rPr>
          <w:rFonts w:hint="eastAsia" w:ascii="宋体" w:hAnsi="宋体" w:eastAsia="宋体" w:cs="宋体"/>
          <w:sz w:val="24"/>
          <w:szCs w:val="21"/>
        </w:rPr>
        <w:t>(</w:t>
      </w:r>
      <w:r>
        <w:rPr>
          <w:rFonts w:ascii="宋体" w:hAnsi="宋体" w:eastAsia="宋体" w:cs="宋体"/>
          <w:sz w:val="24"/>
          <w:szCs w:val="21"/>
        </w:rPr>
        <w:t>20)</w:t>
      </w:r>
      <w:r>
        <w:rPr>
          <w:rFonts w:hint="eastAsia" w:ascii="宋体" w:hAnsi="宋体" w:eastAsia="宋体" w:cs="宋体"/>
          <w:sz w:val="24"/>
          <w:szCs w:val="21"/>
        </w:rPr>
        <w:t>互联网医院</w:t>
      </w:r>
    </w:p>
    <w:tbl>
      <w:tblPr>
        <w:tblStyle w:val="9"/>
        <w:tblW w:w="8460" w:type="dxa"/>
        <w:tblInd w:w="93" w:type="dxa"/>
        <w:tblLayout w:type="autofit"/>
        <w:tblCellMar>
          <w:top w:w="0" w:type="dxa"/>
          <w:left w:w="108" w:type="dxa"/>
          <w:bottom w:w="0" w:type="dxa"/>
          <w:right w:w="108" w:type="dxa"/>
        </w:tblCellMar>
      </w:tblPr>
      <w:tblGrid>
        <w:gridCol w:w="1080"/>
        <w:gridCol w:w="2295"/>
        <w:gridCol w:w="5085"/>
      </w:tblGrid>
      <w:tr w14:paraId="40B24EC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9CF183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序号</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561A361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系统名称</w:t>
            </w:r>
          </w:p>
        </w:tc>
        <w:tc>
          <w:tcPr>
            <w:tcW w:w="5085" w:type="dxa"/>
            <w:tcBorders>
              <w:top w:val="single" w:color="000000" w:sz="4" w:space="0"/>
              <w:left w:val="single" w:color="000000" w:sz="4" w:space="0"/>
              <w:bottom w:val="single" w:color="000000" w:sz="4" w:space="0"/>
              <w:right w:val="single" w:color="000000" w:sz="4" w:space="0"/>
            </w:tcBorders>
            <w:noWrap/>
            <w:vAlign w:val="center"/>
          </w:tcPr>
          <w:p w14:paraId="2A7E9D0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服务名称</w:t>
            </w:r>
          </w:p>
        </w:tc>
      </w:tr>
      <w:tr w14:paraId="726BEB5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7E3DB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5C8207E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4BE2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查询职工信息</w:t>
            </w:r>
          </w:p>
        </w:tc>
      </w:tr>
      <w:tr w14:paraId="4F98340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74FC1B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635421B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C02B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患者核酸检测结果</w:t>
            </w:r>
          </w:p>
        </w:tc>
      </w:tr>
      <w:tr w14:paraId="7E5F934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8CDCBFE">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725498C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77F9B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患者信息和住院费用查询</w:t>
            </w:r>
          </w:p>
        </w:tc>
      </w:tr>
      <w:tr w14:paraId="0FD7CCA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B62D6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0A9EF37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94834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患者主索引</w:t>
            </w:r>
          </w:p>
        </w:tc>
      </w:tr>
      <w:tr w14:paraId="54DB97F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B32D29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26CEC3C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573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获取患者本次就诊总费用</w:t>
            </w:r>
          </w:p>
        </w:tc>
      </w:tr>
      <w:tr w14:paraId="0B192F1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A2BE01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505883A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A7C9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获取患者检查报告信息</w:t>
            </w:r>
          </w:p>
        </w:tc>
      </w:tr>
      <w:tr w14:paraId="7C79B1E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FA4C08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33E89E4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C34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获取患者检验结果值信息</w:t>
            </w:r>
          </w:p>
        </w:tc>
      </w:tr>
      <w:tr w14:paraId="1AE949E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6CE01E4">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1945E42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0737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获取患者就诊次数</w:t>
            </w:r>
          </w:p>
        </w:tc>
      </w:tr>
      <w:tr w14:paraId="4D80977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DEE3C7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0FFF178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91BF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获取患者离院记录</w:t>
            </w:r>
          </w:p>
        </w:tc>
      </w:tr>
      <w:tr w14:paraId="486B1E9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6C7343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6510E48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9879D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获取患者离院记录PDF文件</w:t>
            </w:r>
          </w:p>
        </w:tc>
      </w:tr>
      <w:tr w14:paraId="6FAD96D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BF8EAA">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6C0E365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B8F6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获取患者门诊病历记录</w:t>
            </w:r>
          </w:p>
        </w:tc>
      </w:tr>
      <w:tr w14:paraId="5D45016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3ADCB0D">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502535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2CAA9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获取患者门诊病历记录PDF地址</w:t>
            </w:r>
          </w:p>
        </w:tc>
      </w:tr>
      <w:tr w14:paraId="059EB95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0C1013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0648E03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A0F9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获取检查报告pdf路径</w:t>
            </w:r>
          </w:p>
        </w:tc>
      </w:tr>
      <w:tr w14:paraId="14D476A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BA47E1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14</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003422F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97868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获取检验报告pdf路径</w:t>
            </w:r>
          </w:p>
        </w:tc>
      </w:tr>
      <w:tr w14:paraId="340A26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D323F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15</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2AE7ACF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EA22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获取体检报告路径</w:t>
            </w:r>
          </w:p>
        </w:tc>
      </w:tr>
      <w:tr w14:paraId="0C64E62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A0E51B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16</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08D7A18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49CD0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获取在院患者病区信息</w:t>
            </w:r>
          </w:p>
        </w:tc>
      </w:tr>
      <w:tr w14:paraId="4D6D0B7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25F3163">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17</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6147332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53E0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获取诊疗组信息</w:t>
            </w:r>
          </w:p>
        </w:tc>
      </w:tr>
      <w:tr w14:paraId="2496855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998D0E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18</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6AD4F15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4E40B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获取住院病人病程记录</w:t>
            </w:r>
          </w:p>
        </w:tc>
      </w:tr>
      <w:tr w14:paraId="050F76C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CE4CC7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19</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11A7DD4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43E2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获取住院病人护理记录</w:t>
            </w:r>
          </w:p>
        </w:tc>
      </w:tr>
      <w:tr w14:paraId="56AE86A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C0669B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20</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1FA3DC2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E88C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获取住院病人基本信息</w:t>
            </w:r>
          </w:p>
        </w:tc>
      </w:tr>
      <w:tr w14:paraId="20119A2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1B7FBD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21</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13C0061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B1A9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获取住院病人手术记录</w:t>
            </w:r>
          </w:p>
        </w:tc>
      </w:tr>
      <w:tr w14:paraId="23F41A5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C26F3B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22</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2F94209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3988B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获取住院病人医嘱信息</w:t>
            </w:r>
          </w:p>
        </w:tc>
      </w:tr>
      <w:tr w14:paraId="1C28103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53B0C79">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23</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37D7BBB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9860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获取住院患者入院志</w:t>
            </w:r>
          </w:p>
        </w:tc>
      </w:tr>
      <w:tr w14:paraId="595F5FA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1E4D32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24</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1598A77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63D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获取住院会诊记录</w:t>
            </w:r>
          </w:p>
        </w:tc>
      </w:tr>
      <w:tr w14:paraId="516E63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BECC908">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25</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72D233E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224B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心电报告地址</w:t>
            </w:r>
          </w:p>
        </w:tc>
      </w:tr>
      <w:tr w14:paraId="427E144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549C76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26</w:t>
            </w: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5B7D1F6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互联网医院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EB930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住院费用查询</w:t>
            </w:r>
          </w:p>
        </w:tc>
      </w:tr>
    </w:tbl>
    <w:p w14:paraId="10447C6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.2.1</w:t>
      </w:r>
      <w:r>
        <w:rPr>
          <w:rFonts w:hint="eastAsia" w:ascii="宋体" w:hAnsi="宋体" w:eastAsia="宋体"/>
          <w:sz w:val="24"/>
        </w:rPr>
        <w:t>、</w:t>
      </w:r>
      <w:r>
        <w:rPr>
          <w:rFonts w:ascii="宋体" w:hAnsi="宋体" w:eastAsia="宋体"/>
          <w:sz w:val="24"/>
        </w:rPr>
        <w:t>具体技术要求</w:t>
      </w:r>
    </w:p>
    <w:p w14:paraId="5C9A01A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(1)支持服务的监控，可通过界面监控调用异常信息。</w:t>
      </w:r>
    </w:p>
    <w:p w14:paraId="56A8E01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(2)支持通过前台可视化界面快速的配置及发布服务。</w:t>
      </w:r>
    </w:p>
    <w:p w14:paraId="4C25D5C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(3)支持自动生成和导出服务接口文档。</w:t>
      </w:r>
    </w:p>
    <w:p w14:paraId="3691A69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(4)支持通过前台界面进行服务的测试。</w:t>
      </w:r>
    </w:p>
    <w:p w14:paraId="1DAA8C4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(5)▲支持服务授权管理，同一服务可根据不同的系统或用户返回不同的字段，同时可支持针对服务的字段进行隐私化处理。</w:t>
      </w:r>
    </w:p>
    <w:p w14:paraId="16C94DF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w:t>
      </w:r>
      <w:r>
        <w:rPr>
          <w:rFonts w:hint="eastAsia" w:ascii="宋体" w:hAnsi="宋体" w:eastAsia="宋体"/>
          <w:sz w:val="24"/>
        </w:rPr>
        <w:t>支持</w:t>
      </w:r>
      <w:r>
        <w:rPr>
          <w:rFonts w:ascii="宋体" w:hAnsi="宋体" w:eastAsia="宋体"/>
          <w:sz w:val="24"/>
        </w:rPr>
        <w:t>针对不同系统生成不同的授权，支持白名单功能，只有来自白名单配置的地址才能调用服务。</w:t>
      </w:r>
    </w:p>
    <w:p w14:paraId="05E49DB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3.2.2、</w:t>
      </w:r>
      <w:r>
        <w:rPr>
          <w:rFonts w:ascii="宋体" w:hAnsi="宋体" w:eastAsia="宋体"/>
          <w:sz w:val="24"/>
        </w:rPr>
        <w:t>系统软件功能需求</w:t>
      </w:r>
    </w:p>
    <w:tbl>
      <w:tblPr>
        <w:tblStyle w:val="9"/>
        <w:tblW w:w="0" w:type="auto"/>
        <w:tblInd w:w="99" w:type="dxa"/>
        <w:tblLayout w:type="autofit"/>
        <w:tblCellMar>
          <w:top w:w="0" w:type="dxa"/>
          <w:left w:w="108" w:type="dxa"/>
          <w:bottom w:w="0" w:type="dxa"/>
          <w:right w:w="108" w:type="dxa"/>
        </w:tblCellMar>
      </w:tblPr>
      <w:tblGrid>
        <w:gridCol w:w="1656"/>
        <w:gridCol w:w="1896"/>
        <w:gridCol w:w="4871"/>
      </w:tblGrid>
      <w:tr w14:paraId="67121151">
        <w:tblPrEx>
          <w:tblCellMar>
            <w:top w:w="0" w:type="dxa"/>
            <w:left w:w="108" w:type="dxa"/>
            <w:bottom w:w="0" w:type="dxa"/>
            <w:right w:w="108" w:type="dxa"/>
          </w:tblCellMar>
        </w:tblPrEx>
        <w:trPr>
          <w:trHeight w:val="539" w:hRule="atLeast"/>
        </w:trPr>
        <w:tc>
          <w:tcPr>
            <w:tcW w:w="1656" w:type="dxa"/>
            <w:tcBorders>
              <w:top w:val="single" w:color="000000" w:sz="4" w:space="0"/>
              <w:left w:val="single" w:color="000000" w:sz="4" w:space="0"/>
              <w:bottom w:val="single" w:color="000000" w:sz="4" w:space="0"/>
              <w:right w:val="single" w:color="000000" w:sz="4" w:space="0"/>
            </w:tcBorders>
            <w:noWrap/>
            <w:vAlign w:val="center"/>
          </w:tcPr>
          <w:p w14:paraId="096E77FC">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模块</w:t>
            </w:r>
          </w:p>
        </w:tc>
        <w:tc>
          <w:tcPr>
            <w:tcW w:w="1896" w:type="dxa"/>
            <w:tcBorders>
              <w:top w:val="single" w:color="000000" w:sz="4" w:space="0"/>
              <w:left w:val="single" w:color="000000" w:sz="4" w:space="0"/>
              <w:bottom w:val="single" w:color="000000" w:sz="4" w:space="0"/>
              <w:right w:val="single" w:color="000000" w:sz="4" w:space="0"/>
            </w:tcBorders>
            <w:noWrap/>
            <w:vAlign w:val="center"/>
          </w:tcPr>
          <w:p w14:paraId="7EA7A386">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14:paraId="453FEA9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1695B4A5">
        <w:tblPrEx>
          <w:tblCellMar>
            <w:top w:w="0" w:type="dxa"/>
            <w:left w:w="108" w:type="dxa"/>
            <w:bottom w:w="0" w:type="dxa"/>
            <w:right w:w="108" w:type="dxa"/>
          </w:tblCellMar>
        </w:tblPrEx>
        <w:trPr>
          <w:trHeight w:val="849"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451DD4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服务概览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F35E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服务总览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651BA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总览服务对接的系统、今日调用次数、今日异常数、今日超时数、调用系统数、服务总数、拦截请求数、平均耗时、授权服务数、终端数量、脱敏总数。</w:t>
            </w:r>
          </w:p>
        </w:tc>
      </w:tr>
      <w:tr w14:paraId="267C1D7C">
        <w:tblPrEx>
          <w:tblCellMar>
            <w:top w:w="0" w:type="dxa"/>
            <w:left w:w="108" w:type="dxa"/>
            <w:bottom w:w="0" w:type="dxa"/>
            <w:right w:w="108" w:type="dxa"/>
          </w:tblCellMar>
        </w:tblPrEx>
        <w:trPr>
          <w:trHeight w:val="84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047242">
            <w:pPr>
              <w:keepNext w:val="0"/>
              <w:keepLines w:val="0"/>
              <w:pageBreakBefore w:val="0"/>
              <w:kinsoku/>
              <w:wordWrap/>
              <w:overflowPunct/>
              <w:topLinePunct w:val="0"/>
              <w:bidi w:val="0"/>
              <w:spacing w:line="360" w:lineRule="auto"/>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6721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监控总览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F231F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监控分析近一小时、近十二小时、当天、近七天、当月以及具体某个时间段内的服务调用次数、服务调用异常数、服务调用系统数、调用服务总数、平均耗时、平均响应时间及调用详情（按服务、按服务消费方）。</w:t>
            </w:r>
          </w:p>
        </w:tc>
      </w:tr>
      <w:tr w14:paraId="52B43632">
        <w:tblPrEx>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9B9B4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服务配置管理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AEAA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服务配置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771DA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查询、新增、编辑、克隆、取消各个服务分类下的服务。</w:t>
            </w:r>
          </w:p>
        </w:tc>
      </w:tr>
      <w:tr w14:paraId="79A7592F">
        <w:tblPrEx>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0786A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服务测试管理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2CDEB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服务测试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0A0F1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提供第三方在线测试。</w:t>
            </w:r>
          </w:p>
        </w:tc>
      </w:tr>
      <w:tr w14:paraId="121992E3">
        <w:tblPrEx>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DD9A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服务授权管理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39E9D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消费方服务授权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22F2D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查询、授权、取消授权、高级授权各个消费方系统的服务。</w:t>
            </w:r>
          </w:p>
        </w:tc>
      </w:tr>
      <w:tr w14:paraId="0D71DC29">
        <w:tblPrEx>
          <w:tblCellMar>
            <w:top w:w="0" w:type="dxa"/>
            <w:left w:w="108" w:type="dxa"/>
            <w:bottom w:w="0" w:type="dxa"/>
            <w:right w:w="108" w:type="dxa"/>
          </w:tblCellMar>
        </w:tblPrEx>
        <w:trPr>
          <w:trHeight w:val="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68E241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服务监控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5BEAD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服务调用记录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C0CE8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展示服务近一小时、近十二小时、当天、近七天、当月以及具体某个时间段内已授权的系统、调用总数、调用异常数、平均耗时及调用详情。</w:t>
            </w:r>
          </w:p>
        </w:tc>
      </w:tr>
      <w:tr w14:paraId="0CEED44C">
        <w:tblPrEx>
          <w:tblCellMar>
            <w:top w:w="0" w:type="dxa"/>
            <w:left w:w="108" w:type="dxa"/>
            <w:bottom w:w="0" w:type="dxa"/>
            <w:right w:w="108" w:type="dxa"/>
          </w:tblCellMar>
        </w:tblPrEx>
        <w:trPr>
          <w:trHeight w:val="56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FCED88">
            <w:pPr>
              <w:keepNext w:val="0"/>
              <w:keepLines w:val="0"/>
              <w:pageBreakBefore w:val="0"/>
              <w:kinsoku/>
              <w:wordWrap/>
              <w:overflowPunct/>
              <w:topLinePunct w:val="0"/>
              <w:bidi w:val="0"/>
              <w:spacing w:line="360" w:lineRule="auto"/>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FB20E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系统调用记录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A6FE9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展示服务消费系统近一小时、近十二小时、当天、近七天、当月以及具体某个时间段内已授权的系统、调用总数、调用异常数、平均耗时及调用详情。</w:t>
            </w:r>
          </w:p>
        </w:tc>
      </w:tr>
      <w:tr w14:paraId="52BF246F">
        <w:tblPrEx>
          <w:tblCellMar>
            <w:top w:w="0" w:type="dxa"/>
            <w:left w:w="108" w:type="dxa"/>
            <w:bottom w:w="0" w:type="dxa"/>
            <w:right w:w="108" w:type="dxa"/>
          </w:tblCellMar>
        </w:tblPrEx>
        <w:trPr>
          <w:trHeight w:val="283"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EC0CB4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基础配置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94C2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系统管理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B3257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对服务授权中的系统进行维护管理。</w:t>
            </w:r>
          </w:p>
        </w:tc>
      </w:tr>
      <w:tr w14:paraId="2DDCEA24">
        <w:tblPrEx>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F10351">
            <w:pPr>
              <w:keepNext w:val="0"/>
              <w:keepLines w:val="0"/>
              <w:pageBreakBefore w:val="0"/>
              <w:kinsoku/>
              <w:wordWrap/>
              <w:overflowPunct/>
              <w:topLinePunct w:val="0"/>
              <w:bidi w:val="0"/>
              <w:spacing w:line="360" w:lineRule="auto"/>
              <w:jc w:val="left"/>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0F8D7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数据库维护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F6A5C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rPr>
              <w:t>对使用的数据库进行维护管理。</w:t>
            </w:r>
          </w:p>
        </w:tc>
      </w:tr>
    </w:tbl>
    <w:p w14:paraId="5220876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68DDE93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3.3、数据监控管理系统</w:t>
      </w:r>
    </w:p>
    <w:p w14:paraId="512F5A14">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数据监控管理系统是针对数据中心的数据采集、数据中心服务器、数据应用、数据服务、数据质量等进行相应的统一的数据监控管理。</w:t>
      </w:r>
    </w:p>
    <w:p w14:paraId="08A4DD5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.3.1</w:t>
      </w:r>
      <w:r>
        <w:rPr>
          <w:rFonts w:hint="eastAsia" w:ascii="宋体" w:hAnsi="宋体" w:eastAsia="宋体"/>
          <w:sz w:val="24"/>
        </w:rPr>
        <w:t>、</w:t>
      </w:r>
      <w:r>
        <w:rPr>
          <w:rFonts w:ascii="宋体" w:hAnsi="宋体" w:eastAsia="宋体"/>
          <w:sz w:val="24"/>
        </w:rPr>
        <w:t>具体技术要求</w:t>
      </w:r>
    </w:p>
    <w:p w14:paraId="2650BD0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(1)系统支持查看数据仓库及ETL作业的执行情况一览和执行明细下钻分析。</w:t>
      </w:r>
    </w:p>
    <w:p w14:paraId="64D731F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(2)▲系统</w:t>
      </w:r>
      <w:r>
        <w:rPr>
          <w:rFonts w:hint="eastAsia" w:ascii="宋体" w:hAnsi="宋体" w:eastAsia="宋体"/>
          <w:sz w:val="24"/>
        </w:rPr>
        <w:t>至少</w:t>
      </w:r>
      <w:r>
        <w:rPr>
          <w:rFonts w:ascii="宋体" w:hAnsi="宋体" w:eastAsia="宋体"/>
          <w:sz w:val="24"/>
        </w:rPr>
        <w:t>支持大屏和PC版本两种浏览模式的切换。</w:t>
      </w:r>
    </w:p>
    <w:p w14:paraId="2C3D19D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(3)系统</w:t>
      </w:r>
      <w:r>
        <w:rPr>
          <w:rFonts w:hint="eastAsia" w:ascii="宋体" w:hAnsi="宋体" w:eastAsia="宋体"/>
          <w:sz w:val="24"/>
        </w:rPr>
        <w:t>至少</w:t>
      </w:r>
      <w:r>
        <w:rPr>
          <w:rFonts w:ascii="宋体" w:hAnsi="宋体" w:eastAsia="宋体"/>
          <w:sz w:val="24"/>
        </w:rPr>
        <w:t>支持对数据平台服务器的CPU</w:t>
      </w:r>
      <w:r>
        <w:rPr>
          <w:rFonts w:hint="eastAsia" w:ascii="宋体" w:hAnsi="宋体" w:eastAsia="宋体"/>
          <w:sz w:val="24"/>
        </w:rPr>
        <w:t>、</w:t>
      </w:r>
      <w:r>
        <w:rPr>
          <w:rFonts w:ascii="宋体" w:hAnsi="宋体" w:eastAsia="宋体"/>
          <w:sz w:val="24"/>
        </w:rPr>
        <w:t>内存</w:t>
      </w:r>
      <w:r>
        <w:rPr>
          <w:rFonts w:hint="eastAsia" w:ascii="宋体" w:hAnsi="宋体" w:eastAsia="宋体"/>
          <w:sz w:val="24"/>
        </w:rPr>
        <w:t>、</w:t>
      </w:r>
      <w:r>
        <w:rPr>
          <w:rFonts w:ascii="宋体" w:hAnsi="宋体" w:eastAsia="宋体"/>
          <w:sz w:val="24"/>
        </w:rPr>
        <w:t>磁盘空间进行监控。</w:t>
      </w:r>
    </w:p>
    <w:p w14:paraId="20E08DF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(4)系统支持数据中心及应用系统的后台数据服务进行实时监控。</w:t>
      </w:r>
    </w:p>
    <w:p w14:paraId="13B2688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(5)系统支持对数据中心数据质量规则执行情况监控</w:t>
      </w:r>
      <w:r>
        <w:rPr>
          <w:rFonts w:hint="eastAsia" w:ascii="宋体" w:hAnsi="宋体" w:eastAsia="宋体"/>
          <w:sz w:val="24"/>
        </w:rPr>
        <w:t>。</w:t>
      </w:r>
    </w:p>
    <w:p w14:paraId="7044F75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(6)当监控对象出现异常时，系统支持与消息平台对接，及时发送告警信息。</w:t>
      </w:r>
    </w:p>
    <w:p w14:paraId="0C70E10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3.3.2、</w:t>
      </w:r>
      <w:r>
        <w:rPr>
          <w:rFonts w:ascii="宋体" w:hAnsi="宋体" w:eastAsia="宋体"/>
          <w:sz w:val="24"/>
        </w:rPr>
        <w:t>系统软件功能需求</w:t>
      </w:r>
    </w:p>
    <w:tbl>
      <w:tblPr>
        <w:tblStyle w:val="9"/>
        <w:tblW w:w="964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7512"/>
      </w:tblGrid>
      <w:tr w14:paraId="4716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ign w:val="center"/>
          </w:tcPr>
          <w:p w14:paraId="178AEB2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7512" w:type="dxa"/>
            <w:noWrap/>
            <w:vAlign w:val="center"/>
          </w:tcPr>
          <w:p w14:paraId="4C122A71">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3E5B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ign w:val="center"/>
          </w:tcPr>
          <w:p w14:paraId="175EAB26">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数据监控概览</w:t>
            </w:r>
          </w:p>
        </w:tc>
        <w:tc>
          <w:tcPr>
            <w:tcW w:w="7512" w:type="dxa"/>
            <w:noWrap/>
            <w:vAlign w:val="center"/>
          </w:tcPr>
          <w:p w14:paraId="4E27F6B4">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kern w:val="0"/>
                <w:sz w:val="24"/>
              </w:rPr>
              <w:t>至少包含服务器状态监控概览、数据质量监控概览、元数据监控概览、应用程序监控概览。</w:t>
            </w:r>
          </w:p>
        </w:tc>
      </w:tr>
      <w:tr w14:paraId="016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35" w:type="dxa"/>
            <w:noWrap/>
            <w:vAlign w:val="center"/>
          </w:tcPr>
          <w:p w14:paraId="7C8D1D8E">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数据库监控</w:t>
            </w:r>
          </w:p>
        </w:tc>
        <w:tc>
          <w:tcPr>
            <w:tcW w:w="7512" w:type="dxa"/>
            <w:noWrap/>
            <w:vAlign w:val="center"/>
          </w:tcPr>
          <w:p w14:paraId="1F2F7EBC">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kern w:val="0"/>
                <w:sz w:val="24"/>
              </w:rPr>
              <w:t>至少支持数据仓库ODS、HDW和ODR数据仓库的全面监控。</w:t>
            </w:r>
          </w:p>
          <w:p w14:paraId="4E0FC72C">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kern w:val="0"/>
                <w:sz w:val="24"/>
              </w:rPr>
              <w:t>至少包含接入系统、接入表、异常表、数据吞吐量、数据库存储、服务器资源信息。</w:t>
            </w:r>
          </w:p>
          <w:p w14:paraId="4A134798">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kern w:val="0"/>
                <w:sz w:val="24"/>
              </w:rPr>
              <w:t>支持按照业务系统分类展示具体系统是否正常状态，查看系统当前最近一次同步时间，查看不同系统同步的表数量以及存储空间。</w:t>
            </w:r>
          </w:p>
          <w:p w14:paraId="0B207BCD">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kern w:val="0"/>
                <w:sz w:val="24"/>
              </w:rPr>
              <w:t>支持通过系统下钻到具体表，筛选正常和异常表。</w:t>
            </w:r>
          </w:p>
          <w:p w14:paraId="79A958B6">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kern w:val="0"/>
                <w:sz w:val="24"/>
              </w:rPr>
              <w:t>支持点击异常表核查表抽取异常原因。</w:t>
            </w:r>
          </w:p>
        </w:tc>
      </w:tr>
      <w:tr w14:paraId="6F1F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ign w:val="center"/>
          </w:tcPr>
          <w:p w14:paraId="60683C8F">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服务器监控</w:t>
            </w:r>
          </w:p>
        </w:tc>
        <w:tc>
          <w:tcPr>
            <w:tcW w:w="7512" w:type="dxa"/>
            <w:noWrap/>
            <w:vAlign w:val="center"/>
          </w:tcPr>
          <w:p w14:paraId="38B383F5">
            <w:pPr>
              <w:pStyle w:val="23"/>
              <w:keepNext w:val="0"/>
              <w:keepLines w:val="0"/>
              <w:pageBreakBefore w:val="0"/>
              <w:kinsoku/>
              <w:wordWrap/>
              <w:overflowPunct/>
              <w:topLinePunct w:val="0"/>
              <w:bidi w:val="0"/>
              <w:spacing w:line="360" w:lineRule="auto"/>
              <w:jc w:val="both"/>
              <w:rPr>
                <w:rFonts w:ascii="宋体" w:hAnsi="宋体" w:eastAsia="宋体" w:cs="宋体"/>
                <w:kern w:val="0"/>
                <w:sz w:val="24"/>
              </w:rPr>
            </w:pPr>
            <w:r>
              <w:rPr>
                <w:rFonts w:hint="eastAsia" w:ascii="宋体" w:hAnsi="宋体" w:eastAsia="宋体" w:cs="宋体"/>
                <w:color w:val="000000"/>
                <w:kern w:val="0"/>
                <w:sz w:val="24"/>
              </w:rPr>
              <w:t>支持针对数据中心的数据库服务器进行监控，包括ODS服务器、HDW服务器、MDW服务器的CPU、内存、磁盘情</w:t>
            </w:r>
            <w:r>
              <w:rPr>
                <w:rFonts w:hint="eastAsia" w:ascii="宋体" w:hAnsi="宋体" w:eastAsia="宋体" w:cs="宋体"/>
                <w:kern w:val="0"/>
                <w:sz w:val="24"/>
              </w:rPr>
              <w:t>况等的监控。</w:t>
            </w:r>
          </w:p>
          <w:p w14:paraId="6C54DC2F">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kern w:val="0"/>
                <w:sz w:val="24"/>
              </w:rPr>
              <w:t>支持针对应用程序服务器监控，包含CPU、内存、磁盘情况等的</w:t>
            </w:r>
            <w:r>
              <w:rPr>
                <w:rFonts w:hint="eastAsia" w:ascii="宋体" w:hAnsi="宋体" w:eastAsia="宋体" w:cs="宋体"/>
                <w:color w:val="000000"/>
                <w:kern w:val="0"/>
                <w:sz w:val="24"/>
              </w:rPr>
              <w:t>监控。</w:t>
            </w:r>
          </w:p>
          <w:p w14:paraId="1A81277E">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支持服务器监控下钻，查看服务器监控时长，支持查看CPU、内存和磁盘使用率趋势分析。</w:t>
            </w:r>
          </w:p>
        </w:tc>
      </w:tr>
      <w:tr w14:paraId="6E7C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ign w:val="center"/>
          </w:tcPr>
          <w:p w14:paraId="24E0652D">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应用程序监控</w:t>
            </w:r>
          </w:p>
        </w:tc>
        <w:tc>
          <w:tcPr>
            <w:tcW w:w="7512" w:type="dxa"/>
            <w:noWrap/>
            <w:vAlign w:val="center"/>
          </w:tcPr>
          <w:p w14:paraId="4230E07C">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针对数据中心的相关应用程序服务进行监控，确保程序正常运行。</w:t>
            </w:r>
          </w:p>
        </w:tc>
      </w:tr>
      <w:tr w14:paraId="7350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ign w:val="center"/>
          </w:tcPr>
          <w:p w14:paraId="1D8256D4">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资产大屏监控</w:t>
            </w:r>
          </w:p>
        </w:tc>
        <w:tc>
          <w:tcPr>
            <w:tcW w:w="7512" w:type="dxa"/>
            <w:noWrap/>
            <w:vAlign w:val="center"/>
          </w:tcPr>
          <w:p w14:paraId="2509A070">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包含整个数据中心各数据库层级之间的数据流转示意图。</w:t>
            </w:r>
          </w:p>
          <w:p w14:paraId="6BFD9AEE">
            <w:pPr>
              <w:pStyle w:val="23"/>
              <w:keepNext w:val="0"/>
              <w:keepLines w:val="0"/>
              <w:pageBreakBefore w:val="0"/>
              <w:kinsoku/>
              <w:wordWrap/>
              <w:overflowPunct/>
              <w:topLinePunct w:val="0"/>
              <w:bidi w:val="0"/>
              <w:spacing w:line="360" w:lineRule="auto"/>
              <w:jc w:val="both"/>
              <w:rPr>
                <w:rFonts w:ascii="宋体" w:hAnsi="宋体" w:eastAsia="宋体" w:cs="宋体"/>
                <w:color w:val="000000"/>
                <w:kern w:val="0"/>
                <w:sz w:val="24"/>
              </w:rPr>
            </w:pPr>
            <w:r>
              <w:rPr>
                <w:rFonts w:hint="eastAsia" w:ascii="宋体" w:hAnsi="宋体" w:eastAsia="宋体" w:cs="宋体"/>
                <w:kern w:val="0"/>
                <w:sz w:val="24"/>
              </w:rPr>
              <w:t>至少</w:t>
            </w:r>
            <w:r>
              <w:rPr>
                <w:rFonts w:hint="eastAsia" w:ascii="宋体" w:hAnsi="宋体" w:eastAsia="宋体" w:cs="宋体"/>
                <w:color w:val="000000"/>
                <w:kern w:val="0"/>
                <w:sz w:val="24"/>
              </w:rPr>
              <w:t>包含数据中心数据库存储空间、占用服务器台数、以及数据同步并发情况和数据吞吐量。</w:t>
            </w:r>
          </w:p>
        </w:tc>
      </w:tr>
    </w:tbl>
    <w:p w14:paraId="2E0E544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7085C84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w:t>
      </w:r>
      <w:r>
        <w:rPr>
          <w:rFonts w:ascii="宋体" w:hAnsi="宋体" w:eastAsia="宋体"/>
          <w:sz w:val="24"/>
        </w:rPr>
        <w:t>数据建模管理系统</w:t>
      </w:r>
    </w:p>
    <w:p w14:paraId="7E980667">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数据建模是基于数据元，并通过标准化建模，对数据湖、数据仓库的数据库的进行可视化建模，实现数据模型的、统一、规范化管理，实现数据中心的数据定义的一致性、标准化、以及可读性，提升医院数据中心数据利用便捷性、开放性。</w:t>
      </w:r>
    </w:p>
    <w:p w14:paraId="5AD0995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.4.1</w:t>
      </w:r>
      <w:r>
        <w:rPr>
          <w:rFonts w:hint="eastAsia" w:ascii="宋体" w:hAnsi="宋体" w:eastAsia="宋体"/>
          <w:sz w:val="24"/>
        </w:rPr>
        <w:t>、</w:t>
      </w:r>
      <w:r>
        <w:rPr>
          <w:rFonts w:ascii="宋体" w:hAnsi="宋体" w:eastAsia="宋体"/>
          <w:sz w:val="24"/>
        </w:rPr>
        <w:t>具体技术要求</w:t>
      </w:r>
    </w:p>
    <w:p w14:paraId="5BBD788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(1)系统内置医疗行业标准数据元素。</w:t>
      </w:r>
    </w:p>
    <w:p w14:paraId="53830D0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)支持数据元的数据安全敏感级别管理。</w:t>
      </w:r>
    </w:p>
    <w:p w14:paraId="79C8573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)系统支持可视化建模，支持基于源业务库一键复制模型结构快速建模。</w:t>
      </w:r>
    </w:p>
    <w:p w14:paraId="0B224C3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)支持数据建模业务主题域分类管理表结构。</w:t>
      </w:r>
    </w:p>
    <w:p w14:paraId="5246BA2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)▲系统支持数据库反向建模功能，通过业务表建立数据模型。</w:t>
      </w:r>
    </w:p>
    <w:p w14:paraId="78304CD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)支持系统中模型结构与后台物理表结构实时对比分析，存在差异时支持正向和逆向同步结构，确保前后台模型结构高度一致性。</w:t>
      </w:r>
    </w:p>
    <w:p w14:paraId="5684212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6</w:t>
      </w:r>
      <w:r>
        <w:rPr>
          <w:rFonts w:ascii="宋体" w:hAnsi="宋体" w:eastAsia="宋体"/>
          <w:sz w:val="24"/>
        </w:rPr>
        <w:t>)系统内置临床数据库业务模型和运营数据仓库主题模型知识库。</w:t>
      </w:r>
    </w:p>
    <w:p w14:paraId="24FB5BA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3.4.2、</w:t>
      </w:r>
      <w:r>
        <w:rPr>
          <w:rFonts w:ascii="宋体" w:hAnsi="宋体" w:eastAsia="宋体"/>
          <w:sz w:val="24"/>
        </w:rPr>
        <w:t>系统软件功能需求</w:t>
      </w:r>
    </w:p>
    <w:tbl>
      <w:tblPr>
        <w:tblStyle w:val="9"/>
        <w:tblW w:w="9647" w:type="dxa"/>
        <w:tblInd w:w="100" w:type="dxa"/>
        <w:tblLayout w:type="fixed"/>
        <w:tblCellMar>
          <w:top w:w="0" w:type="dxa"/>
          <w:left w:w="108" w:type="dxa"/>
          <w:bottom w:w="0" w:type="dxa"/>
          <w:right w:w="108" w:type="dxa"/>
        </w:tblCellMar>
      </w:tblPr>
      <w:tblGrid>
        <w:gridCol w:w="1426"/>
        <w:gridCol w:w="1984"/>
        <w:gridCol w:w="6237"/>
      </w:tblGrid>
      <w:tr w14:paraId="502EC2FE">
        <w:tblPrEx>
          <w:tblCellMar>
            <w:top w:w="0" w:type="dxa"/>
            <w:left w:w="108" w:type="dxa"/>
            <w:bottom w:w="0" w:type="dxa"/>
            <w:right w:w="108" w:type="dxa"/>
          </w:tblCellMar>
        </w:tblPrEx>
        <w:trPr>
          <w:trHeight w:val="315" w:hRule="atLeast"/>
        </w:trPr>
        <w:tc>
          <w:tcPr>
            <w:tcW w:w="1426" w:type="dxa"/>
            <w:tcBorders>
              <w:top w:val="single" w:color="000000" w:sz="4" w:space="0"/>
              <w:left w:val="single" w:color="000000" w:sz="4" w:space="0"/>
              <w:bottom w:val="single" w:color="000000" w:sz="4" w:space="0"/>
              <w:right w:val="single" w:color="000000" w:sz="4" w:space="0"/>
            </w:tcBorders>
            <w:noWrap/>
            <w:vAlign w:val="center"/>
          </w:tcPr>
          <w:p w14:paraId="509474C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1"/>
              </w:rPr>
            </w:pPr>
            <w:r>
              <w:rPr>
                <w:rFonts w:hint="eastAsia" w:ascii="宋体" w:hAnsi="宋体" w:eastAsia="宋体" w:cs="宋体"/>
                <w:b/>
                <w:bCs/>
                <w:color w:val="000000"/>
                <w:kern w:val="0"/>
                <w:sz w:val="24"/>
                <w:szCs w:val="21"/>
              </w:rPr>
              <w:t>模块</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F4F305F">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功能</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6096A8E7">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sz w:val="24"/>
                <w:szCs w:val="21"/>
              </w:rPr>
            </w:pPr>
            <w:r>
              <w:rPr>
                <w:rFonts w:hint="eastAsia" w:ascii="宋体" w:hAnsi="宋体" w:eastAsia="宋体" w:cs="宋体"/>
                <w:b/>
                <w:bCs/>
                <w:color w:val="000000"/>
                <w:kern w:val="0"/>
                <w:sz w:val="24"/>
                <w:szCs w:val="21"/>
              </w:rPr>
              <w:t>具体要求</w:t>
            </w:r>
          </w:p>
        </w:tc>
      </w:tr>
      <w:tr w14:paraId="5CBFC8A3">
        <w:tblPrEx>
          <w:tblCellMar>
            <w:top w:w="0" w:type="dxa"/>
            <w:left w:w="108" w:type="dxa"/>
            <w:bottom w:w="0" w:type="dxa"/>
            <w:right w:w="108" w:type="dxa"/>
          </w:tblCellMar>
        </w:tblPrEx>
        <w:trPr>
          <w:trHeight w:val="315" w:hRule="atLeast"/>
        </w:trPr>
        <w:tc>
          <w:tcPr>
            <w:tcW w:w="1426" w:type="dxa"/>
            <w:tcBorders>
              <w:top w:val="single" w:color="000000" w:sz="4" w:space="0"/>
              <w:left w:val="single" w:color="000000" w:sz="4" w:space="0"/>
              <w:bottom w:val="single" w:color="000000" w:sz="4" w:space="0"/>
              <w:right w:val="single" w:color="000000" w:sz="4" w:space="0"/>
            </w:tcBorders>
            <w:noWrap/>
            <w:vAlign w:val="center"/>
          </w:tcPr>
          <w:p w14:paraId="4FCBA3A0">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数据元素</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71B499E">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数据元维护</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7BCA3F2B">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▲系统支持数据模型的数据元标准的统一管理，按照数据元分类进行归类，维护数据元基本属性，包含数据元编码、数据元名称、类型、长度、安全分级、分类、是否值域、值域编码和数据元说明等属性。</w:t>
            </w:r>
          </w:p>
        </w:tc>
      </w:tr>
      <w:tr w14:paraId="6D160C0B">
        <w:tblPrEx>
          <w:tblCellMar>
            <w:top w:w="0" w:type="dxa"/>
            <w:left w:w="108" w:type="dxa"/>
            <w:bottom w:w="0" w:type="dxa"/>
            <w:right w:w="108" w:type="dxa"/>
          </w:tblCellMar>
        </w:tblPrEx>
        <w:trPr>
          <w:trHeight w:val="315" w:hRule="atLeast"/>
        </w:trPr>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5C4682A7">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贴源库建模</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1777F8F3">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贴源库配置</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3F1578C8">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kern w:val="0"/>
                <w:sz w:val="24"/>
                <w:szCs w:val="21"/>
              </w:rPr>
            </w:pPr>
            <w:r>
              <w:rPr>
                <w:rFonts w:hint="eastAsia" w:ascii="宋体" w:hAnsi="宋体" w:eastAsia="宋体" w:cs="宋体"/>
                <w:kern w:val="0"/>
                <w:sz w:val="24"/>
                <w:szCs w:val="21"/>
              </w:rPr>
              <w:t>配置贴源库的数据库连接和命名等信息和配置数仓贴源库的业务分类信息。</w:t>
            </w:r>
          </w:p>
        </w:tc>
      </w:tr>
      <w:tr w14:paraId="45260B09">
        <w:tblPrEx>
          <w:tblCellMar>
            <w:top w:w="0" w:type="dxa"/>
            <w:left w:w="108" w:type="dxa"/>
            <w:bottom w:w="0" w:type="dxa"/>
            <w:right w:w="108" w:type="dxa"/>
          </w:tblCellMar>
        </w:tblPrEx>
        <w:trPr>
          <w:trHeight w:val="315"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30B25906">
            <w:pPr>
              <w:keepNext w:val="0"/>
              <w:keepLines w:val="0"/>
              <w:pageBreakBefore w:val="0"/>
              <w:widowControl/>
              <w:kinsoku/>
              <w:wordWrap/>
              <w:overflowPunct/>
              <w:topLinePunct w:val="0"/>
              <w:bidi w:val="0"/>
              <w:spacing w:line="360" w:lineRule="auto"/>
              <w:jc w:val="left"/>
              <w:rPr>
                <w:rFonts w:hint="eastAsia"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79C1AAB7">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贴源库建模</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3946601A">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sz w:val="24"/>
                <w:szCs w:val="21"/>
              </w:rPr>
            </w:pPr>
            <w:r>
              <w:rPr>
                <w:rFonts w:hint="eastAsia" w:ascii="宋体" w:hAnsi="宋体" w:eastAsia="宋体" w:cs="宋体"/>
                <w:sz w:val="24"/>
                <w:szCs w:val="21"/>
              </w:rPr>
              <w:t>对贴源库即ODS系统支持可视化建模。</w:t>
            </w:r>
          </w:p>
        </w:tc>
      </w:tr>
      <w:tr w14:paraId="32687036">
        <w:tblPrEx>
          <w:tblCellMar>
            <w:top w:w="0" w:type="dxa"/>
            <w:left w:w="108" w:type="dxa"/>
            <w:bottom w:w="0" w:type="dxa"/>
            <w:right w:w="108" w:type="dxa"/>
          </w:tblCellMar>
        </w:tblPrEx>
        <w:trPr>
          <w:trHeight w:val="315" w:hRule="atLeast"/>
        </w:trPr>
        <w:tc>
          <w:tcPr>
            <w:tcW w:w="1426" w:type="dxa"/>
            <w:vMerge w:val="restart"/>
            <w:tcBorders>
              <w:top w:val="single" w:color="000000" w:sz="4" w:space="0"/>
              <w:left w:val="single" w:color="000000" w:sz="4" w:space="0"/>
              <w:bottom w:val="single" w:color="000000" w:sz="4" w:space="0"/>
              <w:right w:val="single" w:color="000000" w:sz="4" w:space="0"/>
            </w:tcBorders>
            <w:noWrap/>
            <w:vAlign w:val="center"/>
          </w:tcPr>
          <w:p w14:paraId="32B68F08">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数仓建模</w:t>
            </w: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5A13EB3">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数据仓库配置</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458AFB1A">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sz w:val="24"/>
                <w:szCs w:val="21"/>
              </w:rPr>
            </w:pPr>
            <w:r>
              <w:rPr>
                <w:rFonts w:hint="eastAsia" w:ascii="宋体" w:hAnsi="宋体" w:eastAsia="宋体" w:cs="宋体"/>
                <w:kern w:val="0"/>
                <w:sz w:val="24"/>
                <w:szCs w:val="21"/>
              </w:rPr>
              <w:t>配置数据仓库的数据库连接和命名等信息和配置数仓的业务分类信息。</w:t>
            </w:r>
          </w:p>
        </w:tc>
      </w:tr>
      <w:tr w14:paraId="0DF3F93A">
        <w:tblPrEx>
          <w:tblCellMar>
            <w:top w:w="0" w:type="dxa"/>
            <w:left w:w="108" w:type="dxa"/>
            <w:bottom w:w="0" w:type="dxa"/>
            <w:right w:w="108" w:type="dxa"/>
          </w:tblCellMar>
        </w:tblPrEx>
        <w:trPr>
          <w:trHeight w:val="315"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49078267">
            <w:pPr>
              <w:keepNext w:val="0"/>
              <w:keepLines w:val="0"/>
              <w:pageBreakBefore w:val="0"/>
              <w:widowControl/>
              <w:kinsoku/>
              <w:wordWrap/>
              <w:overflowPunct/>
              <w:topLinePunct w:val="0"/>
              <w:bidi w:val="0"/>
              <w:spacing w:line="360" w:lineRule="auto"/>
              <w:jc w:val="left"/>
              <w:rPr>
                <w:rFonts w:hint="eastAsia"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09B9E991">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数据仓库建模</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3238A341">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sz w:val="24"/>
                <w:szCs w:val="21"/>
              </w:rPr>
            </w:pPr>
            <w:r>
              <w:rPr>
                <w:rFonts w:hint="eastAsia" w:ascii="宋体" w:hAnsi="宋体" w:eastAsia="宋体" w:cs="宋体"/>
                <w:kern w:val="0"/>
                <w:sz w:val="24"/>
                <w:szCs w:val="21"/>
              </w:rPr>
              <w:t>实现数据仓库可视化建模，以数据元为基础创建模型表，创建索引等，实现前后台同步。</w:t>
            </w:r>
          </w:p>
        </w:tc>
      </w:tr>
      <w:tr w14:paraId="3DDA2469">
        <w:tblPrEx>
          <w:tblCellMar>
            <w:top w:w="0" w:type="dxa"/>
            <w:left w:w="108" w:type="dxa"/>
            <w:bottom w:w="0" w:type="dxa"/>
            <w:right w:w="108" w:type="dxa"/>
          </w:tblCellMar>
        </w:tblPrEx>
        <w:trPr>
          <w:trHeight w:val="630"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ign w:val="center"/>
          </w:tcPr>
          <w:p w14:paraId="5ED71488">
            <w:pPr>
              <w:keepNext w:val="0"/>
              <w:keepLines w:val="0"/>
              <w:pageBreakBefore w:val="0"/>
              <w:widowControl/>
              <w:kinsoku/>
              <w:wordWrap/>
              <w:overflowPunct/>
              <w:topLinePunct w:val="0"/>
              <w:bidi w:val="0"/>
              <w:spacing w:line="360" w:lineRule="auto"/>
              <w:jc w:val="left"/>
              <w:rPr>
                <w:rFonts w:hint="eastAsia" w:ascii="宋体" w:hAnsi="宋体" w:eastAsia="宋体" w:cs="宋体"/>
                <w:color w:val="000000"/>
                <w:sz w:val="24"/>
                <w:szCs w:val="21"/>
              </w:rPr>
            </w:pPr>
          </w:p>
        </w:tc>
        <w:tc>
          <w:tcPr>
            <w:tcW w:w="1984" w:type="dxa"/>
            <w:tcBorders>
              <w:top w:val="single" w:color="000000" w:sz="4" w:space="0"/>
              <w:left w:val="single" w:color="000000" w:sz="4" w:space="0"/>
              <w:bottom w:val="single" w:color="000000" w:sz="4" w:space="0"/>
              <w:right w:val="single" w:color="000000" w:sz="4" w:space="0"/>
            </w:tcBorders>
            <w:noWrap/>
            <w:vAlign w:val="center"/>
          </w:tcPr>
          <w:p w14:paraId="51EA91C5">
            <w:pPr>
              <w:keepNext w:val="0"/>
              <w:keepLines w:val="0"/>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1"/>
              </w:rPr>
            </w:pPr>
            <w:r>
              <w:rPr>
                <w:rFonts w:hint="eastAsia" w:ascii="宋体" w:hAnsi="宋体" w:eastAsia="宋体" w:cs="宋体"/>
                <w:color w:val="000000"/>
                <w:kern w:val="0"/>
                <w:sz w:val="24"/>
                <w:szCs w:val="21"/>
              </w:rPr>
              <w:t>数据仓库一致性</w:t>
            </w:r>
          </w:p>
        </w:tc>
        <w:tc>
          <w:tcPr>
            <w:tcW w:w="6237" w:type="dxa"/>
            <w:tcBorders>
              <w:top w:val="single" w:color="000000" w:sz="4" w:space="0"/>
              <w:left w:val="single" w:color="000000" w:sz="4" w:space="0"/>
              <w:bottom w:val="single" w:color="000000" w:sz="4" w:space="0"/>
              <w:right w:val="single" w:color="000000" w:sz="4" w:space="0"/>
            </w:tcBorders>
            <w:noWrap/>
            <w:vAlign w:val="center"/>
          </w:tcPr>
          <w:p w14:paraId="63827FF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sz w:val="24"/>
                <w:szCs w:val="21"/>
              </w:rPr>
              <w:t>对数据模型中的表信息与实际数据仓库信息进行一致性比对，并支持双向同步。</w:t>
            </w:r>
          </w:p>
        </w:tc>
      </w:tr>
    </w:tbl>
    <w:p w14:paraId="7F4EE69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2F862DC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w:t>
      </w:r>
      <w:r>
        <w:rPr>
          <w:rFonts w:ascii="宋体" w:hAnsi="宋体" w:eastAsia="宋体"/>
          <w:sz w:val="24"/>
        </w:rPr>
        <w:t>数据稽查管理系统</w:t>
      </w:r>
    </w:p>
    <w:p w14:paraId="69F11161">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数据稽查管理系统模块帮助医院提升数据质量，实现数据质量评估、质量规则编制、质量稽核、质量报告、问题工单和质量整改等工作环节的流程整合，形成完整的数据质量闭环管理。提供绩效评分，出具质量分析报告，发起数据整改，让数据质量逐步提高。</w:t>
      </w:r>
    </w:p>
    <w:p w14:paraId="4A5BF92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.5.1</w:t>
      </w:r>
      <w:r>
        <w:rPr>
          <w:rFonts w:hint="eastAsia" w:ascii="宋体" w:hAnsi="宋体" w:eastAsia="宋体"/>
          <w:sz w:val="24"/>
        </w:rPr>
        <w:t>、</w:t>
      </w:r>
      <w:r>
        <w:rPr>
          <w:rFonts w:ascii="宋体" w:hAnsi="宋体" w:eastAsia="宋体"/>
          <w:sz w:val="24"/>
        </w:rPr>
        <w:t>具体技术要求</w:t>
      </w:r>
    </w:p>
    <w:p w14:paraId="44AAFEC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)系统内置医疗业务模型的数据质量规则知识库。</w:t>
      </w:r>
    </w:p>
    <w:p w14:paraId="29D4787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)系统支持可视化配置（一致性、完整性、整合性、及时性、规范性和唯一性</w:t>
      </w:r>
      <w:r>
        <w:rPr>
          <w:rFonts w:hint="eastAsia" w:ascii="宋体" w:hAnsi="宋体" w:eastAsia="宋体"/>
          <w:sz w:val="24"/>
        </w:rPr>
        <w:t>等</w:t>
      </w:r>
      <w:r>
        <w:rPr>
          <w:rFonts w:ascii="宋体" w:hAnsi="宋体" w:eastAsia="宋体"/>
          <w:sz w:val="24"/>
        </w:rPr>
        <w:t>）多个维度类型的质量规则。</w:t>
      </w:r>
    </w:p>
    <w:p w14:paraId="4DDCEE9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)系统支持自定义数据质量规则校验任务，选择校验专题下单个和多个质量规则按照每月、每周和每日设置校验频次。</w:t>
      </w:r>
    </w:p>
    <w:p w14:paraId="12D52D6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)数据质量稽查结果批次校验结果汇总查看，支持下钻查看规则明细查看每条质量规则的校验结果信息。</w:t>
      </w:r>
    </w:p>
    <w:p w14:paraId="2B392C2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5</w:t>
      </w:r>
      <w:r>
        <w:rPr>
          <w:rFonts w:ascii="宋体" w:hAnsi="宋体" w:eastAsia="宋体"/>
          <w:sz w:val="24"/>
        </w:rPr>
        <w:t>)支持自定义质量规则巡检任务，并生成质量报告，可以导出word文档。</w:t>
      </w:r>
    </w:p>
    <w:p w14:paraId="22ADE5D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6</w:t>
      </w:r>
      <w:r>
        <w:rPr>
          <w:rFonts w:ascii="宋体" w:hAnsi="宋体" w:eastAsia="宋体"/>
          <w:sz w:val="24"/>
        </w:rPr>
        <w:t>)支持针对数据质量校验异常结果，创建工单，将数据质量校验出的问题规则作为附件添加到工单中。</w:t>
      </w:r>
    </w:p>
    <w:p w14:paraId="3394087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7</w:t>
      </w:r>
      <w:r>
        <w:rPr>
          <w:rFonts w:ascii="宋体" w:hAnsi="宋体" w:eastAsia="宋体"/>
          <w:sz w:val="24"/>
        </w:rPr>
        <w:t>)▲支持工单目标分解任务，一个问题可以拆解多个任务目标，并指定相应的负责人进行跟进和处理，实现PDCA管理流程。</w:t>
      </w:r>
    </w:p>
    <w:p w14:paraId="209A2BF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3.5.2、</w:t>
      </w:r>
      <w:r>
        <w:rPr>
          <w:rFonts w:ascii="宋体" w:hAnsi="宋体" w:eastAsia="宋体"/>
          <w:sz w:val="24"/>
        </w:rPr>
        <w:t>系统软件功能需求</w:t>
      </w:r>
    </w:p>
    <w:tbl>
      <w:tblPr>
        <w:tblStyle w:val="9"/>
        <w:tblW w:w="9647" w:type="dxa"/>
        <w:tblInd w:w="100" w:type="dxa"/>
        <w:tblLayout w:type="fixed"/>
        <w:tblCellMar>
          <w:top w:w="0" w:type="dxa"/>
          <w:left w:w="108" w:type="dxa"/>
          <w:bottom w:w="0" w:type="dxa"/>
          <w:right w:w="108" w:type="dxa"/>
        </w:tblCellMar>
      </w:tblPr>
      <w:tblGrid>
        <w:gridCol w:w="1239"/>
        <w:gridCol w:w="1790"/>
        <w:gridCol w:w="6618"/>
      </w:tblGrid>
      <w:tr w14:paraId="0665F1C8">
        <w:tblPrEx>
          <w:tblCellMar>
            <w:top w:w="0" w:type="dxa"/>
            <w:left w:w="108" w:type="dxa"/>
            <w:bottom w:w="0" w:type="dxa"/>
            <w:right w:w="108" w:type="dxa"/>
          </w:tblCellMar>
        </w:tblPrEx>
        <w:trPr>
          <w:trHeight w:val="481" w:hRule="atLeast"/>
        </w:trPr>
        <w:tc>
          <w:tcPr>
            <w:tcW w:w="1239" w:type="dxa"/>
            <w:tcBorders>
              <w:top w:val="single" w:color="000000" w:sz="4" w:space="0"/>
              <w:left w:val="single" w:color="000000" w:sz="4" w:space="0"/>
              <w:bottom w:val="single" w:color="000000" w:sz="4" w:space="0"/>
              <w:right w:val="single" w:color="000000" w:sz="4" w:space="0"/>
            </w:tcBorders>
            <w:noWrap/>
            <w:vAlign w:val="top"/>
          </w:tcPr>
          <w:p w14:paraId="0D51B18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kern w:val="0"/>
                <w:sz w:val="24"/>
                <w:szCs w:val="21"/>
              </w:rPr>
            </w:pPr>
            <w:bookmarkStart w:id="1" w:name="_Hlk195026098"/>
            <w:r>
              <w:rPr>
                <w:rFonts w:hint="eastAsia" w:ascii="宋体" w:hAnsi="宋体" w:eastAsia="宋体" w:cs="宋体"/>
                <w:b/>
                <w:bCs/>
                <w:color w:val="000000"/>
                <w:kern w:val="0"/>
                <w:sz w:val="24"/>
                <w:szCs w:val="21"/>
              </w:rPr>
              <w:t>模块</w:t>
            </w:r>
          </w:p>
        </w:tc>
        <w:tc>
          <w:tcPr>
            <w:tcW w:w="1790" w:type="dxa"/>
            <w:tcBorders>
              <w:top w:val="single" w:color="000000" w:sz="4" w:space="0"/>
              <w:left w:val="single" w:color="000000" w:sz="4" w:space="0"/>
              <w:bottom w:val="single" w:color="000000" w:sz="4" w:space="0"/>
              <w:right w:val="single" w:color="000000" w:sz="4" w:space="0"/>
            </w:tcBorders>
            <w:noWrap/>
            <w:vAlign w:val="top"/>
          </w:tcPr>
          <w:p w14:paraId="58D1189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kern w:val="0"/>
                <w:sz w:val="24"/>
                <w:szCs w:val="21"/>
              </w:rPr>
            </w:pPr>
            <w:r>
              <w:rPr>
                <w:rFonts w:hint="eastAsia" w:ascii="宋体" w:hAnsi="宋体" w:eastAsia="宋体" w:cs="宋体"/>
                <w:b/>
                <w:bCs/>
                <w:color w:val="000000"/>
                <w:kern w:val="0"/>
                <w:sz w:val="24"/>
                <w:szCs w:val="21"/>
              </w:rPr>
              <w:t>功能</w:t>
            </w:r>
          </w:p>
        </w:tc>
        <w:tc>
          <w:tcPr>
            <w:tcW w:w="6618" w:type="dxa"/>
            <w:tcBorders>
              <w:top w:val="single" w:color="000000" w:sz="4" w:space="0"/>
              <w:left w:val="single" w:color="000000" w:sz="4" w:space="0"/>
              <w:bottom w:val="single" w:color="000000" w:sz="4" w:space="0"/>
              <w:right w:val="single" w:color="000000" w:sz="4" w:space="0"/>
            </w:tcBorders>
            <w:noWrap/>
            <w:vAlign w:val="top"/>
          </w:tcPr>
          <w:p w14:paraId="5853D0BB">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具体要求</w:t>
            </w:r>
          </w:p>
        </w:tc>
      </w:tr>
      <w:bookmarkEnd w:id="1"/>
      <w:tr w14:paraId="0A62A6E8">
        <w:tblPrEx>
          <w:tblCellMar>
            <w:top w:w="0" w:type="dxa"/>
            <w:left w:w="108" w:type="dxa"/>
            <w:bottom w:w="0" w:type="dxa"/>
            <w:right w:w="108" w:type="dxa"/>
          </w:tblCellMar>
        </w:tblPrEx>
        <w:trPr>
          <w:trHeight w:val="662" w:hRule="atLeast"/>
        </w:trPr>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2E4BD27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稽查规则</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2EFD0F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规则主题</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4D5B5D79">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支持数据质量校验专题维护，如数据同步一致性规则、库表字段质量规则、指标校验规则。</w:t>
            </w:r>
          </w:p>
        </w:tc>
      </w:tr>
      <w:tr w14:paraId="308F4190">
        <w:tblPrEx>
          <w:tblCellMar>
            <w:top w:w="0" w:type="dxa"/>
            <w:left w:w="108" w:type="dxa"/>
            <w:bottom w:w="0" w:type="dxa"/>
            <w:right w:w="108" w:type="dxa"/>
          </w:tblCellMar>
        </w:tblPrEx>
        <w:trPr>
          <w:trHeight w:val="315" w:hRule="atLeast"/>
        </w:trPr>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D1D11B7">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1D4153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规则指标配置</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58F3E3E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支持在不同的专题下构建数据质量规则评估体系，维护规则分类、规则描述、规则类别和规则等信息。</w:t>
            </w:r>
          </w:p>
        </w:tc>
      </w:tr>
      <w:tr w14:paraId="7963C15C">
        <w:tblPrEx>
          <w:tblCellMar>
            <w:top w:w="0" w:type="dxa"/>
            <w:left w:w="108" w:type="dxa"/>
            <w:bottom w:w="0" w:type="dxa"/>
            <w:right w:w="108" w:type="dxa"/>
          </w:tblCellMar>
        </w:tblPrEx>
        <w:trPr>
          <w:trHeight w:val="315" w:hRule="atLeast"/>
        </w:trPr>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0568721">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27B5F38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规则指标脚本维护</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6DD7C9C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根据规则描述和规则类型维护规则脚本。</w:t>
            </w:r>
          </w:p>
        </w:tc>
      </w:tr>
      <w:tr w14:paraId="2FC32ACA">
        <w:tblPrEx>
          <w:tblCellMar>
            <w:top w:w="0" w:type="dxa"/>
            <w:left w:w="108" w:type="dxa"/>
            <w:bottom w:w="0" w:type="dxa"/>
            <w:right w:w="108" w:type="dxa"/>
          </w:tblCellMar>
        </w:tblPrEx>
        <w:trPr>
          <w:trHeight w:val="315" w:hRule="atLeast"/>
        </w:trPr>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11F0CC0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任务调度</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E5DF9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任务调度</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51BFE01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配置作业计划，实现数据质量的定时巡检。</w:t>
            </w:r>
          </w:p>
        </w:tc>
      </w:tr>
      <w:tr w14:paraId="5EDB4846">
        <w:tblPrEx>
          <w:tblCellMar>
            <w:top w:w="0" w:type="dxa"/>
            <w:left w:w="108" w:type="dxa"/>
            <w:bottom w:w="0" w:type="dxa"/>
            <w:right w:w="108" w:type="dxa"/>
          </w:tblCellMar>
        </w:tblPrEx>
        <w:trPr>
          <w:trHeight w:val="315" w:hRule="atLeast"/>
        </w:trPr>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588B5E73">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B7A38D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任务监控</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028F554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巡检日志查看。</w:t>
            </w:r>
          </w:p>
        </w:tc>
      </w:tr>
      <w:tr w14:paraId="2BBE20BE">
        <w:tblPrEx>
          <w:tblCellMar>
            <w:top w:w="0" w:type="dxa"/>
            <w:left w:w="108" w:type="dxa"/>
            <w:bottom w:w="0" w:type="dxa"/>
            <w:right w:w="108" w:type="dxa"/>
          </w:tblCellMar>
        </w:tblPrEx>
        <w:trPr>
          <w:trHeight w:val="630" w:hRule="atLeast"/>
        </w:trPr>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6608427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质量报告</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39113BD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质量报告分析</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712E2B6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支持数据质量报告按照不同专题查看，支持不同专题数据质量总体得分情况查看；支持数据质量按照规则类型雷达分布图查看、支持数据质量得分月度趋势分析等。</w:t>
            </w:r>
          </w:p>
        </w:tc>
      </w:tr>
      <w:tr w14:paraId="78EAA4BB">
        <w:tblPrEx>
          <w:tblCellMar>
            <w:top w:w="0" w:type="dxa"/>
            <w:left w:w="108" w:type="dxa"/>
            <w:bottom w:w="0" w:type="dxa"/>
            <w:right w:w="108" w:type="dxa"/>
          </w:tblCellMar>
        </w:tblPrEx>
        <w:trPr>
          <w:trHeight w:val="315" w:hRule="atLeast"/>
        </w:trPr>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01C349C">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1C92C8D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质量结果查看</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0B03F4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支持数据质量稽查结果批次校验结果汇总查看，支持下钻查看规则明细校验结果查看。</w:t>
            </w:r>
          </w:p>
        </w:tc>
      </w:tr>
      <w:tr w14:paraId="2622FEE4">
        <w:tblPrEx>
          <w:tblCellMar>
            <w:top w:w="0" w:type="dxa"/>
            <w:left w:w="108" w:type="dxa"/>
            <w:bottom w:w="0" w:type="dxa"/>
            <w:right w:w="108" w:type="dxa"/>
          </w:tblCellMar>
        </w:tblPrEx>
        <w:trPr>
          <w:trHeight w:val="945" w:hRule="atLeast"/>
        </w:trPr>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26B0A26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工单管理</w:t>
            </w: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4AB11D3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工单分配</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47456B5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kern w:val="0"/>
                <w:sz w:val="24"/>
                <w:szCs w:val="21"/>
              </w:rPr>
            </w:pPr>
            <w:r>
              <w:rPr>
                <w:rFonts w:hint="eastAsia" w:ascii="宋体" w:hAnsi="宋体" w:eastAsia="宋体" w:cs="宋体"/>
                <w:kern w:val="0"/>
                <w:sz w:val="24"/>
                <w:szCs w:val="21"/>
              </w:rPr>
              <w:t>支持针对数据质量校验结果，创建工单，将不同专题数据质量校验出的问题规则作为附件添加到工单中。</w:t>
            </w:r>
          </w:p>
          <w:p w14:paraId="734E083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kern w:val="0"/>
                <w:sz w:val="24"/>
                <w:szCs w:val="21"/>
              </w:rPr>
              <w:t>支持进度跟踪和进度百分比展示。</w:t>
            </w:r>
          </w:p>
        </w:tc>
      </w:tr>
      <w:tr w14:paraId="209811F0">
        <w:tblPrEx>
          <w:tblCellMar>
            <w:top w:w="0" w:type="dxa"/>
            <w:left w:w="108" w:type="dxa"/>
            <w:bottom w:w="0" w:type="dxa"/>
            <w:right w:w="108" w:type="dxa"/>
          </w:tblCellMar>
        </w:tblPrEx>
        <w:trPr>
          <w:trHeight w:val="938" w:hRule="atLeast"/>
        </w:trPr>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922ECC8">
            <w:pPr>
              <w:keepNext w:val="0"/>
              <w:keepLines w:val="0"/>
              <w:pageBreakBefore w:val="0"/>
              <w:widowControl/>
              <w:kinsoku/>
              <w:wordWrap/>
              <w:overflowPunct/>
              <w:topLinePunct w:val="0"/>
              <w:bidi w:val="0"/>
              <w:spacing w:line="360" w:lineRule="auto"/>
              <w:jc w:val="left"/>
              <w:rPr>
                <w:rFonts w:ascii="宋体" w:hAnsi="宋体" w:eastAsia="宋体" w:cs="宋体"/>
                <w:color w:val="000000"/>
                <w:sz w:val="24"/>
                <w:szCs w:val="21"/>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14:paraId="57D80FF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我的工单</w:t>
            </w:r>
          </w:p>
        </w:tc>
        <w:tc>
          <w:tcPr>
            <w:tcW w:w="6618" w:type="dxa"/>
            <w:tcBorders>
              <w:top w:val="single" w:color="000000" w:sz="4" w:space="0"/>
              <w:left w:val="single" w:color="000000" w:sz="4" w:space="0"/>
              <w:bottom w:val="single" w:color="000000" w:sz="4" w:space="0"/>
              <w:right w:val="single" w:color="000000" w:sz="4" w:space="0"/>
            </w:tcBorders>
            <w:noWrap/>
            <w:vAlign w:val="center"/>
          </w:tcPr>
          <w:p w14:paraId="63677A6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支持按照权限查看自己的所有工单、待处理工单。</w:t>
            </w:r>
          </w:p>
          <w:p w14:paraId="1FFDF25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支持查看处理工单方案描述和相关附件上传。</w:t>
            </w:r>
          </w:p>
          <w:p w14:paraId="122CB25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支持工单处理过程中保存各步骤操作记录用于问题跟踪。</w:t>
            </w:r>
          </w:p>
        </w:tc>
      </w:tr>
    </w:tbl>
    <w:p w14:paraId="334F0B7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0548F14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.6</w:t>
      </w:r>
      <w:r>
        <w:rPr>
          <w:rFonts w:hint="eastAsia" w:ascii="宋体" w:hAnsi="宋体" w:eastAsia="宋体"/>
          <w:sz w:val="24"/>
        </w:rPr>
        <w:t>、</w:t>
      </w:r>
      <w:r>
        <w:rPr>
          <w:rFonts w:ascii="宋体" w:hAnsi="宋体" w:eastAsia="宋体"/>
          <w:sz w:val="24"/>
        </w:rPr>
        <w:t>数据资产管理系统</w:t>
      </w:r>
    </w:p>
    <w:p w14:paraId="161D70B2">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帮助医院盘点数据资产，实现数据资产规范化管理和资产统一检索，使得医院数据资产稳定</w:t>
      </w:r>
      <w:r>
        <w:rPr>
          <w:rFonts w:hint="eastAsia" w:ascii="宋体" w:hAnsi="宋体" w:eastAsia="宋体"/>
          <w:sz w:val="24"/>
        </w:rPr>
        <w:t>、</w:t>
      </w:r>
      <w:r>
        <w:rPr>
          <w:rFonts w:ascii="宋体" w:hAnsi="宋体" w:eastAsia="宋体"/>
          <w:sz w:val="24"/>
        </w:rPr>
        <w:t>可靠</w:t>
      </w:r>
      <w:r>
        <w:rPr>
          <w:rFonts w:hint="eastAsia" w:ascii="宋体" w:hAnsi="宋体" w:eastAsia="宋体"/>
          <w:sz w:val="24"/>
        </w:rPr>
        <w:t>、</w:t>
      </w:r>
      <w:r>
        <w:rPr>
          <w:rFonts w:ascii="宋体" w:hAnsi="宋体" w:eastAsia="宋体"/>
          <w:sz w:val="24"/>
        </w:rPr>
        <w:t>可管理</w:t>
      </w:r>
      <w:r>
        <w:rPr>
          <w:rFonts w:hint="eastAsia" w:ascii="宋体" w:hAnsi="宋体" w:eastAsia="宋体"/>
          <w:sz w:val="24"/>
        </w:rPr>
        <w:t>、</w:t>
      </w:r>
      <w:r>
        <w:rPr>
          <w:rFonts w:ascii="宋体" w:hAnsi="宋体" w:eastAsia="宋体"/>
          <w:sz w:val="24"/>
        </w:rPr>
        <w:t>易懂，提高医院的信息化管理水平。</w:t>
      </w:r>
    </w:p>
    <w:p w14:paraId="63497D8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.6.1</w:t>
      </w:r>
      <w:r>
        <w:rPr>
          <w:rFonts w:hint="eastAsia" w:ascii="宋体" w:hAnsi="宋体" w:eastAsia="宋体"/>
          <w:sz w:val="24"/>
        </w:rPr>
        <w:t>、</w:t>
      </w:r>
      <w:r>
        <w:rPr>
          <w:rFonts w:ascii="宋体" w:hAnsi="宋体" w:eastAsia="宋体"/>
          <w:sz w:val="24"/>
        </w:rPr>
        <w:t>具体技术要求</w:t>
      </w:r>
    </w:p>
    <w:p w14:paraId="51E4C06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(1)支持全文检索数据资产，库、表、字段、术语标准、采集包、规则等已登记的数据资产。</w:t>
      </w:r>
    </w:p>
    <w:p w14:paraId="24E9F99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(2)系统支持数据库中数据资产样例数据查询，并可以对敏感数据动态脱敏展示</w:t>
      </w:r>
      <w:r>
        <w:rPr>
          <w:rFonts w:hint="eastAsia" w:ascii="宋体" w:hAnsi="宋体" w:eastAsia="宋体"/>
          <w:sz w:val="24"/>
        </w:rPr>
        <w:t>。</w:t>
      </w:r>
    </w:p>
    <w:p w14:paraId="036E112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(3)▲系统支持数据资产安全分级自动化扫描任务配置，支持自动识别厂商对应标签知识库精确识别。</w:t>
      </w:r>
    </w:p>
    <w:p w14:paraId="6BD5CDE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(4)系统支持按照数据库》表》字段逐级下钻查看数据分级信息。</w:t>
      </w:r>
    </w:p>
    <w:p w14:paraId="250802D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(5)系统支持一键导出分类分级报告</w:t>
      </w:r>
      <w:r>
        <w:rPr>
          <w:rFonts w:hint="eastAsia" w:ascii="宋体" w:hAnsi="宋体" w:eastAsia="宋体"/>
          <w:sz w:val="24"/>
        </w:rPr>
        <w:t>。</w:t>
      </w:r>
    </w:p>
    <w:p w14:paraId="6B2B7E6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(6)系统支持数据库表资产血缘关系和关联关系的可视化配置</w:t>
      </w:r>
      <w:r>
        <w:rPr>
          <w:rFonts w:hint="eastAsia" w:ascii="宋体" w:hAnsi="宋体" w:eastAsia="宋体"/>
          <w:sz w:val="24"/>
        </w:rPr>
        <w:t>。</w:t>
      </w:r>
    </w:p>
    <w:p w14:paraId="657732F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3.6.2、</w:t>
      </w:r>
      <w:r>
        <w:rPr>
          <w:rFonts w:ascii="宋体" w:hAnsi="宋体" w:eastAsia="宋体"/>
          <w:sz w:val="24"/>
        </w:rPr>
        <w:t>系统软件功能需求</w:t>
      </w:r>
    </w:p>
    <w:tbl>
      <w:tblPr>
        <w:tblStyle w:val="9"/>
        <w:tblW w:w="9647" w:type="dxa"/>
        <w:tblInd w:w="10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984"/>
        <w:gridCol w:w="6237"/>
      </w:tblGrid>
      <w:tr w14:paraId="2E90480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6" w:type="dxa"/>
            <w:tcBorders>
              <w:top w:val="single" w:color="000000" w:sz="4" w:space="0"/>
              <w:left w:val="single" w:color="000000" w:sz="4" w:space="0"/>
            </w:tcBorders>
            <w:noWrap/>
            <w:vAlign w:val="top"/>
          </w:tcPr>
          <w:p w14:paraId="0C3A2EE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kern w:val="0"/>
                <w:sz w:val="24"/>
                <w:szCs w:val="21"/>
              </w:rPr>
            </w:pPr>
            <w:r>
              <w:rPr>
                <w:rFonts w:hint="eastAsia" w:ascii="宋体" w:hAnsi="宋体" w:eastAsia="宋体" w:cs="宋体"/>
                <w:b/>
                <w:bCs/>
                <w:color w:val="000000"/>
                <w:kern w:val="0"/>
                <w:sz w:val="24"/>
                <w:szCs w:val="21"/>
              </w:rPr>
              <w:t>模块</w:t>
            </w:r>
          </w:p>
        </w:tc>
        <w:tc>
          <w:tcPr>
            <w:tcW w:w="1984" w:type="dxa"/>
            <w:tcBorders>
              <w:top w:val="single" w:color="000000" w:sz="4" w:space="0"/>
            </w:tcBorders>
            <w:noWrap/>
            <w:vAlign w:val="top"/>
          </w:tcPr>
          <w:p w14:paraId="4AC8FD1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kern w:val="0"/>
                <w:sz w:val="24"/>
                <w:szCs w:val="21"/>
              </w:rPr>
            </w:pPr>
            <w:r>
              <w:rPr>
                <w:rFonts w:hint="eastAsia" w:ascii="宋体" w:hAnsi="宋体" w:eastAsia="宋体" w:cs="宋体"/>
                <w:b/>
                <w:bCs/>
                <w:color w:val="000000"/>
                <w:kern w:val="0"/>
                <w:sz w:val="24"/>
                <w:szCs w:val="21"/>
              </w:rPr>
              <w:t>功能</w:t>
            </w:r>
          </w:p>
        </w:tc>
        <w:tc>
          <w:tcPr>
            <w:tcW w:w="6237" w:type="dxa"/>
            <w:tcBorders>
              <w:top w:val="single" w:color="000000" w:sz="4" w:space="0"/>
              <w:right w:val="single" w:color="000000" w:sz="4" w:space="0"/>
            </w:tcBorders>
            <w:noWrap/>
            <w:vAlign w:val="top"/>
          </w:tcPr>
          <w:p w14:paraId="1ADF34D2">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具体要求</w:t>
            </w:r>
          </w:p>
        </w:tc>
      </w:tr>
      <w:tr w14:paraId="27F10CE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26" w:type="dxa"/>
            <w:tcBorders>
              <w:left w:val="single" w:color="000000" w:sz="4" w:space="0"/>
              <w:bottom w:val="single" w:color="auto" w:sz="4" w:space="0"/>
            </w:tcBorders>
            <w:noWrap/>
            <w:vAlign w:val="center"/>
          </w:tcPr>
          <w:p w14:paraId="39DC2A6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首页</w:t>
            </w:r>
          </w:p>
        </w:tc>
        <w:tc>
          <w:tcPr>
            <w:tcW w:w="1984" w:type="dxa"/>
            <w:tcBorders>
              <w:bottom w:val="single" w:color="auto" w:sz="4" w:space="0"/>
            </w:tcBorders>
            <w:noWrap/>
            <w:vAlign w:val="center"/>
          </w:tcPr>
          <w:p w14:paraId="15FFCC6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数据资产概览</w:t>
            </w:r>
          </w:p>
        </w:tc>
        <w:tc>
          <w:tcPr>
            <w:tcW w:w="6237" w:type="dxa"/>
            <w:tcBorders>
              <w:bottom w:val="single" w:color="auto" w:sz="4" w:space="0"/>
              <w:right w:val="single" w:color="000000" w:sz="4" w:space="0"/>
            </w:tcBorders>
            <w:noWrap/>
            <w:vAlign w:val="center"/>
          </w:tcPr>
          <w:p w14:paraId="7AF2C2A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数据资产统计分析报表</w:t>
            </w:r>
          </w:p>
        </w:tc>
      </w:tr>
      <w:tr w14:paraId="5ADFA3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26" w:type="dxa"/>
            <w:tcBorders>
              <w:top w:val="single" w:color="auto" w:sz="4" w:space="0"/>
              <w:left w:val="single" w:color="auto" w:sz="4" w:space="0"/>
              <w:bottom w:val="single" w:color="auto" w:sz="4" w:space="0"/>
            </w:tcBorders>
            <w:noWrap/>
            <w:vAlign w:val="center"/>
          </w:tcPr>
          <w:p w14:paraId="7D9570E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资产检索</w:t>
            </w:r>
          </w:p>
        </w:tc>
        <w:tc>
          <w:tcPr>
            <w:tcW w:w="1984" w:type="dxa"/>
            <w:tcBorders>
              <w:top w:val="single" w:color="auto" w:sz="4" w:space="0"/>
              <w:bottom w:val="single" w:color="auto" w:sz="4" w:space="0"/>
            </w:tcBorders>
            <w:noWrap/>
            <w:vAlign w:val="center"/>
          </w:tcPr>
          <w:p w14:paraId="11D84A8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数据资产检索</w:t>
            </w:r>
          </w:p>
        </w:tc>
        <w:tc>
          <w:tcPr>
            <w:tcW w:w="6237" w:type="dxa"/>
            <w:tcBorders>
              <w:top w:val="single" w:color="auto" w:sz="4" w:space="0"/>
              <w:bottom w:val="single" w:color="auto" w:sz="4" w:space="0"/>
              <w:right w:val="single" w:color="auto" w:sz="4" w:space="0"/>
            </w:tcBorders>
            <w:noWrap/>
            <w:vAlign w:val="center"/>
          </w:tcPr>
          <w:p w14:paraId="5DD3F687">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sz w:val="24"/>
                <w:szCs w:val="21"/>
              </w:rPr>
              <w:t>通过对数据资产的快速检索，实现</w:t>
            </w:r>
            <w:r>
              <w:rPr>
                <w:rFonts w:hint="eastAsia" w:ascii="宋体" w:hAnsi="宋体" w:eastAsia="宋体" w:cs="宋体"/>
                <w:color w:val="000000"/>
                <w:kern w:val="0"/>
                <w:sz w:val="24"/>
                <w:szCs w:val="21"/>
              </w:rPr>
              <w:t>精确定位某一个资产的查询</w:t>
            </w:r>
          </w:p>
        </w:tc>
      </w:tr>
      <w:tr w14:paraId="3487D6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6" w:type="dxa"/>
            <w:vMerge w:val="restart"/>
            <w:tcBorders>
              <w:top w:val="single" w:color="auto" w:sz="4" w:space="0"/>
              <w:left w:val="single" w:color="auto" w:sz="4" w:space="0"/>
              <w:bottom w:val="single" w:color="auto" w:sz="4" w:space="0"/>
            </w:tcBorders>
            <w:noWrap/>
            <w:vAlign w:val="center"/>
          </w:tcPr>
          <w:p w14:paraId="2E018E4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数仓资产</w:t>
            </w:r>
          </w:p>
        </w:tc>
        <w:tc>
          <w:tcPr>
            <w:tcW w:w="1984" w:type="dxa"/>
            <w:tcBorders>
              <w:top w:val="single" w:color="auto" w:sz="4" w:space="0"/>
              <w:bottom w:val="single" w:color="auto" w:sz="4" w:space="0"/>
            </w:tcBorders>
            <w:noWrap/>
            <w:vAlign w:val="center"/>
          </w:tcPr>
          <w:p w14:paraId="1727929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数仓资产概览</w:t>
            </w:r>
          </w:p>
        </w:tc>
        <w:tc>
          <w:tcPr>
            <w:tcW w:w="6237" w:type="dxa"/>
            <w:tcBorders>
              <w:top w:val="single" w:color="auto" w:sz="4" w:space="0"/>
              <w:bottom w:val="single" w:color="auto" w:sz="4" w:space="0"/>
              <w:right w:val="single" w:color="auto" w:sz="4" w:space="0"/>
            </w:tcBorders>
            <w:noWrap/>
            <w:vAlign w:val="center"/>
          </w:tcPr>
          <w:p w14:paraId="122B523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支持查看所有数据仓库的资产概览情况（如ODS/HDW/ODR等等），支持查看数据仓库运营天数、数据仓库资源占用情况，数据仓库数据每日增长量等。</w:t>
            </w:r>
          </w:p>
        </w:tc>
      </w:tr>
      <w:tr w14:paraId="57948C7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26" w:type="dxa"/>
            <w:vMerge w:val="continue"/>
            <w:tcBorders>
              <w:top w:val="single" w:color="auto" w:sz="4" w:space="0"/>
              <w:left w:val="single" w:color="auto" w:sz="4" w:space="0"/>
            </w:tcBorders>
            <w:noWrap/>
            <w:vAlign w:val="center"/>
          </w:tcPr>
          <w:p w14:paraId="7BBC0932">
            <w:pPr>
              <w:keepNext w:val="0"/>
              <w:keepLines w:val="0"/>
              <w:pageBreakBefore w:val="0"/>
              <w:kinsoku/>
              <w:wordWrap/>
              <w:overflowPunct/>
              <w:topLinePunct w:val="0"/>
              <w:bidi w:val="0"/>
              <w:spacing w:line="360" w:lineRule="auto"/>
              <w:jc w:val="left"/>
              <w:rPr>
                <w:rFonts w:ascii="宋体" w:hAnsi="宋体" w:eastAsia="宋体" w:cs="宋体"/>
                <w:color w:val="000000"/>
                <w:sz w:val="24"/>
                <w:szCs w:val="21"/>
              </w:rPr>
            </w:pPr>
          </w:p>
        </w:tc>
        <w:tc>
          <w:tcPr>
            <w:tcW w:w="1984" w:type="dxa"/>
            <w:tcBorders>
              <w:top w:val="single" w:color="auto" w:sz="4" w:space="0"/>
            </w:tcBorders>
            <w:noWrap/>
            <w:vAlign w:val="center"/>
          </w:tcPr>
          <w:p w14:paraId="3F09C72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数仓数据资产</w:t>
            </w:r>
          </w:p>
        </w:tc>
        <w:tc>
          <w:tcPr>
            <w:tcW w:w="6237" w:type="dxa"/>
            <w:tcBorders>
              <w:top w:val="single" w:color="auto" w:sz="4" w:space="0"/>
              <w:right w:val="single" w:color="000000" w:sz="4" w:space="0"/>
            </w:tcBorders>
            <w:noWrap/>
            <w:vAlign w:val="center"/>
          </w:tcPr>
          <w:p w14:paraId="2967480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支持查看数据仓中的数据按照业务域分类和表进行数据预览。</w:t>
            </w:r>
          </w:p>
          <w:p w14:paraId="4183149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支持中英文表头切换展示，支持数据导出excel。</w:t>
            </w:r>
          </w:p>
          <w:p w14:paraId="1CC4D11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支持数据资产的脱敏展示。</w:t>
            </w:r>
          </w:p>
        </w:tc>
      </w:tr>
      <w:tr w14:paraId="39BB605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26" w:type="dxa"/>
            <w:vMerge w:val="restart"/>
            <w:tcBorders>
              <w:left w:val="single" w:color="000000" w:sz="4" w:space="0"/>
            </w:tcBorders>
            <w:noWrap/>
            <w:vAlign w:val="center"/>
          </w:tcPr>
          <w:p w14:paraId="2834CA5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数据地图</w:t>
            </w:r>
          </w:p>
        </w:tc>
        <w:tc>
          <w:tcPr>
            <w:tcW w:w="1984" w:type="dxa"/>
            <w:noWrap/>
            <w:vAlign w:val="center"/>
          </w:tcPr>
          <w:p w14:paraId="1244F36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库表关联关系</w:t>
            </w:r>
          </w:p>
        </w:tc>
        <w:tc>
          <w:tcPr>
            <w:tcW w:w="6237" w:type="dxa"/>
            <w:tcBorders>
              <w:right w:val="single" w:color="000000" w:sz="4" w:space="0"/>
            </w:tcBorders>
            <w:noWrap/>
            <w:vAlign w:val="center"/>
          </w:tcPr>
          <w:p w14:paraId="14E3471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支持在业务层、贴源层、数仓层和集市层下建立关系分类。</w:t>
            </w:r>
          </w:p>
          <w:p w14:paraId="106927C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支持在画布上自动拖拽布局表之间的关系图并进行保存。</w:t>
            </w:r>
          </w:p>
          <w:p w14:paraId="3548E0F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支持点击表之间关系连线下钻查看字段关系。</w:t>
            </w:r>
          </w:p>
        </w:tc>
      </w:tr>
      <w:tr w14:paraId="59C09B8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26" w:type="dxa"/>
            <w:vMerge w:val="continue"/>
            <w:tcBorders>
              <w:left w:val="single" w:color="000000" w:sz="4" w:space="0"/>
            </w:tcBorders>
            <w:noWrap/>
            <w:vAlign w:val="center"/>
          </w:tcPr>
          <w:p w14:paraId="19ED7C52">
            <w:pPr>
              <w:keepNext w:val="0"/>
              <w:keepLines w:val="0"/>
              <w:pageBreakBefore w:val="0"/>
              <w:kinsoku/>
              <w:wordWrap/>
              <w:overflowPunct/>
              <w:topLinePunct w:val="0"/>
              <w:bidi w:val="0"/>
              <w:spacing w:line="360" w:lineRule="auto"/>
              <w:jc w:val="left"/>
              <w:rPr>
                <w:rFonts w:ascii="宋体" w:hAnsi="宋体" w:eastAsia="宋体" w:cs="宋体"/>
                <w:color w:val="000000"/>
                <w:sz w:val="24"/>
                <w:szCs w:val="21"/>
              </w:rPr>
            </w:pPr>
          </w:p>
        </w:tc>
        <w:tc>
          <w:tcPr>
            <w:tcW w:w="1984" w:type="dxa"/>
            <w:noWrap/>
            <w:vAlign w:val="center"/>
          </w:tcPr>
          <w:p w14:paraId="6D93203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库表血缘关系</w:t>
            </w:r>
          </w:p>
        </w:tc>
        <w:tc>
          <w:tcPr>
            <w:tcW w:w="6237" w:type="dxa"/>
            <w:tcBorders>
              <w:right w:val="single" w:color="000000" w:sz="4" w:space="0"/>
            </w:tcBorders>
            <w:noWrap/>
            <w:vAlign w:val="center"/>
          </w:tcPr>
          <w:p w14:paraId="362C43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支持在业务层、贴源层、数仓层和集市层下建立表的血缘关系分布图。</w:t>
            </w:r>
          </w:p>
          <w:p w14:paraId="177F67B0">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支持查看表级别的血缘关系和下钻展示表之间的字段血缘关系图。</w:t>
            </w:r>
          </w:p>
          <w:p w14:paraId="49DBECA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支持血缘关系链路分层级展示。</w:t>
            </w:r>
          </w:p>
        </w:tc>
      </w:tr>
      <w:tr w14:paraId="49CCCF6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26" w:type="dxa"/>
            <w:vMerge w:val="restart"/>
            <w:tcBorders>
              <w:left w:val="single" w:color="000000" w:sz="4" w:space="0"/>
            </w:tcBorders>
            <w:noWrap/>
            <w:vAlign w:val="center"/>
          </w:tcPr>
          <w:p w14:paraId="266FE997">
            <w:pPr>
              <w:keepNext w:val="0"/>
              <w:keepLines w:val="0"/>
              <w:pageBreakBefore w:val="0"/>
              <w:kinsoku/>
              <w:wordWrap/>
              <w:overflowPunct/>
              <w:topLinePunct w:val="0"/>
              <w:bidi w:val="0"/>
              <w:spacing w:line="360" w:lineRule="auto"/>
              <w:jc w:val="left"/>
              <w:rPr>
                <w:rFonts w:ascii="宋体" w:hAnsi="宋体" w:eastAsia="宋体" w:cs="宋体"/>
                <w:color w:val="000000"/>
                <w:sz w:val="24"/>
                <w:szCs w:val="21"/>
              </w:rPr>
            </w:pPr>
            <w:r>
              <w:rPr>
                <w:rFonts w:hint="eastAsia" w:ascii="宋体" w:hAnsi="宋体" w:eastAsia="宋体" w:cs="宋体"/>
                <w:color w:val="000000"/>
                <w:sz w:val="24"/>
                <w:szCs w:val="21"/>
              </w:rPr>
              <w:t>资产分类分级</w:t>
            </w:r>
          </w:p>
        </w:tc>
        <w:tc>
          <w:tcPr>
            <w:tcW w:w="1984" w:type="dxa"/>
            <w:noWrap/>
            <w:vAlign w:val="center"/>
          </w:tcPr>
          <w:p w14:paraId="7FECC89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资产分级任务</w:t>
            </w:r>
          </w:p>
        </w:tc>
        <w:tc>
          <w:tcPr>
            <w:tcW w:w="6237" w:type="dxa"/>
            <w:tcBorders>
              <w:right w:val="single" w:color="000000" w:sz="4" w:space="0"/>
            </w:tcBorders>
            <w:noWrap/>
            <w:vAlign w:val="center"/>
          </w:tcPr>
          <w:p w14:paraId="569A7F0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kern w:val="0"/>
                <w:sz w:val="24"/>
                <w:szCs w:val="21"/>
              </w:rPr>
            </w:pPr>
            <w:r>
              <w:rPr>
                <w:rFonts w:hint="eastAsia" w:ascii="宋体" w:hAnsi="宋体" w:eastAsia="宋体" w:cs="宋体"/>
                <w:sz w:val="24"/>
                <w:szCs w:val="21"/>
              </w:rPr>
              <w:t>对数据资产的分级管理。</w:t>
            </w:r>
          </w:p>
        </w:tc>
      </w:tr>
      <w:tr w14:paraId="5434361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26" w:type="dxa"/>
            <w:vMerge w:val="continue"/>
            <w:tcBorders>
              <w:left w:val="single" w:color="000000" w:sz="4" w:space="0"/>
              <w:bottom w:val="single" w:color="000000" w:sz="4" w:space="0"/>
            </w:tcBorders>
            <w:noWrap/>
            <w:vAlign w:val="center"/>
          </w:tcPr>
          <w:p w14:paraId="7ECBF589">
            <w:pPr>
              <w:keepNext w:val="0"/>
              <w:keepLines w:val="0"/>
              <w:pageBreakBefore w:val="0"/>
              <w:kinsoku/>
              <w:wordWrap/>
              <w:overflowPunct/>
              <w:topLinePunct w:val="0"/>
              <w:bidi w:val="0"/>
              <w:spacing w:line="360" w:lineRule="auto"/>
              <w:jc w:val="left"/>
              <w:rPr>
                <w:rFonts w:ascii="宋体" w:hAnsi="宋体" w:eastAsia="宋体" w:cs="宋体"/>
                <w:color w:val="000000"/>
                <w:sz w:val="24"/>
                <w:szCs w:val="21"/>
              </w:rPr>
            </w:pPr>
          </w:p>
        </w:tc>
        <w:tc>
          <w:tcPr>
            <w:tcW w:w="1984" w:type="dxa"/>
            <w:tcBorders>
              <w:bottom w:val="single" w:color="000000" w:sz="4" w:space="0"/>
            </w:tcBorders>
            <w:noWrap/>
            <w:vAlign w:val="center"/>
          </w:tcPr>
          <w:p w14:paraId="1C38A75C">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资产分级日志</w:t>
            </w:r>
          </w:p>
        </w:tc>
        <w:tc>
          <w:tcPr>
            <w:tcW w:w="6237" w:type="dxa"/>
            <w:tcBorders>
              <w:bottom w:val="single" w:color="000000" w:sz="4" w:space="0"/>
              <w:right w:val="single" w:color="000000" w:sz="4" w:space="0"/>
            </w:tcBorders>
            <w:noWrap/>
            <w:vAlign w:val="center"/>
          </w:tcPr>
          <w:p w14:paraId="21C9AEF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sz w:val="24"/>
                <w:szCs w:val="21"/>
              </w:rPr>
            </w:pPr>
            <w:r>
              <w:rPr>
                <w:rFonts w:hint="eastAsia" w:ascii="宋体" w:hAnsi="宋体" w:eastAsia="宋体" w:cs="宋体"/>
                <w:sz w:val="24"/>
                <w:szCs w:val="21"/>
              </w:rPr>
              <w:t>对数据资产分级的日志记录展示。</w:t>
            </w:r>
          </w:p>
        </w:tc>
      </w:tr>
    </w:tbl>
    <w:p w14:paraId="435EF8D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625CF12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.7</w:t>
      </w:r>
      <w:r>
        <w:rPr>
          <w:rFonts w:hint="eastAsia" w:ascii="宋体" w:hAnsi="宋体" w:eastAsia="宋体"/>
          <w:sz w:val="24"/>
        </w:rPr>
        <w:t>、</w:t>
      </w:r>
      <w:r>
        <w:rPr>
          <w:rFonts w:ascii="宋体" w:hAnsi="宋体" w:eastAsia="宋体"/>
          <w:sz w:val="24"/>
        </w:rPr>
        <w:t>数据安全分级管理</w:t>
      </w:r>
    </w:p>
    <w:p w14:paraId="19F285B9">
      <w:pPr>
        <w:keepNext w:val="0"/>
        <w:keepLines w:val="0"/>
        <w:pageBreakBefore w:val="0"/>
        <w:kinsoku/>
        <w:wordWrap/>
        <w:overflowPunct/>
        <w:topLinePunct w:val="0"/>
        <w:bidi w:val="0"/>
        <w:adjustRightInd w:val="0"/>
        <w:snapToGrid w:val="0"/>
        <w:spacing w:line="360" w:lineRule="auto"/>
        <w:ind w:firstLine="420"/>
        <w:jc w:val="left"/>
        <w:rPr>
          <w:rFonts w:ascii="宋体" w:hAnsi="宋体" w:eastAsia="宋体"/>
          <w:sz w:val="24"/>
        </w:rPr>
      </w:pPr>
      <w:r>
        <w:rPr>
          <w:rFonts w:ascii="宋体" w:hAnsi="宋体" w:eastAsia="宋体"/>
          <w:sz w:val="24"/>
        </w:rPr>
        <w:t>数据安全管理主要解决的是数据在保存、使用和交换过程中的安全问题。数据安全管理可分为数据安全分级管理和数据访问授权管理两个部分。</w:t>
      </w:r>
    </w:p>
    <w:p w14:paraId="65DD0F17">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w:t>
      </w:r>
      <w:r>
        <w:rPr>
          <w:rFonts w:ascii="宋体" w:hAnsi="宋体" w:eastAsia="宋体"/>
          <w:sz w:val="24"/>
        </w:rPr>
        <w:t>.7.1</w:t>
      </w:r>
      <w:r>
        <w:rPr>
          <w:rFonts w:hint="eastAsia" w:ascii="宋体" w:hAnsi="宋体" w:eastAsia="宋体"/>
          <w:sz w:val="24"/>
        </w:rPr>
        <w:t>、</w:t>
      </w:r>
      <w:r>
        <w:rPr>
          <w:rFonts w:ascii="宋体" w:hAnsi="宋体" w:eastAsia="宋体"/>
          <w:sz w:val="24"/>
        </w:rPr>
        <w:t>具体技术要求</w:t>
      </w:r>
    </w:p>
    <w:p w14:paraId="5BE1529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(1)▲系统内置医疗行业数据安全分级标准</w:t>
      </w:r>
      <w:r>
        <w:rPr>
          <w:rFonts w:hint="eastAsia" w:ascii="宋体" w:hAnsi="宋体" w:eastAsia="宋体"/>
          <w:sz w:val="24"/>
        </w:rPr>
        <w:t>。</w:t>
      </w:r>
    </w:p>
    <w:p w14:paraId="2BF5410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(2)系统内置脱敏规则字典，同时支持自定义脱敏规则的正则表达式。</w:t>
      </w:r>
    </w:p>
    <w:p w14:paraId="1B488A2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(3)▲支持信创国产加密算法。</w:t>
      </w:r>
    </w:p>
    <w:p w14:paraId="3D5A7DA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(4)系统支持标准数据元素的安全分级和脱敏/加密策略可视化配置。</w:t>
      </w:r>
    </w:p>
    <w:p w14:paraId="5B26DE9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(5)▲系统支持标准数据元素的特征规则维护，支持按照业务厂商精细化特征规则标注。</w:t>
      </w:r>
    </w:p>
    <w:p w14:paraId="456F890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(6)特征规则支持单条件和多条件组合设置，条件可以是等于和包含两种关系。</w:t>
      </w:r>
    </w:p>
    <w:p w14:paraId="635E1C0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(7)支持数据库数据资产的脱敏和加密数据查看</w:t>
      </w:r>
      <w:r>
        <w:rPr>
          <w:rFonts w:hint="eastAsia" w:ascii="宋体" w:hAnsi="宋体" w:eastAsia="宋体"/>
          <w:sz w:val="24"/>
        </w:rPr>
        <w:t>。</w:t>
      </w:r>
    </w:p>
    <w:p w14:paraId="2BF70DF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(8)系统支持追溯敏感数据的访问日志记录。</w:t>
      </w:r>
    </w:p>
    <w:p w14:paraId="5AEAE79D">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3.7.</w:t>
      </w:r>
      <w:r>
        <w:rPr>
          <w:rFonts w:ascii="宋体" w:hAnsi="宋体" w:eastAsia="宋体"/>
          <w:sz w:val="24"/>
        </w:rPr>
        <w:t>2</w:t>
      </w:r>
      <w:r>
        <w:rPr>
          <w:rFonts w:hint="eastAsia" w:ascii="宋体" w:hAnsi="宋体" w:eastAsia="宋体"/>
          <w:sz w:val="24"/>
        </w:rPr>
        <w:t>、</w:t>
      </w:r>
      <w:r>
        <w:rPr>
          <w:rFonts w:ascii="宋体" w:hAnsi="宋体" w:eastAsia="宋体"/>
          <w:sz w:val="24"/>
        </w:rPr>
        <w:t>系统软件功能需求</w:t>
      </w:r>
    </w:p>
    <w:tbl>
      <w:tblPr>
        <w:tblStyle w:val="9"/>
        <w:tblW w:w="9647" w:type="dxa"/>
        <w:tblInd w:w="100" w:type="dxa"/>
        <w:tblLayout w:type="fixed"/>
        <w:tblCellMar>
          <w:top w:w="0" w:type="dxa"/>
          <w:left w:w="108" w:type="dxa"/>
          <w:bottom w:w="0" w:type="dxa"/>
          <w:right w:w="108" w:type="dxa"/>
        </w:tblCellMar>
      </w:tblPr>
      <w:tblGrid>
        <w:gridCol w:w="1709"/>
        <w:gridCol w:w="1843"/>
        <w:gridCol w:w="6095"/>
      </w:tblGrid>
      <w:tr w14:paraId="7549E952">
        <w:tblPrEx>
          <w:tblCellMar>
            <w:top w:w="0" w:type="dxa"/>
            <w:left w:w="108" w:type="dxa"/>
            <w:bottom w:w="0" w:type="dxa"/>
            <w:right w:w="108" w:type="dxa"/>
          </w:tblCellMar>
        </w:tblPrEx>
        <w:trPr>
          <w:trHeight w:val="70" w:hRule="atLeast"/>
        </w:trPr>
        <w:tc>
          <w:tcPr>
            <w:tcW w:w="1709" w:type="dxa"/>
            <w:tcBorders>
              <w:top w:val="single" w:color="000000" w:sz="4" w:space="0"/>
              <w:left w:val="single" w:color="000000" w:sz="4" w:space="0"/>
              <w:bottom w:val="single" w:color="000000" w:sz="4" w:space="0"/>
              <w:right w:val="single" w:color="000000" w:sz="4" w:space="0"/>
            </w:tcBorders>
            <w:noWrap/>
            <w:vAlign w:val="top"/>
          </w:tcPr>
          <w:p w14:paraId="4225540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kern w:val="0"/>
                <w:sz w:val="24"/>
                <w:szCs w:val="21"/>
              </w:rPr>
            </w:pPr>
            <w:r>
              <w:rPr>
                <w:rFonts w:hint="eastAsia" w:ascii="宋体" w:hAnsi="宋体" w:eastAsia="宋体" w:cs="宋体"/>
                <w:b/>
                <w:bCs/>
                <w:color w:val="000000"/>
                <w:kern w:val="0"/>
                <w:sz w:val="24"/>
                <w:szCs w:val="21"/>
              </w:rPr>
              <w:t>模块</w:t>
            </w:r>
          </w:p>
        </w:tc>
        <w:tc>
          <w:tcPr>
            <w:tcW w:w="1843" w:type="dxa"/>
            <w:tcBorders>
              <w:top w:val="single" w:color="000000" w:sz="4" w:space="0"/>
              <w:left w:val="single" w:color="000000" w:sz="4" w:space="0"/>
              <w:bottom w:val="single" w:color="000000" w:sz="4" w:space="0"/>
              <w:right w:val="single" w:color="000000" w:sz="4" w:space="0"/>
            </w:tcBorders>
            <w:noWrap/>
            <w:vAlign w:val="top"/>
          </w:tcPr>
          <w:p w14:paraId="6EA43B1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kern w:val="0"/>
                <w:sz w:val="24"/>
                <w:szCs w:val="21"/>
              </w:rPr>
            </w:pPr>
            <w:r>
              <w:rPr>
                <w:rFonts w:hint="eastAsia" w:ascii="宋体" w:hAnsi="宋体" w:eastAsia="宋体" w:cs="宋体"/>
                <w:b/>
                <w:bCs/>
                <w:color w:val="000000"/>
                <w:kern w:val="0"/>
                <w:sz w:val="24"/>
                <w:szCs w:val="21"/>
              </w:rPr>
              <w:t>功能</w:t>
            </w:r>
          </w:p>
        </w:tc>
        <w:tc>
          <w:tcPr>
            <w:tcW w:w="6095" w:type="dxa"/>
            <w:tcBorders>
              <w:top w:val="single" w:color="000000" w:sz="4" w:space="0"/>
              <w:left w:val="single" w:color="000000" w:sz="4" w:space="0"/>
              <w:bottom w:val="single" w:color="000000" w:sz="4" w:space="0"/>
              <w:right w:val="single" w:color="000000" w:sz="4" w:space="0"/>
            </w:tcBorders>
            <w:noWrap/>
            <w:vAlign w:val="top"/>
          </w:tcPr>
          <w:p w14:paraId="338BD4E0">
            <w:pPr>
              <w:keepNext w:val="0"/>
              <w:keepLines w:val="0"/>
              <w:pageBreakBefore w:val="0"/>
              <w:widowControl/>
              <w:kinsoku/>
              <w:wordWrap/>
              <w:overflowPunct/>
              <w:topLinePunct w:val="0"/>
              <w:bidi w:val="0"/>
              <w:spacing w:line="360" w:lineRule="auto"/>
              <w:jc w:val="center"/>
              <w:textAlignment w:val="center"/>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具体要求</w:t>
            </w:r>
          </w:p>
        </w:tc>
      </w:tr>
      <w:tr w14:paraId="7E85EBB4">
        <w:tblPrEx>
          <w:tblCellMar>
            <w:top w:w="0" w:type="dxa"/>
            <w:left w:w="108" w:type="dxa"/>
            <w:bottom w:w="0" w:type="dxa"/>
            <w:right w:w="108" w:type="dxa"/>
          </w:tblCellMar>
        </w:tblPrEx>
        <w:trPr>
          <w:trHeight w:val="452" w:hRule="atLeast"/>
        </w:trPr>
        <w:tc>
          <w:tcPr>
            <w:tcW w:w="1709" w:type="dxa"/>
            <w:vMerge w:val="restart"/>
            <w:tcBorders>
              <w:top w:val="single" w:color="000000" w:sz="4" w:space="0"/>
              <w:left w:val="single" w:color="000000" w:sz="4" w:space="0"/>
              <w:bottom w:val="single" w:color="000000" w:sz="4" w:space="0"/>
              <w:right w:val="single" w:color="000000" w:sz="4" w:space="0"/>
            </w:tcBorders>
            <w:noWrap/>
            <w:vAlign w:val="center"/>
          </w:tcPr>
          <w:p w14:paraId="4062EDCD">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sz w:val="24"/>
                <w:szCs w:val="21"/>
              </w:rPr>
              <w:t>数据基础</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874BCE">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安全分级</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5B0DF8E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定义数据安全的分级，不同的分级采用不同的安全管理策略。</w:t>
            </w:r>
          </w:p>
        </w:tc>
      </w:tr>
      <w:tr w14:paraId="4634B636">
        <w:tblPrEx>
          <w:tblCellMar>
            <w:top w:w="0" w:type="dxa"/>
            <w:left w:w="108" w:type="dxa"/>
            <w:bottom w:w="0" w:type="dxa"/>
            <w:right w:w="108" w:type="dxa"/>
          </w:tblCellMar>
        </w:tblPrEx>
        <w:trPr>
          <w:trHeight w:val="395" w:hRule="atLeast"/>
        </w:trPr>
        <w:tc>
          <w:tcPr>
            <w:tcW w:w="1709" w:type="dxa"/>
            <w:vMerge w:val="continue"/>
            <w:tcBorders>
              <w:top w:val="single" w:color="000000" w:sz="4" w:space="0"/>
              <w:left w:val="single" w:color="000000" w:sz="4" w:space="0"/>
              <w:bottom w:val="single" w:color="000000" w:sz="4" w:space="0"/>
              <w:right w:val="single" w:color="000000" w:sz="4" w:space="0"/>
            </w:tcBorders>
            <w:noWrap/>
            <w:vAlign w:val="center"/>
          </w:tcPr>
          <w:p w14:paraId="58C5B841">
            <w:pPr>
              <w:keepNext w:val="0"/>
              <w:keepLines w:val="0"/>
              <w:pageBreakBefore w:val="0"/>
              <w:widowControl/>
              <w:kinsoku/>
              <w:wordWrap/>
              <w:overflowPunct/>
              <w:topLinePunct w:val="0"/>
              <w:bidi w:val="0"/>
              <w:spacing w:line="360" w:lineRule="auto"/>
              <w:rPr>
                <w:rFonts w:ascii="宋体" w:hAnsi="宋体" w:eastAsia="宋体" w:cs="宋体"/>
                <w:color w:val="000000"/>
                <w:sz w:val="24"/>
                <w:szCs w:val="21"/>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163665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脱敏策略</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2EBFEAB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sz w:val="24"/>
                <w:szCs w:val="21"/>
              </w:rPr>
              <w:t>定义数据安全脱敏策略，定义不同的数据脱敏处理方法。</w:t>
            </w:r>
          </w:p>
        </w:tc>
      </w:tr>
      <w:tr w14:paraId="69C59B3A">
        <w:tblPrEx>
          <w:tblCellMar>
            <w:top w:w="0" w:type="dxa"/>
            <w:left w:w="108" w:type="dxa"/>
            <w:bottom w:w="0" w:type="dxa"/>
            <w:right w:w="108" w:type="dxa"/>
          </w:tblCellMar>
        </w:tblPrEx>
        <w:trPr>
          <w:trHeight w:val="433" w:hRule="atLeast"/>
        </w:trPr>
        <w:tc>
          <w:tcPr>
            <w:tcW w:w="1709" w:type="dxa"/>
            <w:vMerge w:val="continue"/>
            <w:tcBorders>
              <w:top w:val="single" w:color="000000" w:sz="4" w:space="0"/>
              <w:left w:val="single" w:color="000000" w:sz="4" w:space="0"/>
              <w:bottom w:val="single" w:color="000000" w:sz="4" w:space="0"/>
              <w:right w:val="single" w:color="000000" w:sz="4" w:space="0"/>
            </w:tcBorders>
            <w:noWrap/>
            <w:vAlign w:val="center"/>
          </w:tcPr>
          <w:p w14:paraId="18733B03">
            <w:pPr>
              <w:keepNext w:val="0"/>
              <w:keepLines w:val="0"/>
              <w:pageBreakBefore w:val="0"/>
              <w:widowControl/>
              <w:kinsoku/>
              <w:wordWrap/>
              <w:overflowPunct/>
              <w:topLinePunct w:val="0"/>
              <w:bidi w:val="0"/>
              <w:spacing w:line="360" w:lineRule="auto"/>
              <w:rPr>
                <w:rFonts w:ascii="宋体" w:hAnsi="宋体" w:eastAsia="宋体" w:cs="宋体"/>
                <w:color w:val="000000"/>
                <w:sz w:val="24"/>
                <w:szCs w:val="21"/>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AA04266">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加密策略</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67CCC743">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sz w:val="24"/>
                <w:szCs w:val="21"/>
              </w:rPr>
              <w:t>定义数据安全加密侧率，支持国密和国外多种加密算法。</w:t>
            </w:r>
          </w:p>
        </w:tc>
      </w:tr>
      <w:tr w14:paraId="040F9C3E">
        <w:tblPrEx>
          <w:tblCellMar>
            <w:top w:w="0" w:type="dxa"/>
            <w:left w:w="108" w:type="dxa"/>
            <w:bottom w:w="0" w:type="dxa"/>
            <w:right w:w="108" w:type="dxa"/>
          </w:tblCellMar>
        </w:tblPrEx>
        <w:trPr>
          <w:trHeight w:val="945" w:hRule="atLeast"/>
        </w:trPr>
        <w:tc>
          <w:tcPr>
            <w:tcW w:w="1709" w:type="dxa"/>
            <w:vMerge w:val="restart"/>
            <w:tcBorders>
              <w:top w:val="single" w:color="000000" w:sz="4" w:space="0"/>
              <w:left w:val="single" w:color="000000" w:sz="4" w:space="0"/>
              <w:bottom w:val="single" w:color="000000" w:sz="4" w:space="0"/>
              <w:right w:val="single" w:color="000000" w:sz="4" w:space="0"/>
            </w:tcBorders>
            <w:noWrap/>
            <w:vAlign w:val="center"/>
          </w:tcPr>
          <w:p w14:paraId="1A818BF1">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kern w:val="0"/>
                <w:sz w:val="24"/>
                <w:szCs w:val="21"/>
              </w:rPr>
              <w:t>安全策略配置</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B9AC5B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数据元策略</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6945946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sz w:val="24"/>
                <w:szCs w:val="21"/>
              </w:rPr>
              <w:t>对医院元数据进行同步及标识，标识系统、表、字段的数据安全级别，责任人等。</w:t>
            </w:r>
          </w:p>
          <w:p w14:paraId="658C9607">
            <w:pPr>
              <w:keepNext w:val="0"/>
              <w:keepLines w:val="0"/>
              <w:pageBreakBefore w:val="0"/>
              <w:widowControl/>
              <w:kinsoku/>
              <w:wordWrap/>
              <w:overflowPunct/>
              <w:topLinePunct w:val="0"/>
              <w:bidi w:val="0"/>
              <w:spacing w:line="360" w:lineRule="auto"/>
              <w:jc w:val="left"/>
              <w:rPr>
                <w:rFonts w:ascii="宋体" w:hAnsi="宋体" w:eastAsia="宋体" w:cs="宋体"/>
                <w:color w:val="000000"/>
                <w:kern w:val="0"/>
                <w:sz w:val="24"/>
                <w:szCs w:val="21"/>
              </w:rPr>
            </w:pPr>
            <w:r>
              <w:rPr>
                <w:rFonts w:hint="eastAsia" w:ascii="宋体" w:hAnsi="宋体" w:eastAsia="宋体" w:cs="宋体"/>
                <w:sz w:val="24"/>
                <w:szCs w:val="21"/>
              </w:rPr>
              <w:t>系统支持标准数据元素的特征规则维护，支持按照业务厂商精细化特征规则标注。</w:t>
            </w:r>
          </w:p>
        </w:tc>
      </w:tr>
      <w:tr w14:paraId="341E02CA">
        <w:tblPrEx>
          <w:tblCellMar>
            <w:top w:w="0" w:type="dxa"/>
            <w:left w:w="108" w:type="dxa"/>
            <w:bottom w:w="0" w:type="dxa"/>
            <w:right w:w="108" w:type="dxa"/>
          </w:tblCellMar>
        </w:tblPrEx>
        <w:trPr>
          <w:trHeight w:val="500" w:hRule="atLeast"/>
        </w:trPr>
        <w:tc>
          <w:tcPr>
            <w:tcW w:w="1709" w:type="dxa"/>
            <w:vMerge w:val="continue"/>
            <w:tcBorders>
              <w:top w:val="single" w:color="000000" w:sz="4" w:space="0"/>
              <w:left w:val="single" w:color="000000" w:sz="4" w:space="0"/>
              <w:bottom w:val="single" w:color="000000" w:sz="4" w:space="0"/>
              <w:right w:val="single" w:color="000000" w:sz="4" w:space="0"/>
            </w:tcBorders>
            <w:noWrap/>
            <w:vAlign w:val="center"/>
          </w:tcPr>
          <w:p w14:paraId="4372725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DDF2558">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数据服务授权</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0C61A21A">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sz w:val="24"/>
                <w:szCs w:val="21"/>
              </w:rPr>
              <w:t>数据服务的安全管理，</w:t>
            </w:r>
            <w:r>
              <w:rPr>
                <w:rFonts w:hint="eastAsia" w:ascii="宋体" w:hAnsi="宋体" w:eastAsia="宋体" w:cs="宋体"/>
                <w:sz w:val="24"/>
                <w:szCs w:val="21"/>
              </w:rPr>
              <w:t>至少</w:t>
            </w:r>
            <w:r>
              <w:rPr>
                <w:rFonts w:hint="eastAsia" w:ascii="宋体" w:hAnsi="宋体" w:eastAsia="宋体" w:cs="宋体"/>
                <w:color w:val="000000"/>
                <w:sz w:val="24"/>
                <w:szCs w:val="21"/>
              </w:rPr>
              <w:t>包括授权、脱敏、消费方的结果集的管理。</w:t>
            </w:r>
          </w:p>
        </w:tc>
      </w:tr>
      <w:tr w14:paraId="302F6454">
        <w:tblPrEx>
          <w:tblCellMar>
            <w:top w:w="0" w:type="dxa"/>
            <w:left w:w="108" w:type="dxa"/>
            <w:bottom w:w="0" w:type="dxa"/>
            <w:right w:w="108" w:type="dxa"/>
          </w:tblCellMar>
        </w:tblPrEx>
        <w:trPr>
          <w:trHeight w:val="418" w:hRule="atLeast"/>
        </w:trPr>
        <w:tc>
          <w:tcPr>
            <w:tcW w:w="1709" w:type="dxa"/>
            <w:vMerge w:val="restart"/>
            <w:tcBorders>
              <w:top w:val="single" w:color="000000" w:sz="4" w:space="0"/>
              <w:left w:val="single" w:color="000000" w:sz="4" w:space="0"/>
              <w:bottom w:val="single" w:color="000000" w:sz="4" w:space="0"/>
              <w:right w:val="single" w:color="000000" w:sz="4" w:space="0"/>
            </w:tcBorders>
            <w:noWrap/>
            <w:vAlign w:val="center"/>
          </w:tcPr>
          <w:p w14:paraId="2A6BF984">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r>
              <w:rPr>
                <w:rFonts w:hint="eastAsia" w:ascii="宋体" w:hAnsi="宋体" w:eastAsia="宋体" w:cs="宋体"/>
                <w:color w:val="000000"/>
                <w:sz w:val="24"/>
                <w:szCs w:val="21"/>
              </w:rPr>
              <w:t>数据安全监控</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79BDB4F">
            <w:pPr>
              <w:keepNext w:val="0"/>
              <w:keepLines w:val="0"/>
              <w:pageBreakBefore w:val="0"/>
              <w:widowControl/>
              <w:kinsoku/>
              <w:wordWrap/>
              <w:overflowPunct/>
              <w:topLinePunct w:val="0"/>
              <w:bidi w:val="0"/>
              <w:spacing w:line="360" w:lineRule="auto"/>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查询日志概览</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2C93A1BB">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sz w:val="24"/>
                <w:szCs w:val="21"/>
              </w:rPr>
              <w:t>监控数据资产的调用情况汇总信息图形展示。</w:t>
            </w:r>
          </w:p>
        </w:tc>
      </w:tr>
      <w:tr w14:paraId="10016762">
        <w:tblPrEx>
          <w:tblCellMar>
            <w:top w:w="0" w:type="dxa"/>
            <w:left w:w="108" w:type="dxa"/>
            <w:bottom w:w="0" w:type="dxa"/>
            <w:right w:w="108" w:type="dxa"/>
          </w:tblCellMar>
        </w:tblPrEx>
        <w:trPr>
          <w:trHeight w:val="380" w:hRule="atLeast"/>
        </w:trPr>
        <w:tc>
          <w:tcPr>
            <w:tcW w:w="1709" w:type="dxa"/>
            <w:vMerge w:val="continue"/>
            <w:tcBorders>
              <w:top w:val="single" w:color="000000" w:sz="4" w:space="0"/>
              <w:left w:val="single" w:color="000000" w:sz="4" w:space="0"/>
              <w:bottom w:val="single" w:color="000000" w:sz="4" w:space="0"/>
              <w:right w:val="single" w:color="000000" w:sz="4" w:space="0"/>
            </w:tcBorders>
            <w:noWrap/>
            <w:vAlign w:val="center"/>
          </w:tcPr>
          <w:p w14:paraId="2358F0E5">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sz w:val="24"/>
                <w:szCs w:val="21"/>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2898EF">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kern w:val="0"/>
                <w:sz w:val="24"/>
                <w:szCs w:val="21"/>
              </w:rPr>
              <w:t>查询日志详情</w:t>
            </w:r>
          </w:p>
        </w:tc>
        <w:tc>
          <w:tcPr>
            <w:tcW w:w="6095" w:type="dxa"/>
            <w:tcBorders>
              <w:top w:val="single" w:color="000000" w:sz="4" w:space="0"/>
              <w:left w:val="single" w:color="000000" w:sz="4" w:space="0"/>
              <w:bottom w:val="single" w:color="000000" w:sz="4" w:space="0"/>
              <w:right w:val="single" w:color="000000" w:sz="4" w:space="0"/>
            </w:tcBorders>
            <w:noWrap/>
            <w:vAlign w:val="center"/>
          </w:tcPr>
          <w:p w14:paraId="06D549C2">
            <w:pPr>
              <w:keepNext w:val="0"/>
              <w:keepLines w:val="0"/>
              <w:pageBreakBefore w:val="0"/>
              <w:widowControl/>
              <w:kinsoku/>
              <w:wordWrap/>
              <w:overflowPunct/>
              <w:topLinePunct w:val="0"/>
              <w:bidi w:val="0"/>
              <w:spacing w:line="360" w:lineRule="auto"/>
              <w:jc w:val="left"/>
              <w:textAlignment w:val="center"/>
              <w:rPr>
                <w:rFonts w:ascii="宋体" w:hAnsi="宋体" w:eastAsia="宋体" w:cs="宋体"/>
                <w:color w:val="000000"/>
                <w:kern w:val="0"/>
                <w:sz w:val="24"/>
                <w:szCs w:val="21"/>
              </w:rPr>
            </w:pPr>
            <w:r>
              <w:rPr>
                <w:rFonts w:hint="eastAsia" w:ascii="宋体" w:hAnsi="宋体" w:eastAsia="宋体" w:cs="宋体"/>
                <w:color w:val="000000"/>
                <w:sz w:val="24"/>
                <w:szCs w:val="21"/>
              </w:rPr>
              <w:t>监控数据资产的调用情况详细信息展示。</w:t>
            </w:r>
          </w:p>
        </w:tc>
      </w:tr>
    </w:tbl>
    <w:p w14:paraId="5E5940B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p>
    <w:p w14:paraId="27464F0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项目主要产品（数据中心，数据集成、数据建模、</w:t>
      </w:r>
      <w:r>
        <w:rPr>
          <w:rFonts w:hint="eastAsia" w:ascii="宋体" w:hAnsi="宋体" w:eastAsia="宋体" w:cs="宋体"/>
          <w:color w:val="000000"/>
          <w:kern w:val="0"/>
          <w:sz w:val="24"/>
          <w:szCs w:val="21"/>
        </w:rPr>
        <w:t>数据稽查管理</w:t>
      </w:r>
      <w:r>
        <w:rPr>
          <w:rFonts w:hint="eastAsia" w:ascii="宋体" w:hAnsi="宋体" w:eastAsia="宋体"/>
          <w:sz w:val="24"/>
        </w:rPr>
        <w:t>、患者360视图）通过上海市信创综合服务中心适配认证，并获得信创适配证书。</w:t>
      </w:r>
    </w:p>
    <w:p w14:paraId="529EE7C7">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p>
    <w:p w14:paraId="004428A1">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五、与现有系统兼容性要求</w:t>
      </w:r>
    </w:p>
    <w:p w14:paraId="705F1BB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1、数据中心数据能够从现有数据中心导入，并支持与医院现有数据中心并行运行。</w:t>
      </w:r>
    </w:p>
    <w:p w14:paraId="1F55E9CC">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2、患者360视图与业务系统对接，接口方式和地址不变，已对接患者360视图系统的业务系统无需再做改造即可完成新版患者360视图的调阅。</w:t>
      </w:r>
    </w:p>
    <w:p w14:paraId="373CD0C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w:t>
      </w:r>
      <w:r>
        <w:rPr>
          <w:rFonts w:hint="eastAsia" w:ascii="宋体" w:hAnsi="宋体" w:eastAsia="宋体"/>
          <w:sz w:val="24"/>
        </w:rPr>
        <w:t>、数据上报改造后上传接口无需变动，即可完成数据上报的无缝对接。</w:t>
      </w:r>
    </w:p>
    <w:p w14:paraId="0730104F">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hint="eastAsia" w:ascii="宋体" w:hAnsi="宋体" w:eastAsia="宋体"/>
          <w:b/>
          <w:bCs/>
          <w:sz w:val="24"/>
        </w:rPr>
        <w:t>六、服务要求</w:t>
      </w:r>
    </w:p>
    <w:p w14:paraId="6749277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投标人在</w:t>
      </w:r>
      <w:r>
        <w:rPr>
          <w:rFonts w:hint="eastAsia" w:ascii="宋体" w:hAnsi="宋体" w:eastAsia="宋体"/>
          <w:sz w:val="24"/>
        </w:rPr>
        <w:t>本地</w:t>
      </w:r>
      <w:r>
        <w:rPr>
          <w:rFonts w:ascii="宋体" w:hAnsi="宋体" w:eastAsia="宋体"/>
          <w:sz w:val="24"/>
        </w:rPr>
        <w:t>有固定的售后服务团队和软件开发中心。</w:t>
      </w:r>
    </w:p>
    <w:p w14:paraId="3893529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w:t>
      </w:r>
      <w:r>
        <w:rPr>
          <w:rFonts w:hint="eastAsia" w:ascii="宋体" w:hAnsi="宋体" w:eastAsia="宋体"/>
          <w:sz w:val="24"/>
        </w:rPr>
        <w:t>、投标人</w:t>
      </w:r>
      <w:r>
        <w:rPr>
          <w:rFonts w:ascii="宋体" w:hAnsi="宋体" w:eastAsia="宋体"/>
          <w:sz w:val="24"/>
        </w:rPr>
        <w:t>应本着认真负责态度，组织技术队伍，认真做好项目的实施工作。在签订合同后，提出具体实施、服务、维护以及今后技术支持的措施计划和承诺。</w:t>
      </w:r>
    </w:p>
    <w:p w14:paraId="461D531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w:t>
      </w:r>
      <w:r>
        <w:rPr>
          <w:rFonts w:hint="eastAsia" w:ascii="宋体" w:hAnsi="宋体" w:eastAsia="宋体"/>
          <w:sz w:val="24"/>
        </w:rPr>
        <w:t>、投标人</w:t>
      </w:r>
      <w:r>
        <w:rPr>
          <w:rFonts w:ascii="宋体" w:hAnsi="宋体" w:eastAsia="宋体"/>
          <w:sz w:val="24"/>
        </w:rPr>
        <w:t>必须提供项目实施计划，经用户方同意后，严格执行。如遇到问题，由项目组提出项目变更说明，经医院和</w:t>
      </w:r>
      <w:r>
        <w:rPr>
          <w:rFonts w:hint="eastAsia" w:ascii="宋体" w:hAnsi="宋体" w:eastAsia="宋体"/>
          <w:sz w:val="24"/>
        </w:rPr>
        <w:t>投标人</w:t>
      </w:r>
      <w:r>
        <w:rPr>
          <w:rFonts w:ascii="宋体" w:hAnsi="宋体" w:eastAsia="宋体"/>
          <w:sz w:val="24"/>
        </w:rPr>
        <w:t>确定后，修改计划。</w:t>
      </w:r>
    </w:p>
    <w:p w14:paraId="7D1156D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w:t>
      </w:r>
      <w:r>
        <w:rPr>
          <w:rFonts w:hint="eastAsia" w:ascii="宋体" w:hAnsi="宋体" w:eastAsia="宋体"/>
          <w:sz w:val="24"/>
        </w:rPr>
        <w:t>、投标人</w:t>
      </w:r>
      <w:r>
        <w:rPr>
          <w:rFonts w:ascii="宋体" w:hAnsi="宋体" w:eastAsia="宋体"/>
          <w:sz w:val="24"/>
        </w:rPr>
        <w:t>应负责在项目验收时将系统的全部有关技术文件、资料、及安装、测试、验收报告等文档汇集成册交付</w:t>
      </w:r>
      <w:r>
        <w:rPr>
          <w:rFonts w:hint="eastAsia" w:ascii="宋体" w:hAnsi="宋体" w:eastAsia="宋体"/>
          <w:sz w:val="24"/>
        </w:rPr>
        <w:t>采购人</w:t>
      </w:r>
      <w:r>
        <w:rPr>
          <w:rFonts w:ascii="宋体" w:hAnsi="宋体" w:eastAsia="宋体"/>
          <w:sz w:val="24"/>
        </w:rPr>
        <w:t>。</w:t>
      </w:r>
    </w:p>
    <w:p w14:paraId="252331E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w:t>
      </w:r>
      <w:r>
        <w:rPr>
          <w:rFonts w:hint="eastAsia" w:ascii="宋体" w:hAnsi="宋体" w:eastAsia="宋体"/>
          <w:sz w:val="24"/>
        </w:rPr>
        <w:t>、</w:t>
      </w:r>
      <w:r>
        <w:rPr>
          <w:rFonts w:ascii="宋体" w:hAnsi="宋体" w:eastAsia="宋体"/>
          <w:sz w:val="24"/>
        </w:rPr>
        <w:t>结合医院实际情况，拟定详细的系统实施计划，包括同医院现有信息系统的对接、个性化化定制、测试、试运行、培训及上线计划。承诺保证在合同规定时间内上线及上线后系统平稳运行。</w:t>
      </w:r>
    </w:p>
    <w:p w14:paraId="5E2A3BEC">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hint="eastAsia" w:ascii="宋体" w:hAnsi="宋体" w:eastAsia="宋体"/>
          <w:b/>
          <w:bCs/>
          <w:sz w:val="24"/>
        </w:rPr>
        <w:t>七、项目组织管理要求</w:t>
      </w:r>
    </w:p>
    <w:p w14:paraId="4DD1626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cs="宋体"/>
          <w:sz w:val="24"/>
        </w:rPr>
        <w:t>★</w:t>
      </w:r>
      <w:r>
        <w:rPr>
          <w:rFonts w:ascii="宋体" w:hAnsi="宋体" w:eastAsia="宋体"/>
          <w:sz w:val="24"/>
        </w:rPr>
        <w:t>1</w:t>
      </w:r>
      <w:r>
        <w:rPr>
          <w:rFonts w:hint="eastAsia" w:ascii="宋体" w:hAnsi="宋体" w:eastAsia="宋体"/>
          <w:sz w:val="24"/>
        </w:rPr>
        <w:t>、</w:t>
      </w:r>
      <w:r>
        <w:rPr>
          <w:rFonts w:ascii="宋体" w:hAnsi="宋体" w:eastAsia="宋体"/>
          <w:sz w:val="24"/>
        </w:rPr>
        <w:t>系统在</w:t>
      </w:r>
      <w:r>
        <w:rPr>
          <w:rFonts w:hint="eastAsia" w:ascii="宋体" w:hAnsi="宋体" w:eastAsia="宋体"/>
          <w:sz w:val="24"/>
        </w:rPr>
        <w:t>项目实施期间</w:t>
      </w:r>
      <w:r>
        <w:rPr>
          <w:rFonts w:ascii="宋体" w:hAnsi="宋体" w:eastAsia="宋体"/>
          <w:sz w:val="24"/>
        </w:rPr>
        <w:t>必须现场留驻实施人员</w:t>
      </w:r>
      <w:r>
        <w:rPr>
          <w:rFonts w:hint="eastAsia" w:ascii="宋体" w:hAnsi="宋体" w:eastAsia="宋体"/>
          <w:sz w:val="24"/>
        </w:rPr>
        <w:t>，至少安排有数据中心产品实施工程师2人，工作时间为一周五天，每天8小时。（要求提供承诺函）</w:t>
      </w:r>
    </w:p>
    <w:p w14:paraId="458D4B7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医院有权根据实施情况要求更换项目经理和实施人员。</w:t>
      </w:r>
    </w:p>
    <w:p w14:paraId="66D62EA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对</w:t>
      </w:r>
      <w:r>
        <w:rPr>
          <w:rFonts w:hint="eastAsia" w:ascii="宋体" w:hAnsi="宋体" w:eastAsia="宋体"/>
          <w:sz w:val="24"/>
        </w:rPr>
        <w:t>投标人</w:t>
      </w:r>
      <w:r>
        <w:rPr>
          <w:rFonts w:ascii="宋体" w:hAnsi="宋体" w:eastAsia="宋体"/>
          <w:sz w:val="24"/>
        </w:rPr>
        <w:t>项目经理等级基本要求：要求投标人针对本项目成立项目小组，在投标</w:t>
      </w:r>
      <w:r>
        <w:rPr>
          <w:rFonts w:hint="eastAsia" w:ascii="宋体" w:hAnsi="宋体" w:eastAsia="宋体"/>
          <w:sz w:val="24"/>
        </w:rPr>
        <w:t>文件</w:t>
      </w:r>
      <w:r>
        <w:rPr>
          <w:rFonts w:ascii="宋体" w:hAnsi="宋体" w:eastAsia="宋体"/>
          <w:sz w:val="24"/>
        </w:rPr>
        <w:t>中提供书面名单，人员一旦得到医院确认，无特殊理由不得随意变动。</w:t>
      </w:r>
    </w:p>
    <w:p w14:paraId="3DBA7105">
      <w:pPr>
        <w:keepNext w:val="0"/>
        <w:keepLines w:val="0"/>
        <w:pageBreakBefore w:val="0"/>
        <w:kinsoku/>
        <w:wordWrap/>
        <w:overflowPunct/>
        <w:topLinePunct w:val="0"/>
        <w:bidi w:val="0"/>
        <w:adjustRightInd w:val="0"/>
        <w:snapToGrid w:val="0"/>
        <w:spacing w:line="360" w:lineRule="auto"/>
        <w:jc w:val="left"/>
        <w:rPr>
          <w:rFonts w:ascii="宋体" w:hAnsi="宋体" w:eastAsia="宋体"/>
          <w:b/>
          <w:bCs/>
          <w:sz w:val="24"/>
        </w:rPr>
      </w:pPr>
      <w:r>
        <w:rPr>
          <w:rFonts w:hint="eastAsia" w:ascii="宋体" w:hAnsi="宋体" w:eastAsia="宋体"/>
          <w:b/>
          <w:bCs/>
          <w:sz w:val="24"/>
        </w:rPr>
        <w:t>八、文档交付要求</w:t>
      </w:r>
    </w:p>
    <w:p w14:paraId="780C7BD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系统验收后中标人须提供详细的相关技术文档、使用说明书、维护手册等文档资料，包括如下：</w:t>
      </w:r>
    </w:p>
    <w:p w14:paraId="1FB091EA">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(1)需求分析报告</w:t>
      </w:r>
    </w:p>
    <w:p w14:paraId="16927C5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(2)项目概要设计</w:t>
      </w:r>
    </w:p>
    <w:p w14:paraId="123F5BB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(3)项目及子项目的详细设计</w:t>
      </w:r>
    </w:p>
    <w:p w14:paraId="740F54EE">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(4)项目安全和性能测评材料</w:t>
      </w:r>
    </w:p>
    <w:p w14:paraId="4465EDD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(5)项目及子项目用户试用评价报告</w:t>
      </w:r>
    </w:p>
    <w:p w14:paraId="1C1CCD00">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(6)系统实施确认书</w:t>
      </w:r>
    </w:p>
    <w:p w14:paraId="021D7C1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(7)项目培训资料</w:t>
      </w:r>
    </w:p>
    <w:p w14:paraId="50C3CAA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(8)项目验收报告</w:t>
      </w:r>
    </w:p>
    <w:p w14:paraId="1174E0F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w:t>
      </w:r>
      <w:r>
        <w:rPr>
          <w:rFonts w:hint="eastAsia" w:ascii="宋体" w:hAnsi="宋体" w:eastAsia="宋体"/>
          <w:sz w:val="24"/>
        </w:rPr>
        <w:t>9</w:t>
      </w:r>
      <w:r>
        <w:rPr>
          <w:rFonts w:ascii="宋体" w:hAnsi="宋体" w:eastAsia="宋体"/>
          <w:sz w:val="24"/>
        </w:rPr>
        <w:t>)其它必要的技术资料</w:t>
      </w:r>
    </w:p>
    <w:p w14:paraId="6F46A79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九、安全及隐私要求</w:t>
      </w:r>
    </w:p>
    <w:p w14:paraId="03EC170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投标人</w:t>
      </w:r>
      <w:r>
        <w:rPr>
          <w:rFonts w:ascii="宋体" w:hAnsi="宋体" w:eastAsia="宋体"/>
          <w:sz w:val="24"/>
        </w:rPr>
        <w:t>承诺在实施和维护过程中，任何涉及医院的信息，包括但不限于医院数据、医院特有的功能需求等，未得到医院同意的情况下不得对任何第三方展示、举例乃至销售，否则投标人将承担由此产生的一切后果。</w:t>
      </w:r>
    </w:p>
    <w:p w14:paraId="66FB6343">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十、培训要求</w:t>
      </w:r>
    </w:p>
    <w:p w14:paraId="0C0F809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投标人应负责使用人员的培训及考核。并在项目实施后继续按照医院要求继续定期培训和考核。培训对象包括信息部门系统管理员、日常维护人员、技术层面人员（包括系统开发、程序版本控制、数据库维护等）；实际应用部门的管理人员、操作人员。系统管理人员培训内容为系统中涉及的相关技术内容；管理人员培训内容为系统流程和相关管理思想；操作人员为系统的操作培训。投标人应提供完整的培训方案，其中医院信息部门将派技术人员参与开发。</w:t>
      </w:r>
    </w:p>
    <w:p w14:paraId="30C8FF43">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十一、验收要求</w:t>
      </w:r>
    </w:p>
    <w:p w14:paraId="29BB57B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1、中标人将和医院共同组成验收小组，经医院确认后进行项目的实施验收, 根据系统开发实施规范,提交系统实施报告。</w:t>
      </w:r>
    </w:p>
    <w:p w14:paraId="3A785C95">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ascii="宋体" w:hAnsi="宋体" w:eastAsia="宋体"/>
          <w:sz w:val="24"/>
        </w:rPr>
        <w:t>2</w:t>
      </w:r>
      <w:r>
        <w:rPr>
          <w:rFonts w:hint="eastAsia" w:ascii="宋体" w:hAnsi="宋体" w:eastAsia="宋体"/>
          <w:sz w:val="24"/>
        </w:rPr>
        <w:t>、验收前对产品作出全面检查和对验收文件进行整理，并列出清单，作为医院验收和使用的技术条件依据，并将相关交付物交付给院方。</w:t>
      </w:r>
    </w:p>
    <w:p w14:paraId="3FC18E62">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w:t>
      </w:r>
      <w:r>
        <w:rPr>
          <w:rFonts w:hint="eastAsia" w:ascii="宋体" w:hAnsi="宋体" w:eastAsia="宋体"/>
          <w:sz w:val="24"/>
        </w:rPr>
        <w:t>、医院对提供的产品在使用前进行调试时，需负责对医院的相关使用操作人员进行使用培训，并协助进行调试，直到符合技术要求，医院才做最终验收。验收完毕后作出验收结果报告。</w:t>
      </w:r>
    </w:p>
    <w:p w14:paraId="7886855D">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b/>
          <w:bCs/>
          <w:sz w:val="24"/>
        </w:rPr>
      </w:pPr>
      <w:r>
        <w:rPr>
          <w:rFonts w:hint="eastAsia" w:ascii="宋体" w:hAnsi="宋体" w:eastAsia="宋体"/>
          <w:b/>
          <w:bCs/>
          <w:sz w:val="24"/>
        </w:rPr>
        <w:t>十二、运维服务</w:t>
      </w:r>
    </w:p>
    <w:p w14:paraId="4B9A3F33">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cs="宋体"/>
          <w:sz w:val="24"/>
        </w:rPr>
        <w:t>★</w:t>
      </w:r>
      <w:r>
        <w:rPr>
          <w:rFonts w:ascii="宋体" w:hAnsi="宋体" w:eastAsia="宋体"/>
          <w:sz w:val="24"/>
        </w:rPr>
        <w:t>1、本项目采购的所有</w:t>
      </w:r>
      <w:r>
        <w:rPr>
          <w:rFonts w:hint="eastAsia" w:ascii="宋体" w:hAnsi="宋体" w:eastAsia="宋体"/>
          <w:sz w:val="24"/>
        </w:rPr>
        <w:t>产品</w:t>
      </w:r>
      <w:r>
        <w:rPr>
          <w:rFonts w:ascii="宋体" w:hAnsi="宋体" w:eastAsia="宋体"/>
          <w:sz w:val="24"/>
        </w:rPr>
        <w:t>，</w:t>
      </w:r>
      <w:r>
        <w:rPr>
          <w:rFonts w:hint="eastAsia" w:ascii="宋体" w:hAnsi="宋体" w:eastAsia="宋体"/>
          <w:sz w:val="24"/>
        </w:rPr>
        <w:t>投标人</w:t>
      </w:r>
      <w:r>
        <w:rPr>
          <w:rFonts w:ascii="宋体" w:hAnsi="宋体" w:eastAsia="宋体"/>
          <w:sz w:val="24"/>
        </w:rPr>
        <w:t>须提供至少一年的免费功能增强性维护、免费技术维护服务和硬件维保服务，其中</w:t>
      </w:r>
      <w:r>
        <w:rPr>
          <w:rFonts w:hint="eastAsia" w:ascii="宋体" w:hAnsi="宋体" w:eastAsia="宋体"/>
          <w:sz w:val="24"/>
        </w:rPr>
        <w:t>至少</w:t>
      </w:r>
      <w:r>
        <w:rPr>
          <w:rFonts w:ascii="宋体" w:hAnsi="宋体" w:eastAsia="宋体"/>
          <w:sz w:val="24"/>
        </w:rPr>
        <w:t>包括系统维护、跟踪检测</w:t>
      </w:r>
      <w:r>
        <w:rPr>
          <w:rFonts w:hint="eastAsia" w:ascii="宋体" w:hAnsi="宋体" w:eastAsia="宋体"/>
          <w:sz w:val="24"/>
        </w:rPr>
        <w:t>，</w:t>
      </w:r>
      <w:r>
        <w:rPr>
          <w:rFonts w:ascii="宋体" w:hAnsi="宋体" w:eastAsia="宋体"/>
          <w:sz w:val="24"/>
        </w:rPr>
        <w:t>保证所投软件的正常运行。</w:t>
      </w:r>
    </w:p>
    <w:p w14:paraId="30E3414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2、运维人员要求</w:t>
      </w:r>
    </w:p>
    <w:p w14:paraId="78276788">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cs="宋体"/>
          <w:sz w:val="24"/>
        </w:rPr>
        <w:t>★2</w:t>
      </w:r>
      <w:r>
        <w:rPr>
          <w:rFonts w:ascii="宋体" w:hAnsi="宋体" w:eastAsia="宋体" w:cs="宋体"/>
          <w:sz w:val="24"/>
        </w:rPr>
        <w:t>.</w:t>
      </w:r>
      <w:r>
        <w:rPr>
          <w:rFonts w:ascii="宋体" w:hAnsi="宋体" w:eastAsia="宋体"/>
          <w:sz w:val="24"/>
        </w:rPr>
        <w:t>1</w:t>
      </w:r>
      <w:r>
        <w:rPr>
          <w:rFonts w:hint="eastAsia" w:ascii="宋体" w:hAnsi="宋体" w:eastAsia="宋体"/>
          <w:sz w:val="24"/>
        </w:rPr>
        <w:t>、本项目运维期间</w:t>
      </w:r>
      <w:r>
        <w:rPr>
          <w:rFonts w:ascii="宋体" w:hAnsi="宋体" w:eastAsia="宋体"/>
          <w:sz w:val="24"/>
        </w:rPr>
        <w:t>必须现场留驻实施人员</w:t>
      </w:r>
      <w:r>
        <w:rPr>
          <w:rFonts w:hint="eastAsia" w:ascii="宋体" w:hAnsi="宋体" w:eastAsia="宋体"/>
          <w:sz w:val="24"/>
        </w:rPr>
        <w:t>，至少安排实施工程师</w:t>
      </w:r>
      <w:r>
        <w:rPr>
          <w:rFonts w:ascii="宋体" w:hAnsi="宋体" w:eastAsia="宋体"/>
          <w:sz w:val="24"/>
        </w:rPr>
        <w:t>1</w:t>
      </w:r>
      <w:r>
        <w:rPr>
          <w:rFonts w:hint="eastAsia" w:ascii="宋体" w:hAnsi="宋体" w:eastAsia="宋体"/>
          <w:sz w:val="24"/>
        </w:rPr>
        <w:t>人，工作时间为一周五天，每天8小时。（要求提供承诺函）</w:t>
      </w:r>
    </w:p>
    <w:p w14:paraId="6CEB8E61">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3、维保期内售后服务时间</w:t>
      </w:r>
    </w:p>
    <w:p w14:paraId="5D3E58A9">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提供7*24小时免费服务，工作日白天（8</w:t>
      </w:r>
      <w:r>
        <w:rPr>
          <w:rFonts w:hint="eastAsia" w:ascii="宋体" w:hAnsi="宋体" w:eastAsia="宋体"/>
          <w:sz w:val="24"/>
        </w:rPr>
        <w:t>:</w:t>
      </w:r>
      <w:r>
        <w:rPr>
          <w:rFonts w:ascii="宋体" w:hAnsi="宋体" w:eastAsia="宋体"/>
          <w:sz w:val="24"/>
        </w:rPr>
        <w:t>00-17</w:t>
      </w:r>
      <w:r>
        <w:rPr>
          <w:rFonts w:hint="eastAsia" w:ascii="宋体" w:hAnsi="宋体" w:eastAsia="宋体"/>
          <w:sz w:val="24"/>
        </w:rPr>
        <w:t>:</w:t>
      </w:r>
      <w:r>
        <w:rPr>
          <w:rFonts w:ascii="宋体" w:hAnsi="宋体" w:eastAsia="宋体"/>
          <w:sz w:val="24"/>
        </w:rPr>
        <w:t>00）故障响应时间不超过2小时，非工作日及夜间故障响应时间为不超过4小时。</w:t>
      </w:r>
    </w:p>
    <w:p w14:paraId="502AA9C4">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4、服务形式</w:t>
      </w:r>
    </w:p>
    <w:p w14:paraId="38AFC576">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w:t>
      </w:r>
      <w:r>
        <w:rPr>
          <w:rFonts w:hint="eastAsia" w:ascii="宋体" w:hAnsi="宋体" w:eastAsia="宋体"/>
          <w:sz w:val="24"/>
        </w:rPr>
        <w:t>.1、</w:t>
      </w:r>
      <w:r>
        <w:rPr>
          <w:rFonts w:ascii="宋体" w:hAnsi="宋体" w:eastAsia="宋体"/>
          <w:sz w:val="24"/>
        </w:rPr>
        <w:t>现场支持</w:t>
      </w:r>
    </w:p>
    <w:p w14:paraId="3449FB9B">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sz w:val="24"/>
        </w:rPr>
        <w:t>投标人</w:t>
      </w:r>
      <w:r>
        <w:rPr>
          <w:rFonts w:ascii="宋体" w:hAnsi="宋体" w:eastAsia="宋体"/>
          <w:sz w:val="24"/>
        </w:rPr>
        <w:t>应指定现场维保工程师</w:t>
      </w:r>
      <w:r>
        <w:rPr>
          <w:rFonts w:hint="eastAsia" w:ascii="宋体" w:hAnsi="宋体" w:eastAsia="宋体"/>
          <w:sz w:val="24"/>
        </w:rPr>
        <w:t>1</w:t>
      </w:r>
      <w:r>
        <w:rPr>
          <w:rFonts w:ascii="宋体" w:hAnsi="宋体" w:eastAsia="宋体"/>
          <w:sz w:val="24"/>
        </w:rPr>
        <w:t>名，在工程实施及售后服务期间根据采购人要求</w:t>
      </w:r>
      <w:r>
        <w:rPr>
          <w:rFonts w:hint="eastAsia" w:ascii="宋体" w:hAnsi="宋体" w:eastAsia="宋体"/>
          <w:sz w:val="24"/>
        </w:rPr>
        <w:t>提供</w:t>
      </w:r>
      <w:r>
        <w:rPr>
          <w:rFonts w:ascii="宋体" w:hAnsi="宋体" w:eastAsia="宋体"/>
          <w:sz w:val="24"/>
        </w:rPr>
        <w:t>现场保障系统的正常运行。经过院内采购人确认后，无特殊原因不得随意更换，保证人员的稳定性，更换人员需得到采购人确认。若不符合采购人要求，采购人有权利要求更换现场维保工程师。</w:t>
      </w:r>
    </w:p>
    <w:p w14:paraId="6E6DAF2A">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hint="eastAsia" w:ascii="宋体" w:hAnsi="宋体" w:eastAsia="宋体"/>
          <w:sz w:val="24"/>
        </w:rPr>
        <w:t>在运维期内，采购人遇到使用中的疑难问题或者平台出现不正常状态，投标人在确认采购人的服务请求后，应安排技术人员在1</w:t>
      </w:r>
      <w:r>
        <w:rPr>
          <w:rFonts w:ascii="宋体" w:hAnsi="宋体" w:eastAsia="宋体"/>
          <w:sz w:val="24"/>
        </w:rPr>
        <w:t>0</w:t>
      </w:r>
      <w:r>
        <w:rPr>
          <w:rFonts w:hint="eastAsia" w:ascii="宋体" w:hAnsi="宋体" w:eastAsia="宋体"/>
          <w:sz w:val="24"/>
        </w:rPr>
        <w:t>分钟内（即响应时间）帮助采购人进行故障定位，提出解决方案，排除故障。</w:t>
      </w:r>
    </w:p>
    <w:p w14:paraId="5782347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4</w:t>
      </w:r>
      <w:r>
        <w:rPr>
          <w:rFonts w:hint="eastAsia" w:ascii="宋体" w:hAnsi="宋体" w:eastAsia="宋体"/>
          <w:sz w:val="24"/>
        </w:rPr>
        <w:t>.2、</w:t>
      </w:r>
      <w:r>
        <w:rPr>
          <w:rFonts w:ascii="宋体" w:hAnsi="宋体" w:eastAsia="宋体"/>
          <w:sz w:val="24"/>
        </w:rPr>
        <w:t>远程服务</w:t>
      </w:r>
    </w:p>
    <w:p w14:paraId="5A769345">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允许</w:t>
      </w:r>
      <w:r>
        <w:rPr>
          <w:rFonts w:hint="eastAsia" w:ascii="宋体" w:hAnsi="宋体" w:eastAsia="宋体"/>
          <w:sz w:val="24"/>
        </w:rPr>
        <w:t>投标人</w:t>
      </w:r>
      <w:r>
        <w:rPr>
          <w:rFonts w:ascii="宋体" w:hAnsi="宋体" w:eastAsia="宋体"/>
          <w:sz w:val="24"/>
        </w:rPr>
        <w:t>在现场人员不能排除故障时，授权通过VPN方式远程登录到医院网络进行免费故障诊断和故障排除；</w:t>
      </w:r>
    </w:p>
    <w:p w14:paraId="487BC96D">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sz w:val="24"/>
        </w:rPr>
      </w:pPr>
      <w:r>
        <w:rPr>
          <w:rFonts w:ascii="宋体" w:hAnsi="宋体" w:eastAsia="宋体"/>
          <w:sz w:val="24"/>
        </w:rPr>
        <w:t>4</w:t>
      </w:r>
      <w:r>
        <w:rPr>
          <w:rFonts w:hint="eastAsia" w:ascii="宋体" w:hAnsi="宋体" w:eastAsia="宋体"/>
          <w:sz w:val="24"/>
        </w:rPr>
        <w:t>.3、电话支持</w:t>
      </w:r>
    </w:p>
    <w:p w14:paraId="0E5D3AF8">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在维护期内，</w:t>
      </w:r>
      <w:r>
        <w:rPr>
          <w:rFonts w:hint="eastAsia" w:ascii="宋体" w:hAnsi="宋体" w:eastAsia="宋体"/>
          <w:sz w:val="24"/>
        </w:rPr>
        <w:t>招标人</w:t>
      </w:r>
      <w:r>
        <w:rPr>
          <w:rFonts w:ascii="宋体" w:hAnsi="宋体" w:eastAsia="宋体"/>
          <w:sz w:val="24"/>
        </w:rPr>
        <w:t>遇到使用中的疑难问题或者平台出现不正常状态，通过电话或传真向</w:t>
      </w:r>
      <w:r>
        <w:rPr>
          <w:rFonts w:hint="eastAsia" w:ascii="宋体" w:hAnsi="宋体" w:eastAsia="宋体"/>
          <w:sz w:val="24"/>
        </w:rPr>
        <w:t>投标人</w:t>
      </w:r>
      <w:r>
        <w:rPr>
          <w:rFonts w:ascii="宋体" w:hAnsi="宋体" w:eastAsia="宋体"/>
          <w:sz w:val="24"/>
        </w:rPr>
        <w:t>寻求技术支持和帮助，</w:t>
      </w:r>
      <w:r>
        <w:rPr>
          <w:rFonts w:hint="eastAsia" w:ascii="宋体" w:hAnsi="宋体" w:eastAsia="宋体"/>
          <w:sz w:val="24"/>
        </w:rPr>
        <w:t>投标人</w:t>
      </w:r>
      <w:r>
        <w:rPr>
          <w:rFonts w:ascii="宋体" w:hAnsi="宋体" w:eastAsia="宋体"/>
          <w:sz w:val="24"/>
        </w:rPr>
        <w:t>在确认</w:t>
      </w:r>
      <w:r>
        <w:rPr>
          <w:rFonts w:hint="eastAsia" w:ascii="宋体" w:hAnsi="宋体" w:eastAsia="宋体"/>
          <w:sz w:val="24"/>
        </w:rPr>
        <w:t>招标人</w:t>
      </w:r>
      <w:r>
        <w:rPr>
          <w:rFonts w:ascii="宋体" w:hAnsi="宋体" w:eastAsia="宋体"/>
          <w:sz w:val="24"/>
        </w:rPr>
        <w:t>的服务请求后，</w:t>
      </w:r>
      <w:r>
        <w:rPr>
          <w:rFonts w:hint="eastAsia" w:ascii="宋体" w:hAnsi="宋体" w:eastAsia="宋体"/>
          <w:sz w:val="24"/>
        </w:rPr>
        <w:t>应</w:t>
      </w:r>
      <w:r>
        <w:rPr>
          <w:rFonts w:ascii="宋体" w:hAnsi="宋体" w:eastAsia="宋体"/>
          <w:sz w:val="24"/>
        </w:rPr>
        <w:t>安排技术人员在</w:t>
      </w:r>
      <w:r>
        <w:rPr>
          <w:rFonts w:hint="eastAsia" w:ascii="宋体" w:hAnsi="宋体" w:eastAsia="宋体"/>
          <w:sz w:val="24"/>
        </w:rPr>
        <w:t>1</w:t>
      </w:r>
      <w:r>
        <w:rPr>
          <w:rFonts w:ascii="宋体" w:hAnsi="宋体" w:eastAsia="宋体"/>
          <w:sz w:val="24"/>
        </w:rPr>
        <w:t>0分钟内（即响应时间）通过电话帮助</w:t>
      </w:r>
      <w:r>
        <w:rPr>
          <w:rFonts w:hint="eastAsia" w:ascii="宋体" w:hAnsi="宋体" w:eastAsia="宋体"/>
          <w:sz w:val="24"/>
        </w:rPr>
        <w:t>招标人</w:t>
      </w:r>
      <w:r>
        <w:rPr>
          <w:rFonts w:ascii="宋体" w:hAnsi="宋体" w:eastAsia="宋体"/>
          <w:sz w:val="24"/>
        </w:rPr>
        <w:t>进行故障定位，提出解决方案，指导</w:t>
      </w:r>
      <w:r>
        <w:rPr>
          <w:rFonts w:hint="eastAsia" w:ascii="宋体" w:hAnsi="宋体" w:eastAsia="宋体"/>
          <w:sz w:val="24"/>
        </w:rPr>
        <w:t>招标人</w:t>
      </w:r>
      <w:r>
        <w:rPr>
          <w:rFonts w:ascii="宋体" w:hAnsi="宋体" w:eastAsia="宋体"/>
          <w:sz w:val="24"/>
        </w:rPr>
        <w:t>工程师排除系统故障。</w:t>
      </w:r>
    </w:p>
    <w:p w14:paraId="4168E11F">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ascii="宋体" w:hAnsi="宋体" w:eastAsia="宋体"/>
          <w:sz w:val="24"/>
        </w:rPr>
        <w:t>5</w:t>
      </w:r>
      <w:r>
        <w:rPr>
          <w:rFonts w:hint="eastAsia" w:ascii="宋体" w:hAnsi="宋体" w:eastAsia="宋体"/>
          <w:sz w:val="24"/>
        </w:rPr>
        <w:t>、</w:t>
      </w:r>
      <w:r>
        <w:rPr>
          <w:rFonts w:ascii="宋体" w:hAnsi="宋体" w:eastAsia="宋体"/>
          <w:sz w:val="24"/>
        </w:rPr>
        <w:t>系统升级途径及费用</w:t>
      </w:r>
    </w:p>
    <w:p w14:paraId="5A50057C">
      <w:pPr>
        <w:keepNext w:val="0"/>
        <w:keepLines w:val="0"/>
        <w:pageBreakBefore w:val="0"/>
        <w:kinsoku/>
        <w:wordWrap/>
        <w:overflowPunct/>
        <w:topLinePunct w:val="0"/>
        <w:bidi w:val="0"/>
        <w:adjustRightInd w:val="0"/>
        <w:snapToGrid w:val="0"/>
        <w:spacing w:line="360" w:lineRule="auto"/>
        <w:jc w:val="left"/>
        <w:rPr>
          <w:rFonts w:ascii="宋体" w:hAnsi="宋体" w:eastAsia="宋体"/>
          <w:sz w:val="24"/>
        </w:rPr>
      </w:pPr>
      <w:r>
        <w:rPr>
          <w:rFonts w:hint="eastAsia" w:ascii="宋体" w:hAnsi="宋体" w:eastAsia="宋体" w:cs="宋体"/>
          <w:sz w:val="24"/>
        </w:rPr>
        <w:t>★（1）</w:t>
      </w:r>
      <w:r>
        <w:rPr>
          <w:rFonts w:hint="eastAsia" w:ascii="宋体" w:hAnsi="宋体" w:eastAsia="宋体"/>
          <w:sz w:val="24"/>
        </w:rPr>
        <w:t>投标人须</w:t>
      </w:r>
      <w:r>
        <w:rPr>
          <w:rFonts w:ascii="宋体" w:hAnsi="宋体" w:eastAsia="宋体"/>
          <w:sz w:val="24"/>
        </w:rPr>
        <w:t>承诺</w:t>
      </w:r>
      <w:r>
        <w:rPr>
          <w:rFonts w:hint="eastAsia" w:ascii="宋体" w:hAnsi="宋体" w:eastAsia="宋体"/>
          <w:sz w:val="24"/>
        </w:rPr>
        <w:t>：</w:t>
      </w:r>
      <w:r>
        <w:rPr>
          <w:rFonts w:ascii="宋体" w:hAnsi="宋体" w:eastAsia="宋体"/>
          <w:sz w:val="24"/>
        </w:rPr>
        <w:t>所投产品在</w:t>
      </w:r>
      <w:r>
        <w:rPr>
          <w:rFonts w:hint="eastAsia" w:ascii="宋体" w:hAnsi="宋体" w:eastAsia="宋体"/>
          <w:sz w:val="24"/>
        </w:rPr>
        <w:t>运维</w:t>
      </w:r>
      <w:r>
        <w:rPr>
          <w:rFonts w:ascii="宋体" w:hAnsi="宋体" w:eastAsia="宋体"/>
          <w:sz w:val="24"/>
        </w:rPr>
        <w:t>期内</w:t>
      </w:r>
      <w:r>
        <w:rPr>
          <w:rFonts w:hint="eastAsia" w:ascii="宋体" w:hAnsi="宋体" w:eastAsia="宋体"/>
          <w:sz w:val="24"/>
        </w:rPr>
        <w:t>功能</w:t>
      </w:r>
      <w:r>
        <w:rPr>
          <w:rFonts w:ascii="宋体" w:hAnsi="宋体" w:eastAsia="宋体"/>
          <w:sz w:val="24"/>
        </w:rPr>
        <w:t>升级</w:t>
      </w:r>
      <w:r>
        <w:rPr>
          <w:rFonts w:hint="eastAsia" w:ascii="宋体" w:hAnsi="宋体" w:eastAsia="宋体"/>
          <w:sz w:val="24"/>
        </w:rPr>
        <w:t>费用包干项含在本次投标报价中。</w:t>
      </w:r>
    </w:p>
    <w:p w14:paraId="45FE293E">
      <w:pPr>
        <w:keepNext w:val="0"/>
        <w:keepLines w:val="0"/>
        <w:pageBreakBefore w:val="0"/>
        <w:kinsoku/>
        <w:wordWrap/>
        <w:overflowPunct/>
        <w:topLinePunct w:val="0"/>
        <w:autoSpaceDE w:val="0"/>
        <w:autoSpaceDN w:val="0"/>
        <w:bidi w:val="0"/>
        <w:adjustRightInd w:val="0"/>
        <w:spacing w:line="360" w:lineRule="auto"/>
        <w:jc w:val="left"/>
        <w:rPr>
          <w:rFonts w:hint="eastAsia" w:ascii="宋体" w:hAnsi="宋体" w:eastAsia="宋体" w:cs="宋体"/>
          <w:kern w:val="0"/>
          <w:sz w:val="24"/>
          <w:szCs w:val="24"/>
        </w:rPr>
      </w:pPr>
      <w:r>
        <w:rPr>
          <w:rFonts w:hint="eastAsia" w:ascii="宋体" w:hAnsi="宋体" w:eastAsia="宋体"/>
          <w:b/>
          <w:bCs/>
          <w:sz w:val="24"/>
        </w:rPr>
        <w:t>（2）</w:t>
      </w:r>
      <w:r>
        <w:rPr>
          <w:rFonts w:hint="eastAsia" w:ascii="宋体" w:hAnsi="宋体" w:eastAsia="宋体"/>
          <w:sz w:val="24"/>
        </w:rPr>
        <w:t>投标人</w:t>
      </w:r>
      <w:r>
        <w:rPr>
          <w:rFonts w:ascii="宋体" w:hAnsi="宋体" w:eastAsia="宋体"/>
          <w:sz w:val="24"/>
        </w:rPr>
        <w:t>应承诺提供终身技术支持和维护服务。免费维保期后，医院有权决定是否同投标人签署维护合同。</w:t>
      </w:r>
    </w:p>
    <w:p w14:paraId="5948318C">
      <w:pPr>
        <w:autoSpaceDE w:val="0"/>
        <w:autoSpaceDN w:val="0"/>
        <w:adjustRightInd w:val="0"/>
        <w:spacing w:line="360" w:lineRule="auto"/>
        <w:jc w:val="left"/>
        <w:rPr>
          <w:rFonts w:hint="eastAsia" w:ascii="宋体" w:hAnsi="宋体" w:eastAsia="宋体" w:cs="宋体"/>
          <w:kern w:val="0"/>
          <w:sz w:val="24"/>
          <w:szCs w:val="24"/>
        </w:rPr>
      </w:pPr>
    </w:p>
    <w:p w14:paraId="076E5269">
      <w:pPr>
        <w:autoSpaceDE w:val="0"/>
        <w:autoSpaceDN w:val="0"/>
        <w:adjustRightInd w:val="0"/>
        <w:spacing w:line="360" w:lineRule="auto"/>
        <w:jc w:val="left"/>
        <w:rPr>
          <w:rFonts w:hint="eastAsia" w:ascii="宋体" w:hAnsi="宋体" w:eastAsia="宋体" w:cs="宋体"/>
          <w:kern w:val="0"/>
          <w:sz w:val="24"/>
          <w:szCs w:val="24"/>
        </w:rPr>
      </w:pPr>
    </w:p>
    <w:p w14:paraId="6C91467C">
      <w:pPr>
        <w:autoSpaceDE w:val="0"/>
        <w:autoSpaceDN w:val="0"/>
        <w:adjustRightInd w:val="0"/>
        <w:spacing w:line="360" w:lineRule="auto"/>
        <w:jc w:val="left"/>
        <w:rPr>
          <w:rFonts w:hint="eastAsia" w:ascii="宋体" w:hAnsi="宋体" w:eastAsia="宋体" w:cs="宋体"/>
          <w:kern w:val="0"/>
          <w:sz w:val="24"/>
          <w:szCs w:val="24"/>
        </w:rPr>
      </w:pP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三、</w:t>
      </w:r>
      <w:r>
        <w:rPr>
          <w:rFonts w:hint="eastAsia" w:ascii="宋体" w:hAnsi="宋体" w:eastAsia="宋体" w:cs="宋体"/>
          <w:kern w:val="0"/>
          <w:sz w:val="24"/>
          <w:szCs w:val="24"/>
          <w:lang w:eastAsia="zh-CN"/>
        </w:rPr>
        <w:t>资格条件</w:t>
      </w:r>
    </w:p>
    <w:p w14:paraId="6BDD3E39">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14:paraId="27684A26">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）未被“信用中国”网站（www.creditchina.gov.cn）列入失信被执行人名单、重大税收违法案件当事人名单，未被中国政府采购网（www.ccgp.gov.cn）列入政府采购严重违法失信行为记录名单。</w:t>
      </w:r>
    </w:p>
    <w:p w14:paraId="04247265">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13BC3"/>
    <w:multiLevelType w:val="multilevel"/>
    <w:tmpl w:val="49C13BC3"/>
    <w:lvl w:ilvl="0" w:tentative="0">
      <w:start w:val="4"/>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41B74F9"/>
    <w:rsid w:val="1CE60459"/>
    <w:rsid w:val="1DC57AE4"/>
    <w:rsid w:val="1F0A03FC"/>
    <w:rsid w:val="21B06347"/>
    <w:rsid w:val="31785D43"/>
    <w:rsid w:val="49B50201"/>
    <w:rsid w:val="4BB93175"/>
    <w:rsid w:val="53284977"/>
    <w:rsid w:val="54294421"/>
    <w:rsid w:val="582D1057"/>
    <w:rsid w:val="59D9400C"/>
    <w:rsid w:val="65E840C9"/>
    <w:rsid w:val="66836CE5"/>
    <w:rsid w:val="6D3A0424"/>
    <w:rsid w:val="79501600"/>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w:basedOn w:val="1"/>
    <w:qFormat/>
    <w:uiPriority w:val="99"/>
    <w:pPr>
      <w:spacing w:after="120"/>
    </w:pPr>
  </w:style>
  <w:style w:type="paragraph" w:styleId="4">
    <w:name w:val="Body Text Indent"/>
    <w:basedOn w:val="1"/>
    <w:qFormat/>
    <w:uiPriority w:val="99"/>
    <w:pPr>
      <w:spacing w:line="480" w:lineRule="exact"/>
      <w:ind w:firstLine="525"/>
    </w:pPr>
    <w:rPr>
      <w:rFonts w:ascii="宋体" w:eastAsia="宋体"/>
      <w:sz w:val="24"/>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1">
    <w:name w:val="font01"/>
    <w:qFormat/>
    <w:uiPriority w:val="0"/>
    <w:rPr>
      <w:rFonts w:hint="eastAsia" w:ascii="宋体" w:hAnsi="宋体" w:eastAsia="宋体" w:cs="宋体"/>
      <w:color w:val="000000"/>
      <w:sz w:val="22"/>
      <w:szCs w:val="22"/>
      <w:u w:val="none"/>
    </w:rPr>
  </w:style>
  <w:style w:type="paragraph" w:customStyle="1" w:styleId="2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表格"/>
    <w:basedOn w:val="1"/>
    <w:qFormat/>
    <w:uiPriority w:val="0"/>
    <w:pPr>
      <w:spacing w:line="276" w:lineRule="auto"/>
      <w:jc w:val="center"/>
    </w:pPr>
    <w:rPr>
      <w:rFonts w:ascii="宋体" w:hAns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58</Pages>
  <Words>691</Words>
  <Characters>798</Characters>
  <Lines>20</Lines>
  <Paragraphs>5</Paragraphs>
  <TotalTime>0</TotalTime>
  <ScaleCrop>false</ScaleCrop>
  <LinksUpToDate>false</LinksUpToDate>
  <CharactersWithSpaces>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2025-04-11T09:52:14Z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