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0B68A" w14:textId="77777777" w:rsidR="00AD71C3" w:rsidRDefault="00AD71C3" w:rsidP="00AD71C3">
      <w:pPr>
        <w:rPr>
          <w:rFonts w:ascii="宋体" w:hAnsi="宋体"/>
          <w:b/>
          <w:sz w:val="24"/>
          <w:szCs w:val="24"/>
        </w:rPr>
      </w:pPr>
      <w:r>
        <w:rPr>
          <w:rFonts w:ascii="宋体" w:hAnsi="宋体" w:hint="eastAsia"/>
          <w:b/>
          <w:sz w:val="24"/>
          <w:szCs w:val="24"/>
        </w:rPr>
        <w:t>一、设备技术参数需求</w:t>
      </w:r>
    </w:p>
    <w:p w14:paraId="6E5790D7" w14:textId="77777777" w:rsidR="00AD71C3" w:rsidRDefault="00AD71C3" w:rsidP="00AD71C3">
      <w:pPr>
        <w:rPr>
          <w:rFonts w:ascii="宋体" w:hAnsi="宋体"/>
          <w:b/>
          <w:sz w:val="24"/>
          <w:szCs w:val="24"/>
        </w:rPr>
      </w:pPr>
    </w:p>
    <w:p w14:paraId="305C779A" w14:textId="77777777" w:rsidR="00AD71C3" w:rsidRDefault="00AD71C3" w:rsidP="00AD71C3">
      <w:pPr>
        <w:numPr>
          <w:ilvl w:val="0"/>
          <w:numId w:val="1"/>
        </w:numPr>
        <w:spacing w:line="360" w:lineRule="auto"/>
        <w:rPr>
          <w:rFonts w:ascii="宋体" w:hAnsi="宋体" w:cs="宋体"/>
          <w:kern w:val="0"/>
          <w:sz w:val="24"/>
          <w:szCs w:val="24"/>
        </w:rPr>
      </w:pPr>
      <w:r>
        <w:rPr>
          <w:rFonts w:ascii="宋体" w:hAnsi="宋体" w:cs="宋体" w:hint="eastAsia"/>
          <w:kern w:val="0"/>
          <w:sz w:val="24"/>
          <w:szCs w:val="24"/>
        </w:rPr>
        <w:t>报价要求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9"/>
        <w:gridCol w:w="2233"/>
        <w:gridCol w:w="921"/>
        <w:gridCol w:w="1161"/>
        <w:gridCol w:w="1624"/>
        <w:gridCol w:w="1598"/>
      </w:tblGrid>
      <w:tr w:rsidR="00AD71C3" w14:paraId="4B701B09" w14:textId="77777777" w:rsidTr="000B0A79">
        <w:trPr>
          <w:trHeight w:val="1017"/>
        </w:trPr>
        <w:tc>
          <w:tcPr>
            <w:tcW w:w="457" w:type="pct"/>
            <w:vAlign w:val="center"/>
          </w:tcPr>
          <w:p w14:paraId="66650D35" w14:textId="77777777" w:rsidR="00AD71C3" w:rsidRDefault="00AD71C3" w:rsidP="000B0A79">
            <w:pPr>
              <w:adjustRightInd w:val="0"/>
              <w:snapToGrid w:val="0"/>
              <w:spacing w:line="360" w:lineRule="auto"/>
              <w:jc w:val="center"/>
              <w:rPr>
                <w:rFonts w:ascii="宋体" w:hAnsi="宋体" w:hint="eastAsia"/>
                <w:b/>
                <w:bCs/>
                <w:sz w:val="24"/>
                <w:szCs w:val="24"/>
              </w:rPr>
            </w:pPr>
            <w:r>
              <w:rPr>
                <w:rFonts w:ascii="宋体" w:hAnsi="宋体" w:hint="eastAsia"/>
                <w:b/>
                <w:bCs/>
                <w:sz w:val="24"/>
                <w:szCs w:val="24"/>
              </w:rPr>
              <w:t>序号</w:t>
            </w:r>
          </w:p>
        </w:tc>
        <w:tc>
          <w:tcPr>
            <w:tcW w:w="1346" w:type="pct"/>
            <w:vAlign w:val="center"/>
          </w:tcPr>
          <w:p w14:paraId="4DB8A848" w14:textId="77777777" w:rsidR="00AD71C3" w:rsidRDefault="00AD71C3" w:rsidP="000B0A79">
            <w:pPr>
              <w:adjustRightInd w:val="0"/>
              <w:snapToGrid w:val="0"/>
              <w:spacing w:line="360" w:lineRule="auto"/>
              <w:jc w:val="center"/>
              <w:rPr>
                <w:rFonts w:ascii="宋体" w:hAnsi="宋体" w:hint="eastAsia"/>
                <w:sz w:val="24"/>
                <w:szCs w:val="24"/>
              </w:rPr>
            </w:pPr>
            <w:r>
              <w:rPr>
                <w:rFonts w:ascii="宋体" w:hAnsi="宋体" w:hint="eastAsia"/>
                <w:b/>
                <w:bCs/>
                <w:sz w:val="24"/>
                <w:szCs w:val="24"/>
              </w:rPr>
              <w:t>货物内容</w:t>
            </w:r>
          </w:p>
        </w:tc>
        <w:tc>
          <w:tcPr>
            <w:tcW w:w="555" w:type="pct"/>
            <w:vAlign w:val="center"/>
          </w:tcPr>
          <w:p w14:paraId="401CBFED" w14:textId="77777777" w:rsidR="00AD71C3" w:rsidRDefault="00AD71C3" w:rsidP="000B0A79">
            <w:pPr>
              <w:adjustRightInd w:val="0"/>
              <w:snapToGrid w:val="0"/>
              <w:spacing w:line="360" w:lineRule="auto"/>
              <w:jc w:val="center"/>
              <w:rPr>
                <w:rFonts w:ascii="宋体" w:hAnsi="宋体" w:hint="eastAsia"/>
                <w:sz w:val="24"/>
                <w:szCs w:val="24"/>
              </w:rPr>
            </w:pPr>
            <w:r>
              <w:rPr>
                <w:rFonts w:ascii="宋体" w:hAnsi="宋体" w:hint="eastAsia"/>
                <w:b/>
                <w:bCs/>
                <w:color w:val="000000"/>
                <w:sz w:val="24"/>
                <w:szCs w:val="24"/>
              </w:rPr>
              <w:t>数量</w:t>
            </w:r>
          </w:p>
        </w:tc>
        <w:tc>
          <w:tcPr>
            <w:tcW w:w="700" w:type="pct"/>
            <w:vAlign w:val="center"/>
          </w:tcPr>
          <w:p w14:paraId="29FBC4E9" w14:textId="77777777" w:rsidR="00AD71C3" w:rsidRDefault="00AD71C3" w:rsidP="000B0A79">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单位</w:t>
            </w:r>
          </w:p>
        </w:tc>
        <w:tc>
          <w:tcPr>
            <w:tcW w:w="979" w:type="pct"/>
            <w:vAlign w:val="center"/>
          </w:tcPr>
          <w:p w14:paraId="3ABDE201" w14:textId="77777777" w:rsidR="00AD71C3" w:rsidRDefault="00AD71C3" w:rsidP="000B0A79">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分项最高限价（万元）</w:t>
            </w:r>
          </w:p>
        </w:tc>
        <w:tc>
          <w:tcPr>
            <w:tcW w:w="963" w:type="pct"/>
            <w:vAlign w:val="center"/>
          </w:tcPr>
          <w:p w14:paraId="21942585" w14:textId="77777777" w:rsidR="00AD71C3" w:rsidRDefault="00AD71C3" w:rsidP="000B0A79">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是否为核心产品</w:t>
            </w:r>
          </w:p>
        </w:tc>
      </w:tr>
      <w:tr w:rsidR="00AD71C3" w14:paraId="492AAAAD" w14:textId="77777777" w:rsidTr="000B0A79">
        <w:trPr>
          <w:trHeight w:val="462"/>
        </w:trPr>
        <w:tc>
          <w:tcPr>
            <w:tcW w:w="457" w:type="pct"/>
            <w:vAlign w:val="center"/>
          </w:tcPr>
          <w:p w14:paraId="26C9F932"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A</w:t>
            </w:r>
          </w:p>
        </w:tc>
        <w:tc>
          <w:tcPr>
            <w:tcW w:w="1346" w:type="pct"/>
            <w:vAlign w:val="center"/>
          </w:tcPr>
          <w:p w14:paraId="2D69AD3C"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 xml:space="preserve">全自动血液分析仪　</w:t>
            </w:r>
          </w:p>
        </w:tc>
        <w:tc>
          <w:tcPr>
            <w:tcW w:w="555" w:type="pct"/>
            <w:vAlign w:val="center"/>
          </w:tcPr>
          <w:p w14:paraId="4A27A7DE"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1</w:t>
            </w:r>
          </w:p>
        </w:tc>
        <w:tc>
          <w:tcPr>
            <w:tcW w:w="700" w:type="pct"/>
            <w:vAlign w:val="center"/>
          </w:tcPr>
          <w:p w14:paraId="6E5FDE04"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套</w:t>
            </w:r>
          </w:p>
        </w:tc>
        <w:tc>
          <w:tcPr>
            <w:tcW w:w="979" w:type="pct"/>
            <w:vAlign w:val="center"/>
          </w:tcPr>
          <w:p w14:paraId="6ED52EA5"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50</w:t>
            </w:r>
          </w:p>
        </w:tc>
        <w:tc>
          <w:tcPr>
            <w:tcW w:w="963" w:type="pct"/>
            <w:vAlign w:val="center"/>
          </w:tcPr>
          <w:p w14:paraId="036B5F10" w14:textId="77777777" w:rsidR="00AD71C3" w:rsidRDefault="00AD71C3" w:rsidP="000B0A79">
            <w:pPr>
              <w:adjustRightInd w:val="0"/>
              <w:snapToGrid w:val="0"/>
              <w:spacing w:line="360" w:lineRule="auto"/>
              <w:jc w:val="center"/>
              <w:rPr>
                <w:rFonts w:ascii="宋体" w:hAnsi="宋体" w:cs="宋体" w:hint="eastAsia"/>
                <w:b/>
                <w:color w:val="000000"/>
                <w:sz w:val="24"/>
                <w:szCs w:val="24"/>
              </w:rPr>
            </w:pPr>
            <w:r>
              <w:rPr>
                <w:rFonts w:ascii="宋体" w:hAnsi="宋体" w:cs="宋体" w:hint="eastAsia"/>
                <w:b/>
                <w:color w:val="000000"/>
                <w:sz w:val="24"/>
                <w:szCs w:val="24"/>
                <w:highlight w:val="yellow"/>
              </w:rPr>
              <w:t>是</w:t>
            </w:r>
          </w:p>
        </w:tc>
      </w:tr>
      <w:tr w:rsidR="00AD71C3" w14:paraId="4B6B86B6" w14:textId="77777777" w:rsidTr="000B0A79">
        <w:trPr>
          <w:trHeight w:val="462"/>
        </w:trPr>
        <w:tc>
          <w:tcPr>
            <w:tcW w:w="457" w:type="pct"/>
            <w:vAlign w:val="center"/>
          </w:tcPr>
          <w:p w14:paraId="04E27BBA"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B</w:t>
            </w:r>
          </w:p>
        </w:tc>
        <w:tc>
          <w:tcPr>
            <w:tcW w:w="1346" w:type="pct"/>
            <w:vAlign w:val="center"/>
          </w:tcPr>
          <w:p w14:paraId="7FB14FFB"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特定蛋白分析仪</w:t>
            </w:r>
          </w:p>
        </w:tc>
        <w:tc>
          <w:tcPr>
            <w:tcW w:w="555" w:type="pct"/>
            <w:vAlign w:val="center"/>
          </w:tcPr>
          <w:p w14:paraId="50563FFA"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1</w:t>
            </w:r>
          </w:p>
        </w:tc>
        <w:tc>
          <w:tcPr>
            <w:tcW w:w="700" w:type="pct"/>
            <w:vAlign w:val="center"/>
          </w:tcPr>
          <w:p w14:paraId="17E133F6"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套</w:t>
            </w:r>
          </w:p>
        </w:tc>
        <w:tc>
          <w:tcPr>
            <w:tcW w:w="979" w:type="pct"/>
            <w:vAlign w:val="center"/>
          </w:tcPr>
          <w:p w14:paraId="35932B8D"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10</w:t>
            </w:r>
          </w:p>
        </w:tc>
        <w:tc>
          <w:tcPr>
            <w:tcW w:w="963" w:type="pct"/>
            <w:vAlign w:val="center"/>
          </w:tcPr>
          <w:p w14:paraId="69FA8920" w14:textId="77777777" w:rsidR="00AD71C3" w:rsidRDefault="00AD71C3" w:rsidP="000B0A79">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否</w:t>
            </w:r>
          </w:p>
        </w:tc>
      </w:tr>
    </w:tbl>
    <w:p w14:paraId="771BD825" w14:textId="77777777" w:rsidR="00AD71C3" w:rsidRDefault="00AD71C3" w:rsidP="00AD71C3">
      <w:pPr>
        <w:adjustRightInd w:val="0"/>
        <w:snapToGrid w:val="0"/>
        <w:spacing w:line="360" w:lineRule="auto"/>
        <w:rPr>
          <w:rFonts w:ascii="宋体" w:hAnsi="宋体" w:cs="宋体" w:hint="eastAsia"/>
          <w:bCs/>
          <w:color w:val="000000"/>
          <w:sz w:val="24"/>
          <w:szCs w:val="24"/>
        </w:rPr>
      </w:pPr>
      <w:r>
        <w:rPr>
          <w:rFonts w:ascii="宋体" w:hAnsi="宋体" w:cs="宋体" w:hint="eastAsia"/>
          <w:bCs/>
          <w:color w:val="000000"/>
          <w:sz w:val="24"/>
          <w:szCs w:val="24"/>
        </w:rPr>
        <w:t>注：★需根据上表分项报价，超过分项最高限价的投标将被否决。</w:t>
      </w:r>
    </w:p>
    <w:p w14:paraId="023FF017" w14:textId="77777777" w:rsidR="00AD71C3" w:rsidRDefault="00AD71C3" w:rsidP="00AD71C3">
      <w:pPr>
        <w:numPr>
          <w:ilvl w:val="0"/>
          <w:numId w:val="1"/>
        </w:numPr>
        <w:spacing w:line="360" w:lineRule="auto"/>
        <w:rPr>
          <w:rFonts w:ascii="宋体" w:hAnsi="宋体" w:cs="宋体"/>
          <w:kern w:val="0"/>
          <w:sz w:val="24"/>
          <w:szCs w:val="24"/>
        </w:rPr>
      </w:pPr>
      <w:r>
        <w:rPr>
          <w:rFonts w:ascii="宋体" w:hAnsi="宋体" w:cs="宋体" w:hint="eastAsia"/>
          <w:kern w:val="0"/>
          <w:sz w:val="24"/>
          <w:szCs w:val="24"/>
        </w:rPr>
        <w:t>主要功能及工作原理：</w:t>
      </w:r>
    </w:p>
    <w:p w14:paraId="69EA6484" w14:textId="77777777" w:rsidR="00AD71C3" w:rsidRDefault="00AD71C3" w:rsidP="00AD71C3">
      <w:pPr>
        <w:numPr>
          <w:ilvl w:val="0"/>
          <w:numId w:val="2"/>
        </w:numPr>
        <w:spacing w:line="360" w:lineRule="auto"/>
        <w:rPr>
          <w:rFonts w:ascii="宋体" w:hAnsi="宋体" w:cs="宋体" w:hint="eastAsia"/>
          <w:kern w:val="0"/>
          <w:sz w:val="24"/>
          <w:szCs w:val="24"/>
        </w:rPr>
      </w:pPr>
      <w:r>
        <w:rPr>
          <w:rFonts w:ascii="宋体" w:hAnsi="宋体" w:cs="宋体" w:hint="eastAsia"/>
          <w:kern w:val="0"/>
          <w:sz w:val="24"/>
          <w:szCs w:val="24"/>
        </w:rPr>
        <w:t>全自动血液分析仪采用凝固法、发色底物法和免疫比浊法，与配套检测试剂共同使用，供临床对患者的血液进行凝血和抗凝、</w:t>
      </w:r>
      <w:proofErr w:type="gramStart"/>
      <w:r>
        <w:rPr>
          <w:rFonts w:ascii="宋体" w:hAnsi="宋体" w:cs="宋体" w:hint="eastAsia"/>
          <w:kern w:val="0"/>
          <w:sz w:val="24"/>
          <w:szCs w:val="24"/>
        </w:rPr>
        <w:t>纤</w:t>
      </w:r>
      <w:proofErr w:type="gramEnd"/>
      <w:r>
        <w:rPr>
          <w:rFonts w:ascii="宋体" w:hAnsi="宋体" w:cs="宋体" w:hint="eastAsia"/>
          <w:kern w:val="0"/>
          <w:sz w:val="24"/>
          <w:szCs w:val="24"/>
        </w:rPr>
        <w:t>溶和抗</w:t>
      </w:r>
      <w:proofErr w:type="gramStart"/>
      <w:r>
        <w:rPr>
          <w:rFonts w:ascii="宋体" w:hAnsi="宋体" w:cs="宋体" w:hint="eastAsia"/>
          <w:kern w:val="0"/>
          <w:sz w:val="24"/>
          <w:szCs w:val="24"/>
        </w:rPr>
        <w:t>纤</w:t>
      </w:r>
      <w:proofErr w:type="gramEnd"/>
      <w:r>
        <w:rPr>
          <w:rFonts w:ascii="宋体" w:hAnsi="宋体" w:cs="宋体" w:hint="eastAsia"/>
          <w:kern w:val="0"/>
          <w:sz w:val="24"/>
          <w:szCs w:val="24"/>
        </w:rPr>
        <w:t>溶功能分析。主要功能包括样本处理功能、检测分析功能、质量控制功能、信息管理功能、自动化管理功能等。全自动检测血液体液中红细胞、白细胞、血小板的分类计数，以及对血液中异常细胞的筛查，半导体激光、流式细胞技术结合细胞化学染色实现五分类，阻抗法测定红细胞和血小板，无氰试剂测定血红蛋白，乳胶增强免疫散射比浊法检测CRP。</w:t>
      </w:r>
    </w:p>
    <w:p w14:paraId="601F04B4" w14:textId="77777777" w:rsidR="00AD71C3" w:rsidRDefault="00AD71C3" w:rsidP="00AD71C3">
      <w:pPr>
        <w:numPr>
          <w:ilvl w:val="0"/>
          <w:numId w:val="2"/>
        </w:numPr>
        <w:spacing w:line="360" w:lineRule="auto"/>
        <w:rPr>
          <w:rFonts w:ascii="宋体" w:hAnsi="宋体" w:cs="宋体" w:hint="eastAsia"/>
          <w:kern w:val="0"/>
          <w:sz w:val="24"/>
          <w:szCs w:val="24"/>
        </w:rPr>
      </w:pPr>
      <w:r>
        <w:rPr>
          <w:rFonts w:ascii="宋体" w:hAnsi="宋体" w:cs="宋体" w:hint="eastAsia"/>
          <w:kern w:val="0"/>
          <w:sz w:val="24"/>
          <w:szCs w:val="24"/>
        </w:rPr>
        <w:t>智能采血管理系统：</w:t>
      </w:r>
    </w:p>
    <w:p w14:paraId="21045BB0" w14:textId="77777777" w:rsidR="00AD71C3" w:rsidRDefault="00AD71C3" w:rsidP="00AD71C3">
      <w:pPr>
        <w:numPr>
          <w:ilvl w:val="0"/>
          <w:numId w:val="2"/>
        </w:numPr>
        <w:spacing w:line="360" w:lineRule="auto"/>
        <w:rPr>
          <w:rFonts w:ascii="宋体" w:hAnsi="宋体" w:cs="宋体" w:hint="eastAsia"/>
          <w:kern w:val="0"/>
          <w:sz w:val="24"/>
          <w:szCs w:val="24"/>
        </w:rPr>
      </w:pPr>
      <w:r>
        <w:rPr>
          <w:rFonts w:ascii="宋体" w:hAnsi="宋体" w:cs="宋体" w:hint="eastAsia"/>
          <w:kern w:val="0"/>
          <w:sz w:val="24"/>
          <w:szCs w:val="24"/>
        </w:rPr>
        <w:t>智能采血系统：用于医院采血窗口智能贴标被管，设备支持储管、选管、取管、打印、贴标、出管等整套使馆贴标流程；</w:t>
      </w:r>
    </w:p>
    <w:p w14:paraId="3F3E30CD" w14:textId="77777777" w:rsidR="00AD71C3" w:rsidRDefault="00AD71C3" w:rsidP="00AD71C3">
      <w:pPr>
        <w:numPr>
          <w:ilvl w:val="0"/>
          <w:numId w:val="2"/>
        </w:numPr>
        <w:spacing w:line="360" w:lineRule="auto"/>
        <w:rPr>
          <w:rFonts w:ascii="宋体" w:hAnsi="宋体" w:cs="宋体" w:hint="eastAsia"/>
          <w:kern w:val="0"/>
          <w:sz w:val="24"/>
          <w:szCs w:val="24"/>
        </w:rPr>
      </w:pPr>
      <w:r>
        <w:rPr>
          <w:rFonts w:ascii="宋体" w:hAnsi="宋体" w:cs="宋体" w:hint="eastAsia"/>
          <w:kern w:val="0"/>
          <w:sz w:val="24"/>
          <w:szCs w:val="24"/>
        </w:rPr>
        <w:t>智能叫号系统：用于可扫码取号：可识别一维码（患者信息条码）、二维码、纸质码、屏幕码。一键叫号：依据医院采血流程配置叫号规则。</w:t>
      </w:r>
    </w:p>
    <w:p w14:paraId="4FE2F559" w14:textId="77777777" w:rsidR="00AD71C3" w:rsidRDefault="00AD71C3" w:rsidP="00AD71C3">
      <w:pPr>
        <w:numPr>
          <w:ilvl w:val="0"/>
          <w:numId w:val="2"/>
        </w:numPr>
        <w:spacing w:line="360" w:lineRule="auto"/>
        <w:rPr>
          <w:rFonts w:ascii="宋体" w:hAnsi="宋体" w:cs="宋体" w:hint="eastAsia"/>
          <w:kern w:val="0"/>
          <w:sz w:val="24"/>
          <w:szCs w:val="24"/>
        </w:rPr>
      </w:pPr>
      <w:r>
        <w:rPr>
          <w:rFonts w:ascii="宋体" w:hAnsi="宋体" w:cs="宋体" w:hint="eastAsia"/>
          <w:kern w:val="0"/>
          <w:sz w:val="24"/>
          <w:szCs w:val="24"/>
        </w:rPr>
        <w:t>特定蛋白分析仪：采用</w:t>
      </w:r>
      <w:r w:rsidRPr="00A600C4">
        <w:rPr>
          <w:rFonts w:ascii="宋体" w:hAnsi="宋体" w:cs="宋体" w:hint="eastAsia"/>
          <w:kern w:val="0"/>
          <w:sz w:val="24"/>
          <w:szCs w:val="24"/>
        </w:rPr>
        <w:t>乳胶增强免疫散射比浊法</w:t>
      </w:r>
      <w:r>
        <w:rPr>
          <w:rFonts w:ascii="宋体" w:hAnsi="宋体" w:cs="宋体" w:hint="eastAsia"/>
          <w:kern w:val="0"/>
          <w:sz w:val="24"/>
          <w:szCs w:val="24"/>
        </w:rPr>
        <w:t>检测血液中CRP和SAA，结合血常规结果辅助诊断细菌和病毒感染。</w:t>
      </w:r>
    </w:p>
    <w:p w14:paraId="50EB3F1B" w14:textId="77777777" w:rsidR="00AD71C3" w:rsidRDefault="00AD71C3" w:rsidP="00AD71C3">
      <w:pPr>
        <w:numPr>
          <w:ilvl w:val="0"/>
          <w:numId w:val="1"/>
        </w:numPr>
        <w:spacing w:line="360" w:lineRule="auto"/>
        <w:rPr>
          <w:rFonts w:ascii="宋体" w:hAnsi="宋体" w:cs="宋体"/>
          <w:kern w:val="0"/>
          <w:sz w:val="24"/>
          <w:szCs w:val="24"/>
        </w:rPr>
      </w:pPr>
      <w:r>
        <w:rPr>
          <w:rFonts w:ascii="宋体" w:hAnsi="宋体" w:cs="宋体" w:hint="eastAsia"/>
          <w:kern w:val="0"/>
          <w:sz w:val="24"/>
          <w:szCs w:val="24"/>
        </w:rPr>
        <w:t>应用场景：</w:t>
      </w:r>
    </w:p>
    <w:p w14:paraId="6BE0DE99" w14:textId="77777777" w:rsidR="00AD71C3" w:rsidRDefault="00AD71C3" w:rsidP="00AD71C3">
      <w:pPr>
        <w:spacing w:line="360" w:lineRule="auto"/>
        <w:ind w:firstLine="420"/>
        <w:rPr>
          <w:rFonts w:ascii="宋体" w:hAnsi="宋体" w:cs="Arial" w:hint="eastAsia"/>
          <w:kern w:val="0"/>
          <w:sz w:val="24"/>
          <w:szCs w:val="24"/>
        </w:rPr>
      </w:pPr>
      <w:r>
        <w:rPr>
          <w:rFonts w:ascii="宋体" w:hAnsi="宋体" w:cs="宋体" w:hint="eastAsia"/>
          <w:bCs/>
          <w:color w:val="000000"/>
          <w:sz w:val="24"/>
          <w:szCs w:val="24"/>
        </w:rPr>
        <w:t>检验科进行血常规、CRP、SAA、凝血和抗凝、</w:t>
      </w:r>
      <w:proofErr w:type="gramStart"/>
      <w:r>
        <w:rPr>
          <w:rFonts w:ascii="宋体" w:hAnsi="宋体" w:cs="宋体" w:hint="eastAsia"/>
          <w:bCs/>
          <w:color w:val="000000"/>
          <w:sz w:val="24"/>
          <w:szCs w:val="24"/>
        </w:rPr>
        <w:t>纤</w:t>
      </w:r>
      <w:proofErr w:type="gramEnd"/>
      <w:r>
        <w:rPr>
          <w:rFonts w:ascii="宋体" w:hAnsi="宋体" w:cs="宋体" w:hint="eastAsia"/>
          <w:bCs/>
          <w:color w:val="000000"/>
          <w:sz w:val="24"/>
          <w:szCs w:val="24"/>
        </w:rPr>
        <w:t>溶和抗</w:t>
      </w:r>
      <w:proofErr w:type="gramStart"/>
      <w:r>
        <w:rPr>
          <w:rFonts w:ascii="宋体" w:hAnsi="宋体" w:cs="宋体" w:hint="eastAsia"/>
          <w:bCs/>
          <w:color w:val="000000"/>
          <w:sz w:val="24"/>
          <w:szCs w:val="24"/>
        </w:rPr>
        <w:t>纤</w:t>
      </w:r>
      <w:proofErr w:type="gramEnd"/>
      <w:r>
        <w:rPr>
          <w:rFonts w:ascii="宋体" w:hAnsi="宋体" w:cs="宋体" w:hint="eastAsia"/>
          <w:bCs/>
          <w:color w:val="000000"/>
          <w:sz w:val="24"/>
          <w:szCs w:val="24"/>
        </w:rPr>
        <w:t>溶功能分析以及外周</w:t>
      </w:r>
      <w:proofErr w:type="gramStart"/>
      <w:r>
        <w:rPr>
          <w:rFonts w:ascii="宋体" w:hAnsi="宋体" w:cs="宋体" w:hint="eastAsia"/>
          <w:bCs/>
          <w:color w:val="000000"/>
          <w:sz w:val="24"/>
          <w:szCs w:val="24"/>
        </w:rPr>
        <w:t>血推片</w:t>
      </w:r>
      <w:proofErr w:type="gramEnd"/>
      <w:r>
        <w:rPr>
          <w:rFonts w:ascii="宋体" w:hAnsi="宋体" w:cs="宋体" w:hint="eastAsia"/>
          <w:bCs/>
          <w:color w:val="000000"/>
          <w:sz w:val="24"/>
          <w:szCs w:val="24"/>
        </w:rPr>
        <w:t>、染色、阅片的一体化检测，准确高效地为临床提供血常规及凝血功能检测结果。智能采血管理系统应用于医院门急诊采血窗口，便于采血流程管理。</w:t>
      </w:r>
      <w:r>
        <w:rPr>
          <w:rFonts w:ascii="宋体" w:hAnsi="宋体" w:cs="Arial" w:hint="eastAsia"/>
          <w:kern w:val="0"/>
          <w:sz w:val="24"/>
          <w:szCs w:val="24"/>
        </w:rPr>
        <w:t xml:space="preserve"> </w:t>
      </w:r>
    </w:p>
    <w:p w14:paraId="2CC89416" w14:textId="77777777" w:rsidR="00AD71C3" w:rsidRDefault="00AD71C3" w:rsidP="00AD71C3">
      <w:pPr>
        <w:numPr>
          <w:ilvl w:val="0"/>
          <w:numId w:val="1"/>
        </w:numPr>
        <w:spacing w:line="360" w:lineRule="auto"/>
        <w:rPr>
          <w:rFonts w:ascii="宋体" w:hAnsi="宋体" w:cs="宋体"/>
          <w:kern w:val="0"/>
          <w:sz w:val="24"/>
          <w:szCs w:val="24"/>
        </w:rPr>
      </w:pPr>
      <w:r>
        <w:rPr>
          <w:rFonts w:ascii="宋体" w:hAnsi="宋体" w:cs="宋体" w:hint="eastAsia"/>
          <w:kern w:val="0"/>
          <w:sz w:val="24"/>
          <w:szCs w:val="24"/>
        </w:rPr>
        <w:t>技术参数要求</w:t>
      </w:r>
    </w:p>
    <w:p w14:paraId="25E5D740" w14:textId="77777777" w:rsidR="00AD71C3" w:rsidRDefault="00AD71C3" w:rsidP="00AD71C3">
      <w:pPr>
        <w:spacing w:line="360" w:lineRule="auto"/>
        <w:rPr>
          <w:rFonts w:ascii="宋体" w:hAnsi="宋体" w:cs="宋体"/>
          <w:b/>
          <w:bCs/>
          <w:kern w:val="0"/>
          <w:sz w:val="24"/>
          <w:szCs w:val="24"/>
        </w:rPr>
      </w:pPr>
      <w:r>
        <w:rPr>
          <w:rFonts w:ascii="宋体" w:hAnsi="宋体" w:cs="宋体" w:hint="eastAsia"/>
          <w:b/>
          <w:bCs/>
          <w:kern w:val="0"/>
          <w:sz w:val="24"/>
          <w:szCs w:val="24"/>
        </w:rPr>
        <w:t>A、全自动血液分析仪</w:t>
      </w:r>
    </w:p>
    <w:p w14:paraId="7D7F821F" w14:textId="77777777" w:rsidR="00AD71C3" w:rsidRDefault="00AD71C3" w:rsidP="00AD71C3">
      <w:pPr>
        <w:numPr>
          <w:ilvl w:val="0"/>
          <w:numId w:val="3"/>
        </w:numPr>
        <w:spacing w:line="360" w:lineRule="auto"/>
        <w:rPr>
          <w:rFonts w:ascii="宋体" w:hAnsi="宋体" w:cs="宋体" w:hint="eastAsia"/>
          <w:kern w:val="0"/>
          <w:sz w:val="24"/>
          <w:szCs w:val="24"/>
        </w:rPr>
      </w:pPr>
      <w:r>
        <w:rPr>
          <w:rFonts w:ascii="宋体" w:hAnsi="宋体" w:cs="宋体" w:hint="eastAsia"/>
          <w:kern w:val="0"/>
          <w:sz w:val="24"/>
          <w:szCs w:val="24"/>
        </w:rPr>
        <w:t>全自动血液细胞分析仪</w:t>
      </w:r>
    </w:p>
    <w:p w14:paraId="1FAFD13B" w14:textId="77777777" w:rsidR="00AD71C3" w:rsidRDefault="00AD71C3" w:rsidP="00AD71C3">
      <w:pPr>
        <w:numPr>
          <w:ilvl w:val="0"/>
          <w:numId w:val="4"/>
        </w:numPr>
        <w:spacing w:line="360" w:lineRule="auto"/>
        <w:rPr>
          <w:rFonts w:ascii="宋体" w:hAnsi="宋体" w:cs="宋体"/>
          <w:kern w:val="0"/>
          <w:sz w:val="24"/>
          <w:szCs w:val="24"/>
        </w:rPr>
      </w:pPr>
      <w:r>
        <w:rPr>
          <w:rFonts w:ascii="宋体" w:hAnsi="宋体" w:cs="宋体" w:hint="eastAsia"/>
          <w:kern w:val="0"/>
          <w:sz w:val="24"/>
          <w:szCs w:val="24"/>
        </w:rPr>
        <w:lastRenderedPageBreak/>
        <w:t>血常规自动分析仪流水线</w:t>
      </w:r>
    </w:p>
    <w:p w14:paraId="36FA828D"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▲血常规自动分析仪流水线至少包含：血球分析主机、</w:t>
      </w:r>
      <w:proofErr w:type="gramStart"/>
      <w:r>
        <w:rPr>
          <w:rFonts w:ascii="宋体" w:hAnsi="宋体" w:cs="宋体" w:hint="eastAsia"/>
          <w:kern w:val="0"/>
          <w:sz w:val="24"/>
          <w:szCs w:val="24"/>
        </w:rPr>
        <w:t>推片机</w:t>
      </w:r>
      <w:proofErr w:type="gramEnd"/>
      <w:r>
        <w:rPr>
          <w:rFonts w:ascii="宋体" w:hAnsi="宋体" w:cs="宋体" w:hint="eastAsia"/>
          <w:kern w:val="0"/>
          <w:sz w:val="24"/>
          <w:szCs w:val="24"/>
        </w:rPr>
        <w:t>、阅片机，血球分析主机至少具备血常规五分类、C反应蛋白检测功能，所提供设备需为同一制造商</w:t>
      </w:r>
    </w:p>
    <w:p w14:paraId="436F24F4"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检测方法及原理：血液分析采用半导体激光法、</w:t>
      </w:r>
      <w:proofErr w:type="gramStart"/>
      <w:r>
        <w:rPr>
          <w:rFonts w:ascii="宋体" w:hAnsi="宋体" w:cs="宋体" w:hint="eastAsia"/>
          <w:kern w:val="0"/>
          <w:sz w:val="24"/>
          <w:szCs w:val="24"/>
        </w:rPr>
        <w:t>鞘流电</w:t>
      </w:r>
      <w:proofErr w:type="gramEnd"/>
      <w:r>
        <w:rPr>
          <w:rFonts w:ascii="宋体" w:hAnsi="宋体" w:cs="宋体" w:hint="eastAsia"/>
          <w:kern w:val="0"/>
          <w:sz w:val="24"/>
          <w:szCs w:val="24"/>
        </w:rPr>
        <w:t>阻抗法、荧光染色法和流式细胞技术原理，CRP检测采用胶乳增强免疫散射比浊法</w:t>
      </w:r>
    </w:p>
    <w:p w14:paraId="19E9744B"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血常规自动分析仪流水线综合速度至少达到：血常规五分类≥330测试/小时，C反应蛋白≥300测试/小时，</w:t>
      </w:r>
      <w:proofErr w:type="gramStart"/>
      <w:r>
        <w:rPr>
          <w:rFonts w:ascii="宋体" w:hAnsi="宋体" w:cs="宋体" w:hint="eastAsia"/>
          <w:kern w:val="0"/>
          <w:sz w:val="24"/>
          <w:szCs w:val="24"/>
        </w:rPr>
        <w:t>推片染色</w:t>
      </w:r>
      <w:proofErr w:type="gramEnd"/>
      <w:r>
        <w:rPr>
          <w:rFonts w:ascii="宋体" w:hAnsi="宋体" w:cs="宋体" w:hint="eastAsia"/>
          <w:kern w:val="0"/>
          <w:sz w:val="24"/>
          <w:szCs w:val="24"/>
        </w:rPr>
        <w:t>≥120测试/小时，阅</w:t>
      </w:r>
      <w:proofErr w:type="gramStart"/>
      <w:r>
        <w:rPr>
          <w:rFonts w:ascii="宋体" w:hAnsi="宋体" w:cs="宋体" w:hint="eastAsia"/>
          <w:kern w:val="0"/>
          <w:sz w:val="24"/>
          <w:szCs w:val="24"/>
        </w:rPr>
        <w:t>片速度</w:t>
      </w:r>
      <w:proofErr w:type="gramEnd"/>
      <w:r>
        <w:rPr>
          <w:rFonts w:ascii="宋体" w:hAnsi="宋体" w:cs="宋体" w:hint="eastAsia"/>
          <w:kern w:val="0"/>
          <w:sz w:val="24"/>
          <w:szCs w:val="24"/>
        </w:rPr>
        <w:t>≥40测试/小时</w:t>
      </w:r>
    </w:p>
    <w:p w14:paraId="2C1F17F2"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★单机检测速度：CBC＋DIFF ≥110个样本/小时</w:t>
      </w:r>
    </w:p>
    <w:p w14:paraId="3FE66951"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★血液分析报告参数≥25个，直方散点图≥2个，二维散点图≥2个，三维散点图≥2个</w:t>
      </w:r>
    </w:p>
    <w:p w14:paraId="0563306E"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体液分析报告参数≥7个</w:t>
      </w:r>
    </w:p>
    <w:p w14:paraId="4945A3EF"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▲样本混匀方式：静脉血和末梢全血分别采用两套不同的混匀系统，保证末梢</w:t>
      </w:r>
      <w:proofErr w:type="gramStart"/>
      <w:r>
        <w:rPr>
          <w:rFonts w:ascii="宋体" w:hAnsi="宋体" w:cs="宋体" w:hint="eastAsia"/>
          <w:kern w:val="0"/>
          <w:sz w:val="24"/>
          <w:szCs w:val="24"/>
        </w:rPr>
        <w:t>血充分</w:t>
      </w:r>
      <w:proofErr w:type="gramEnd"/>
      <w:r>
        <w:rPr>
          <w:rFonts w:ascii="宋体" w:hAnsi="宋体" w:cs="宋体" w:hint="eastAsia"/>
          <w:kern w:val="0"/>
          <w:sz w:val="24"/>
          <w:szCs w:val="24"/>
        </w:rPr>
        <w:t>混匀，且用血量少</w:t>
      </w:r>
    </w:p>
    <w:p w14:paraId="0FAED59A"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血球分析主机末梢全血检测五分类血常规+C反应蛋白+血清淀粉样蛋白A总用血量≤40μL</w:t>
      </w:r>
    </w:p>
    <w:p w14:paraId="41453D40"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▲静脉血血液分析线性范围：白细胞：至少包含（0-500）*10^9/L，红细胞：至少包含（0-8.6）*10^12/L，血小板：至少包含（0-5000）*10^9/L</w:t>
      </w:r>
    </w:p>
    <w:p w14:paraId="184BA4F5" w14:textId="77777777" w:rsidR="00AD71C3" w:rsidRDefault="00AD71C3" w:rsidP="00AD71C3">
      <w:pPr>
        <w:numPr>
          <w:ilvl w:val="1"/>
          <w:numId w:val="4"/>
        </w:numPr>
        <w:spacing w:line="360" w:lineRule="auto"/>
        <w:rPr>
          <w:rFonts w:ascii="宋体" w:hAnsi="宋体" w:cs="宋体" w:hint="eastAsia"/>
          <w:kern w:val="0"/>
          <w:sz w:val="24"/>
          <w:szCs w:val="24"/>
        </w:rPr>
      </w:pPr>
      <w:proofErr w:type="gramStart"/>
      <w:r>
        <w:rPr>
          <w:rFonts w:ascii="宋体" w:hAnsi="宋体" w:cs="宋体" w:hint="eastAsia"/>
          <w:kern w:val="0"/>
          <w:sz w:val="24"/>
          <w:szCs w:val="24"/>
        </w:rPr>
        <w:t>末梢血预稀释</w:t>
      </w:r>
      <w:proofErr w:type="gramEnd"/>
      <w:r>
        <w:rPr>
          <w:rFonts w:ascii="宋体" w:hAnsi="宋体" w:cs="宋体" w:hint="eastAsia"/>
          <w:kern w:val="0"/>
          <w:sz w:val="24"/>
          <w:szCs w:val="24"/>
        </w:rPr>
        <w:t>模式也能进行白细胞五分类、有核红细胞、网织红细胞和CRP检测，有急诊插入功能，预稀释检测以上项目用血量≤20μL</w:t>
      </w:r>
    </w:p>
    <w:p w14:paraId="29040347"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具有全自动体液（含胸水、腹水、脑脊液和浆膜液等体液）细胞计数和对体液中的白细胞进行分类的功能；具有体液分析三维散点图</w:t>
      </w:r>
    </w:p>
    <w:p w14:paraId="19FE7E15"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具有低值血小板检测功能，如遇血小板低值时通过自动增加计数颗粒数量来保证血小板检测精度</w:t>
      </w:r>
    </w:p>
    <w:p w14:paraId="5337A373"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▲具有对EDTA依赖性血小板聚集标本的“自解聚”功能，如遇血小板聚集时可自动加</w:t>
      </w:r>
      <w:proofErr w:type="gramStart"/>
      <w:r>
        <w:rPr>
          <w:rFonts w:ascii="宋体" w:hAnsi="宋体" w:cs="宋体" w:hint="eastAsia"/>
          <w:kern w:val="0"/>
          <w:sz w:val="24"/>
          <w:szCs w:val="24"/>
        </w:rPr>
        <w:t>测光学</w:t>
      </w:r>
      <w:proofErr w:type="gramEnd"/>
      <w:r>
        <w:rPr>
          <w:rFonts w:ascii="宋体" w:hAnsi="宋体" w:cs="宋体" w:hint="eastAsia"/>
          <w:kern w:val="0"/>
          <w:sz w:val="24"/>
          <w:szCs w:val="24"/>
        </w:rPr>
        <w:t>血小板，光学血小板对聚集血小板的解聚率≥80%</w:t>
      </w:r>
    </w:p>
    <w:p w14:paraId="188658FB"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具有低值白细胞检测功能，如遇白细胞低值时自动增加计数颗粒数量来保证检测结果的准确性，无需二次折返检测</w:t>
      </w:r>
    </w:p>
    <w:p w14:paraId="751065BB"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lastRenderedPageBreak/>
        <w:t>CRP线性范围：至少包含（0.2~320）mg/L</w:t>
      </w:r>
    </w:p>
    <w:p w14:paraId="111B9AE4"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全血CRP检测时可校正红细胞、白细胞、血小板体积的干扰</w:t>
      </w:r>
    </w:p>
    <w:p w14:paraId="6B11DC4A"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质控校准：可提供FDA认证的五分类质控品、校准品，提供校准品溯源性报告</w:t>
      </w:r>
    </w:p>
    <w:p w14:paraId="273CFD51" w14:textId="77777777" w:rsidR="00AD71C3" w:rsidRDefault="00AD71C3" w:rsidP="00AD71C3">
      <w:pPr>
        <w:numPr>
          <w:ilvl w:val="0"/>
          <w:numId w:val="4"/>
        </w:numPr>
        <w:spacing w:line="360" w:lineRule="auto"/>
        <w:rPr>
          <w:rFonts w:ascii="宋体" w:hAnsi="宋体" w:cs="宋体"/>
          <w:kern w:val="0"/>
          <w:sz w:val="24"/>
          <w:szCs w:val="24"/>
        </w:rPr>
      </w:pPr>
      <w:proofErr w:type="gramStart"/>
      <w:r>
        <w:rPr>
          <w:rFonts w:ascii="宋体" w:hAnsi="宋体" w:cs="宋体" w:hint="eastAsia"/>
          <w:kern w:val="0"/>
          <w:sz w:val="24"/>
          <w:szCs w:val="24"/>
        </w:rPr>
        <w:t>推片模块</w:t>
      </w:r>
      <w:proofErr w:type="gramEnd"/>
    </w:p>
    <w:p w14:paraId="69CEDEC5" w14:textId="77777777" w:rsidR="00AD71C3" w:rsidRDefault="00AD71C3" w:rsidP="00AD71C3">
      <w:pPr>
        <w:numPr>
          <w:ilvl w:val="1"/>
          <w:numId w:val="4"/>
        </w:numPr>
        <w:spacing w:line="360" w:lineRule="auto"/>
        <w:rPr>
          <w:rFonts w:ascii="宋体" w:hAnsi="宋体" w:cs="宋体" w:hint="eastAsia"/>
          <w:kern w:val="0"/>
          <w:sz w:val="24"/>
          <w:szCs w:val="24"/>
        </w:rPr>
      </w:pPr>
      <w:proofErr w:type="gramStart"/>
      <w:r>
        <w:rPr>
          <w:rFonts w:ascii="宋体" w:hAnsi="宋体" w:cs="宋体" w:hint="eastAsia"/>
          <w:kern w:val="0"/>
          <w:sz w:val="24"/>
          <w:szCs w:val="24"/>
        </w:rPr>
        <w:t>推片染色</w:t>
      </w:r>
      <w:proofErr w:type="gramEnd"/>
      <w:r>
        <w:rPr>
          <w:rFonts w:ascii="宋体" w:hAnsi="宋体" w:cs="宋体" w:hint="eastAsia"/>
          <w:kern w:val="0"/>
          <w:sz w:val="24"/>
          <w:szCs w:val="24"/>
        </w:rPr>
        <w:t>机工作速度：≥120张</w:t>
      </w:r>
      <w:proofErr w:type="gramStart"/>
      <w:r>
        <w:rPr>
          <w:rFonts w:ascii="宋体" w:hAnsi="宋体" w:cs="宋体" w:hint="eastAsia"/>
          <w:kern w:val="0"/>
          <w:sz w:val="24"/>
          <w:szCs w:val="24"/>
        </w:rPr>
        <w:t>玻</w:t>
      </w:r>
      <w:proofErr w:type="gramEnd"/>
      <w:r>
        <w:rPr>
          <w:rFonts w:ascii="宋体" w:hAnsi="宋体" w:cs="宋体" w:hint="eastAsia"/>
          <w:kern w:val="0"/>
          <w:sz w:val="24"/>
          <w:szCs w:val="24"/>
        </w:rPr>
        <w:t>片/小时</w:t>
      </w:r>
    </w:p>
    <w:p w14:paraId="40451D4F"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ab/>
      </w:r>
      <w:proofErr w:type="gramStart"/>
      <w:r>
        <w:rPr>
          <w:rFonts w:ascii="宋体" w:hAnsi="宋体" w:cs="宋体" w:hint="eastAsia"/>
          <w:kern w:val="0"/>
          <w:sz w:val="24"/>
          <w:szCs w:val="24"/>
        </w:rPr>
        <w:t>推片机</w:t>
      </w:r>
      <w:proofErr w:type="gramEnd"/>
      <w:r>
        <w:rPr>
          <w:rFonts w:ascii="宋体" w:hAnsi="宋体" w:cs="宋体" w:hint="eastAsia"/>
          <w:kern w:val="0"/>
          <w:sz w:val="24"/>
          <w:szCs w:val="24"/>
        </w:rPr>
        <w:t>用血量：全自动进样≤200μl，</w:t>
      </w:r>
      <w:proofErr w:type="gramStart"/>
      <w:r>
        <w:rPr>
          <w:rFonts w:ascii="宋体" w:hAnsi="宋体" w:cs="宋体" w:hint="eastAsia"/>
          <w:kern w:val="0"/>
          <w:sz w:val="24"/>
          <w:szCs w:val="24"/>
        </w:rPr>
        <w:t>闭盖进样</w:t>
      </w:r>
      <w:proofErr w:type="gramEnd"/>
      <w:r>
        <w:rPr>
          <w:rFonts w:ascii="宋体" w:hAnsi="宋体" w:cs="宋体" w:hint="eastAsia"/>
          <w:kern w:val="0"/>
          <w:sz w:val="24"/>
          <w:szCs w:val="24"/>
        </w:rPr>
        <w:t>≤200μl，</w:t>
      </w:r>
      <w:proofErr w:type="gramStart"/>
      <w:r>
        <w:rPr>
          <w:rFonts w:ascii="宋体" w:hAnsi="宋体" w:cs="宋体" w:hint="eastAsia"/>
          <w:kern w:val="0"/>
          <w:sz w:val="24"/>
          <w:szCs w:val="24"/>
        </w:rPr>
        <w:t>微量血进样</w:t>
      </w:r>
      <w:proofErr w:type="gramEnd"/>
      <w:r>
        <w:rPr>
          <w:rFonts w:ascii="宋体" w:hAnsi="宋体" w:cs="宋体" w:hint="eastAsia"/>
          <w:kern w:val="0"/>
          <w:sz w:val="24"/>
          <w:szCs w:val="24"/>
        </w:rPr>
        <w:t>≤25μl</w:t>
      </w:r>
    </w:p>
    <w:p w14:paraId="36822F33"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ab/>
      </w:r>
      <w:proofErr w:type="gramStart"/>
      <w:r>
        <w:rPr>
          <w:rFonts w:ascii="宋体" w:hAnsi="宋体" w:cs="宋体" w:hint="eastAsia"/>
          <w:kern w:val="0"/>
          <w:sz w:val="24"/>
          <w:szCs w:val="24"/>
        </w:rPr>
        <w:t>推片机</w:t>
      </w:r>
      <w:proofErr w:type="gramEnd"/>
      <w:r>
        <w:rPr>
          <w:rFonts w:ascii="宋体" w:hAnsi="宋体" w:cs="宋体" w:hint="eastAsia"/>
          <w:kern w:val="0"/>
          <w:sz w:val="24"/>
          <w:szCs w:val="24"/>
        </w:rPr>
        <w:t>可自动检测血液粘稠度，根据粘稠度的</w:t>
      </w:r>
      <w:proofErr w:type="gramStart"/>
      <w:r>
        <w:rPr>
          <w:rFonts w:ascii="宋体" w:hAnsi="宋体" w:cs="宋体" w:hint="eastAsia"/>
          <w:kern w:val="0"/>
          <w:sz w:val="24"/>
          <w:szCs w:val="24"/>
        </w:rPr>
        <w:t>不同对滴血量</w:t>
      </w:r>
      <w:proofErr w:type="gramEnd"/>
      <w:r>
        <w:rPr>
          <w:rFonts w:ascii="宋体" w:hAnsi="宋体" w:cs="宋体" w:hint="eastAsia"/>
          <w:kern w:val="0"/>
          <w:sz w:val="24"/>
          <w:szCs w:val="24"/>
        </w:rPr>
        <w:t>、</w:t>
      </w:r>
      <w:proofErr w:type="gramStart"/>
      <w:r>
        <w:rPr>
          <w:rFonts w:ascii="宋体" w:hAnsi="宋体" w:cs="宋体" w:hint="eastAsia"/>
          <w:kern w:val="0"/>
          <w:sz w:val="24"/>
          <w:szCs w:val="24"/>
        </w:rPr>
        <w:t>推片的</w:t>
      </w:r>
      <w:proofErr w:type="gramEnd"/>
      <w:r>
        <w:rPr>
          <w:rFonts w:ascii="宋体" w:hAnsi="宋体" w:cs="宋体" w:hint="eastAsia"/>
          <w:kern w:val="0"/>
          <w:sz w:val="24"/>
          <w:szCs w:val="24"/>
        </w:rPr>
        <w:t>速度/角度、推刀在血滴上停留的时间等进行控制。</w:t>
      </w:r>
    </w:p>
    <w:p w14:paraId="3B5986A7" w14:textId="77777777" w:rsidR="00AD71C3" w:rsidRDefault="00AD71C3" w:rsidP="00AD71C3">
      <w:pPr>
        <w:numPr>
          <w:ilvl w:val="1"/>
          <w:numId w:val="4"/>
        </w:numPr>
        <w:spacing w:line="360" w:lineRule="auto"/>
        <w:rPr>
          <w:rFonts w:ascii="宋体" w:hAnsi="宋体" w:cs="宋体" w:hint="eastAsia"/>
          <w:kern w:val="0"/>
          <w:sz w:val="24"/>
          <w:szCs w:val="24"/>
        </w:rPr>
      </w:pPr>
      <w:proofErr w:type="gramStart"/>
      <w:r>
        <w:rPr>
          <w:rFonts w:ascii="宋体" w:hAnsi="宋体" w:cs="宋体" w:hint="eastAsia"/>
          <w:kern w:val="0"/>
          <w:sz w:val="24"/>
          <w:szCs w:val="24"/>
        </w:rPr>
        <w:t>推片机</w:t>
      </w:r>
      <w:proofErr w:type="gramEnd"/>
      <w:r>
        <w:rPr>
          <w:rFonts w:ascii="宋体" w:hAnsi="宋体" w:cs="宋体" w:hint="eastAsia"/>
          <w:kern w:val="0"/>
          <w:sz w:val="24"/>
          <w:szCs w:val="24"/>
        </w:rPr>
        <w:t>的推片刀无需更换，需提供终身免维护服务</w:t>
      </w:r>
    </w:p>
    <w:p w14:paraId="748F8750" w14:textId="77777777" w:rsidR="00AD71C3" w:rsidRDefault="00AD71C3" w:rsidP="00AD71C3">
      <w:pPr>
        <w:numPr>
          <w:ilvl w:val="1"/>
          <w:numId w:val="4"/>
        </w:numPr>
        <w:spacing w:line="360" w:lineRule="auto"/>
        <w:rPr>
          <w:rFonts w:ascii="宋体" w:hAnsi="宋体" w:cs="宋体" w:hint="eastAsia"/>
          <w:kern w:val="0"/>
          <w:sz w:val="24"/>
          <w:szCs w:val="24"/>
        </w:rPr>
      </w:pPr>
      <w:proofErr w:type="gramStart"/>
      <w:r>
        <w:rPr>
          <w:rFonts w:ascii="宋体" w:hAnsi="宋体" w:cs="宋体" w:hint="eastAsia"/>
          <w:kern w:val="0"/>
          <w:sz w:val="24"/>
          <w:szCs w:val="24"/>
        </w:rPr>
        <w:t>推片机</w:t>
      </w:r>
      <w:proofErr w:type="gramEnd"/>
      <w:r>
        <w:rPr>
          <w:rFonts w:ascii="宋体" w:hAnsi="宋体" w:cs="宋体" w:hint="eastAsia"/>
          <w:kern w:val="0"/>
          <w:sz w:val="24"/>
          <w:szCs w:val="24"/>
        </w:rPr>
        <w:t>染色方式：≥7种</w:t>
      </w:r>
    </w:p>
    <w:p w14:paraId="4146EF50" w14:textId="77777777" w:rsidR="00AD71C3" w:rsidRDefault="00AD71C3" w:rsidP="00AD71C3">
      <w:pPr>
        <w:numPr>
          <w:ilvl w:val="0"/>
          <w:numId w:val="4"/>
        </w:numPr>
        <w:spacing w:line="360" w:lineRule="auto"/>
        <w:rPr>
          <w:rFonts w:ascii="宋体" w:hAnsi="宋体" w:cs="宋体"/>
          <w:kern w:val="0"/>
          <w:sz w:val="24"/>
          <w:szCs w:val="24"/>
        </w:rPr>
      </w:pPr>
      <w:r>
        <w:rPr>
          <w:rFonts w:ascii="宋体" w:hAnsi="宋体" w:cs="宋体" w:hint="eastAsia"/>
          <w:kern w:val="0"/>
          <w:sz w:val="24"/>
          <w:szCs w:val="24"/>
        </w:rPr>
        <w:t>阅片模块</w:t>
      </w:r>
    </w:p>
    <w:p w14:paraId="5957B597"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阅片机检测功能：支持根据血液分析</w:t>
      </w:r>
      <w:proofErr w:type="gramStart"/>
      <w:r>
        <w:rPr>
          <w:rFonts w:ascii="宋体" w:hAnsi="宋体" w:cs="宋体" w:hint="eastAsia"/>
          <w:kern w:val="0"/>
          <w:sz w:val="24"/>
          <w:szCs w:val="24"/>
        </w:rPr>
        <w:t>仪结果</w:t>
      </w:r>
      <w:proofErr w:type="gramEnd"/>
      <w:r>
        <w:rPr>
          <w:rFonts w:ascii="宋体" w:hAnsi="宋体" w:cs="宋体" w:hint="eastAsia"/>
          <w:kern w:val="0"/>
          <w:sz w:val="24"/>
          <w:szCs w:val="24"/>
        </w:rPr>
        <w:t>触发不同检测模式的功能。</w:t>
      </w:r>
    </w:p>
    <w:p w14:paraId="14DE406B"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阅片机检测模式：WBC、RBC+PLT、PLT聚集、数字</w:t>
      </w:r>
      <w:proofErr w:type="gramStart"/>
      <w:r>
        <w:rPr>
          <w:rFonts w:ascii="宋体" w:hAnsi="宋体" w:cs="宋体" w:hint="eastAsia"/>
          <w:kern w:val="0"/>
          <w:sz w:val="24"/>
          <w:szCs w:val="24"/>
        </w:rPr>
        <w:t>玻</w:t>
      </w:r>
      <w:proofErr w:type="gramEnd"/>
      <w:r>
        <w:rPr>
          <w:rFonts w:ascii="宋体" w:hAnsi="宋体" w:cs="宋体" w:hint="eastAsia"/>
          <w:kern w:val="0"/>
          <w:sz w:val="24"/>
          <w:szCs w:val="24"/>
        </w:rPr>
        <w:t>片。</w:t>
      </w:r>
    </w:p>
    <w:p w14:paraId="2D5A0531"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ab/>
        <w:t>外周血涂片（100WBC+RBC+PLT）不少于40张/小时。</w:t>
      </w:r>
    </w:p>
    <w:p w14:paraId="7185E4BE"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▲白细胞拍摄方式：通过对白细胞多层拍摄，获得清晰图像，白细胞识别符合率大于85%</w:t>
      </w:r>
    </w:p>
    <w:p w14:paraId="38A532DA"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支持根据实时外周血涂片血细胞的形态分析过程中的结果而修改检测模式的功能。</w:t>
      </w:r>
    </w:p>
    <w:p w14:paraId="349CA957"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▲血涂片数字扫描功能：支持外周血</w:t>
      </w:r>
      <w:proofErr w:type="gramStart"/>
      <w:r>
        <w:rPr>
          <w:rFonts w:ascii="宋体" w:hAnsi="宋体" w:cs="宋体" w:hint="eastAsia"/>
          <w:kern w:val="0"/>
          <w:sz w:val="24"/>
          <w:szCs w:val="24"/>
        </w:rPr>
        <w:t>玻</w:t>
      </w:r>
      <w:proofErr w:type="gramEnd"/>
      <w:r>
        <w:rPr>
          <w:rFonts w:ascii="宋体" w:hAnsi="宋体" w:cs="宋体" w:hint="eastAsia"/>
          <w:kern w:val="0"/>
          <w:sz w:val="24"/>
          <w:szCs w:val="24"/>
        </w:rPr>
        <w:t>片的数据和细胞图片存档，可存储不少于4万个样本的细胞图形及血液分析结果信息, 可以支持用户培训教学工作。</w:t>
      </w:r>
    </w:p>
    <w:p w14:paraId="791947C4" w14:textId="77777777" w:rsidR="00AD71C3" w:rsidRDefault="00AD71C3" w:rsidP="00AD71C3">
      <w:pPr>
        <w:numPr>
          <w:ilvl w:val="1"/>
          <w:numId w:val="4"/>
        </w:numPr>
        <w:spacing w:line="360" w:lineRule="auto"/>
        <w:rPr>
          <w:rFonts w:ascii="宋体" w:hAnsi="宋体" w:cs="宋体" w:hint="eastAsia"/>
          <w:kern w:val="0"/>
          <w:sz w:val="24"/>
          <w:szCs w:val="24"/>
        </w:rPr>
      </w:pPr>
      <w:r>
        <w:rPr>
          <w:rFonts w:ascii="宋体" w:hAnsi="宋体" w:cs="宋体" w:hint="eastAsia"/>
          <w:kern w:val="0"/>
          <w:sz w:val="24"/>
          <w:szCs w:val="24"/>
        </w:rPr>
        <w:t>血小板聚集：可扫描血涂片体部、边缘两侧、尾部以判断是否有血小板聚集。</w:t>
      </w:r>
    </w:p>
    <w:p w14:paraId="59E33040" w14:textId="77777777" w:rsidR="00AD71C3" w:rsidRDefault="00AD71C3" w:rsidP="00AD71C3">
      <w:pPr>
        <w:numPr>
          <w:ilvl w:val="0"/>
          <w:numId w:val="3"/>
        </w:numPr>
        <w:spacing w:line="360" w:lineRule="auto"/>
        <w:rPr>
          <w:rFonts w:ascii="宋体" w:hAnsi="宋体" w:cs="宋体" w:hint="eastAsia"/>
          <w:kern w:val="0"/>
          <w:sz w:val="24"/>
          <w:szCs w:val="24"/>
        </w:rPr>
      </w:pPr>
      <w:r>
        <w:rPr>
          <w:rFonts w:ascii="宋体" w:hAnsi="宋体" w:cs="宋体" w:hint="eastAsia"/>
          <w:kern w:val="0"/>
          <w:sz w:val="24"/>
          <w:szCs w:val="24"/>
        </w:rPr>
        <w:t>全自动凝血分析仪</w:t>
      </w:r>
    </w:p>
    <w:p w14:paraId="7BBEDF70"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★同时具有光学凝固法、磁珠法、发色底物法、免疫比浊法四种分析方法，凝固法可同时采用光学凝固法和</w:t>
      </w:r>
      <w:proofErr w:type="gramStart"/>
      <w:r>
        <w:rPr>
          <w:rFonts w:ascii="宋体" w:hAnsi="宋体" w:cs="宋体" w:hint="eastAsia"/>
          <w:kern w:val="0"/>
          <w:sz w:val="24"/>
          <w:szCs w:val="24"/>
        </w:rPr>
        <w:t>磁珠</w:t>
      </w:r>
      <w:proofErr w:type="gramEnd"/>
      <w:r>
        <w:rPr>
          <w:rFonts w:ascii="宋体" w:hAnsi="宋体" w:cs="宋体" w:hint="eastAsia"/>
          <w:kern w:val="0"/>
          <w:sz w:val="24"/>
          <w:szCs w:val="24"/>
        </w:rPr>
        <w:t>法进行双方法学检测</w:t>
      </w:r>
    </w:p>
    <w:p w14:paraId="648EC3DF"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▲液体试剂至少包括：APTT(活化部分凝血活酶时间)、PT(凝血酶原时间)、</w:t>
      </w:r>
      <w:r>
        <w:rPr>
          <w:rFonts w:ascii="宋体" w:hAnsi="宋体" w:cs="宋体" w:hint="eastAsia"/>
          <w:kern w:val="0"/>
          <w:sz w:val="24"/>
          <w:szCs w:val="24"/>
        </w:rPr>
        <w:lastRenderedPageBreak/>
        <w:t>TT(凝血酶时间)、FIB(纤维蛋白原浓度)、D-Dimer(D二聚体)、FDP(纤维蛋白(原)降解产物)、AT(抗凝血酶)试剂。</w:t>
      </w:r>
    </w:p>
    <w:p w14:paraId="53FD2956" w14:textId="77777777" w:rsidR="00AD71C3" w:rsidRDefault="00AD71C3" w:rsidP="00AD71C3">
      <w:pPr>
        <w:numPr>
          <w:ilvl w:val="0"/>
          <w:numId w:val="5"/>
        </w:numPr>
        <w:spacing w:line="360" w:lineRule="auto"/>
        <w:rPr>
          <w:rFonts w:ascii="宋体" w:hAnsi="宋体" w:cs="宋体"/>
          <w:kern w:val="0"/>
          <w:sz w:val="24"/>
          <w:szCs w:val="24"/>
        </w:rPr>
      </w:pPr>
      <w:r>
        <w:rPr>
          <w:rFonts w:ascii="宋体" w:hAnsi="宋体" w:cs="宋体" w:hint="eastAsia"/>
          <w:kern w:val="0"/>
          <w:sz w:val="24"/>
          <w:szCs w:val="24"/>
        </w:rPr>
        <w:t>▲D二聚体试剂对VTE(深静脉血栓)阴性预测率≥98%。</w:t>
      </w:r>
    </w:p>
    <w:p w14:paraId="3227B497" w14:textId="77777777" w:rsidR="00AD71C3" w:rsidRDefault="00AD71C3" w:rsidP="00AD71C3">
      <w:pPr>
        <w:numPr>
          <w:ilvl w:val="0"/>
          <w:numId w:val="5"/>
        </w:numPr>
        <w:spacing w:line="360" w:lineRule="auto"/>
        <w:rPr>
          <w:rFonts w:ascii="宋体" w:hAnsi="宋体" w:cs="宋体" w:hint="eastAsia"/>
          <w:kern w:val="0"/>
          <w:sz w:val="24"/>
          <w:szCs w:val="24"/>
        </w:rPr>
      </w:pPr>
      <w:r w:rsidRPr="00546213">
        <w:rPr>
          <w:rFonts w:ascii="宋体" w:hAnsi="宋体" w:cs="宋体"/>
          <w:kern w:val="0"/>
          <w:sz w:val="24"/>
          <w:szCs w:val="24"/>
          <w:lang w:val="en"/>
        </w:rPr>
        <w:t>每台分析</w:t>
      </w:r>
      <w:proofErr w:type="gramStart"/>
      <w:r w:rsidRPr="00546213">
        <w:rPr>
          <w:rFonts w:ascii="宋体" w:hAnsi="宋体" w:cs="宋体"/>
          <w:kern w:val="0"/>
          <w:sz w:val="24"/>
          <w:szCs w:val="24"/>
          <w:lang w:val="en"/>
        </w:rPr>
        <w:t>仪用于</w:t>
      </w:r>
      <w:proofErr w:type="gramEnd"/>
      <w:r w:rsidRPr="00546213">
        <w:rPr>
          <w:rFonts w:ascii="宋体" w:hAnsi="宋体" w:cs="宋体"/>
          <w:kern w:val="0"/>
          <w:sz w:val="24"/>
          <w:szCs w:val="24"/>
          <w:lang w:val="en"/>
        </w:rPr>
        <w:t>凝固法检测，光学凝固法检测通道≥1个</w:t>
      </w:r>
      <w:r>
        <w:rPr>
          <w:rFonts w:ascii="宋体" w:hAnsi="宋体" w:cs="宋体" w:hint="eastAsia"/>
          <w:kern w:val="0"/>
          <w:sz w:val="24"/>
          <w:szCs w:val="24"/>
          <w:lang w:val="en"/>
        </w:rPr>
        <w:t>。</w:t>
      </w:r>
    </w:p>
    <w:p w14:paraId="3847D15C" w14:textId="77777777" w:rsidR="00AD71C3" w:rsidRDefault="00AD71C3" w:rsidP="00AD71C3">
      <w:pPr>
        <w:numPr>
          <w:ilvl w:val="0"/>
          <w:numId w:val="5"/>
        </w:numPr>
        <w:spacing w:line="360" w:lineRule="auto"/>
        <w:rPr>
          <w:rFonts w:ascii="宋体" w:hAnsi="宋体" w:cs="宋体" w:hint="eastAsia"/>
          <w:kern w:val="0"/>
          <w:sz w:val="24"/>
          <w:szCs w:val="24"/>
        </w:rPr>
      </w:pPr>
      <w:r w:rsidRPr="000E5B12">
        <w:rPr>
          <w:rFonts w:ascii="宋体" w:hAnsi="宋体" w:cs="宋体"/>
          <w:kern w:val="0"/>
          <w:sz w:val="24"/>
          <w:szCs w:val="24"/>
        </w:rPr>
        <w:t>★</w:t>
      </w:r>
      <w:r>
        <w:rPr>
          <w:rFonts w:ascii="宋体" w:hAnsi="宋体" w:cs="宋体" w:hint="eastAsia"/>
          <w:kern w:val="0"/>
          <w:sz w:val="24"/>
          <w:szCs w:val="24"/>
        </w:rPr>
        <w:t>具有溶血(H)、黄疸(I)、脂血(L)样本监测功能：能在分析中智能监测样本状态，并支持光学凝固法自动切换为双磁路</w:t>
      </w:r>
      <w:proofErr w:type="gramStart"/>
      <w:r>
        <w:rPr>
          <w:rFonts w:ascii="宋体" w:hAnsi="宋体" w:cs="宋体" w:hint="eastAsia"/>
          <w:kern w:val="0"/>
          <w:sz w:val="24"/>
          <w:szCs w:val="24"/>
        </w:rPr>
        <w:t>磁珠法进行</w:t>
      </w:r>
      <w:proofErr w:type="gramEnd"/>
      <w:r>
        <w:rPr>
          <w:rFonts w:ascii="宋体" w:hAnsi="宋体" w:cs="宋体" w:hint="eastAsia"/>
          <w:kern w:val="0"/>
          <w:sz w:val="24"/>
          <w:szCs w:val="24"/>
        </w:rPr>
        <w:t>检测，避免HIL对结果的干扰。</w:t>
      </w:r>
    </w:p>
    <w:p w14:paraId="36377B5B"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提供的FIB(纤维蛋白原)、D-Dimer(D二聚体)、FDP(纤维蛋白(原)降解产物)、AT(抗凝血酶)</w:t>
      </w:r>
      <w:proofErr w:type="gramStart"/>
      <w:r>
        <w:rPr>
          <w:rFonts w:ascii="宋体" w:hAnsi="宋体" w:cs="宋体" w:hint="eastAsia"/>
          <w:kern w:val="0"/>
          <w:sz w:val="24"/>
          <w:szCs w:val="24"/>
        </w:rPr>
        <w:t>应随盒配备</w:t>
      </w:r>
      <w:proofErr w:type="gramEnd"/>
      <w:r>
        <w:rPr>
          <w:rFonts w:ascii="宋体" w:hAnsi="宋体" w:cs="宋体" w:hint="eastAsia"/>
          <w:kern w:val="0"/>
          <w:sz w:val="24"/>
          <w:szCs w:val="24"/>
        </w:rPr>
        <w:t>校准品，无需额外购买；FIB与AT明确溯源至WHO认定的国际参考体系。</w:t>
      </w:r>
      <w:r w:rsidRPr="000E5B12">
        <w:rPr>
          <w:rFonts w:ascii="宋体" w:hAnsi="宋体" w:cs="宋体"/>
          <w:kern w:val="0"/>
          <w:sz w:val="24"/>
          <w:szCs w:val="24"/>
        </w:rPr>
        <w:t>(</w:t>
      </w:r>
      <w:r>
        <w:rPr>
          <w:rFonts w:ascii="宋体" w:hAnsi="宋体" w:cs="宋体" w:hint="eastAsia"/>
          <w:kern w:val="0"/>
          <w:sz w:val="24"/>
          <w:szCs w:val="24"/>
        </w:rPr>
        <w:t>提供</w:t>
      </w:r>
      <w:r w:rsidRPr="000E5B12">
        <w:rPr>
          <w:rFonts w:ascii="宋体" w:hAnsi="宋体" w:cs="宋体"/>
          <w:kern w:val="0"/>
          <w:sz w:val="24"/>
          <w:szCs w:val="24"/>
        </w:rPr>
        <w:t>试剂注册证或说明书)</w:t>
      </w:r>
    </w:p>
    <w:p w14:paraId="09843019"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仪器采用非接触式漩涡混匀，无交叉污染。</w:t>
      </w:r>
    </w:p>
    <w:p w14:paraId="2F35E0FC"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▲仪器采用LED(发光二极管)检测光源，支持4种波长切换检测。</w:t>
      </w:r>
      <w:r>
        <w:rPr>
          <w:rFonts w:ascii="宋体" w:hAnsi="宋体" w:cs="宋体" w:hint="eastAsia"/>
          <w:kern w:val="0"/>
          <w:sz w:val="24"/>
          <w:szCs w:val="24"/>
        </w:rPr>
        <w:tab/>
      </w:r>
    </w:p>
    <w:p w14:paraId="4104FC56"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单机，</w:t>
      </w:r>
      <w:proofErr w:type="gramStart"/>
      <w:r>
        <w:rPr>
          <w:rFonts w:ascii="宋体" w:hAnsi="宋体" w:cs="宋体" w:hint="eastAsia"/>
          <w:kern w:val="0"/>
          <w:sz w:val="24"/>
          <w:szCs w:val="24"/>
        </w:rPr>
        <w:t>反应杯单次</w:t>
      </w:r>
      <w:proofErr w:type="gramEnd"/>
      <w:r>
        <w:rPr>
          <w:rFonts w:ascii="宋体" w:hAnsi="宋体" w:cs="宋体" w:hint="eastAsia"/>
          <w:kern w:val="0"/>
          <w:sz w:val="24"/>
          <w:szCs w:val="24"/>
        </w:rPr>
        <w:t>加载量≥2000个，单个独立</w:t>
      </w:r>
    </w:p>
    <w:p w14:paraId="77515272"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单机，</w:t>
      </w:r>
      <w:proofErr w:type="gramStart"/>
      <w:r>
        <w:rPr>
          <w:rFonts w:ascii="宋体" w:hAnsi="宋体" w:cs="宋体" w:hint="eastAsia"/>
          <w:kern w:val="0"/>
          <w:sz w:val="24"/>
          <w:szCs w:val="24"/>
        </w:rPr>
        <w:t>样品位</w:t>
      </w:r>
      <w:proofErr w:type="gramEnd"/>
      <w:r>
        <w:rPr>
          <w:rFonts w:ascii="宋体" w:hAnsi="宋体" w:cs="宋体" w:hint="eastAsia"/>
          <w:kern w:val="0"/>
          <w:sz w:val="24"/>
          <w:szCs w:val="24"/>
        </w:rPr>
        <w:t>≥200个；采用原始管直接上机，并支持微量杯装载进样。</w:t>
      </w:r>
    </w:p>
    <w:p w14:paraId="05D4CC24"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设有急诊进样位，任意样本均可设置成急诊样本。</w:t>
      </w:r>
    </w:p>
    <w:p w14:paraId="4FA823C5"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w:t>
      </w:r>
      <w:proofErr w:type="gramStart"/>
      <w:r>
        <w:rPr>
          <w:rFonts w:ascii="宋体" w:hAnsi="宋体" w:cs="宋体" w:hint="eastAsia"/>
          <w:kern w:val="0"/>
          <w:sz w:val="24"/>
          <w:szCs w:val="24"/>
        </w:rPr>
        <w:t>试剂位</w:t>
      </w:r>
      <w:proofErr w:type="gramEnd"/>
      <w:r>
        <w:rPr>
          <w:rFonts w:ascii="宋体" w:hAnsi="宋体" w:cs="宋体" w:hint="eastAsia"/>
          <w:kern w:val="0"/>
          <w:sz w:val="24"/>
          <w:szCs w:val="24"/>
        </w:rPr>
        <w:t>≥40个，包括常温试剂位、冷藏试剂位、混匀试剂位。支持关机后试剂仓冷藏功能。</w:t>
      </w:r>
    </w:p>
    <w:p w14:paraId="00711A3B"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▲PT≥400测试/小时，凝血四项(APTT、PT、TT、FIB)≥200测试小时，凝血五项(APTT、PT、TT、FIB、D-Dimer)≥200测试/小时。</w:t>
      </w:r>
    </w:p>
    <w:p w14:paraId="0E07FEDC"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触摸</w:t>
      </w:r>
      <w:proofErr w:type="gramStart"/>
      <w:r>
        <w:rPr>
          <w:rFonts w:ascii="宋体" w:hAnsi="宋体" w:cs="宋体" w:hint="eastAsia"/>
          <w:kern w:val="0"/>
          <w:sz w:val="24"/>
          <w:szCs w:val="24"/>
        </w:rPr>
        <w:t>屏分析站</w:t>
      </w:r>
      <w:proofErr w:type="gramEnd"/>
      <w:r>
        <w:rPr>
          <w:rFonts w:ascii="宋体" w:hAnsi="宋体" w:cs="宋体" w:hint="eastAsia"/>
          <w:kern w:val="0"/>
          <w:sz w:val="24"/>
          <w:szCs w:val="24"/>
        </w:rPr>
        <w:t>，内置检测软件与操作系统，不需要额外链接电脑控制。</w:t>
      </w:r>
    </w:p>
    <w:p w14:paraId="63C904F4" w14:textId="77777777" w:rsidR="00AD71C3" w:rsidRDefault="00AD71C3" w:rsidP="00AD71C3">
      <w:pPr>
        <w:numPr>
          <w:ilvl w:val="0"/>
          <w:numId w:val="5"/>
        </w:numPr>
        <w:spacing w:line="360" w:lineRule="auto"/>
        <w:rPr>
          <w:rFonts w:ascii="宋体" w:hAnsi="宋体" w:cs="宋体" w:hint="eastAsia"/>
          <w:kern w:val="0"/>
          <w:sz w:val="24"/>
          <w:szCs w:val="24"/>
        </w:rPr>
      </w:pPr>
      <w:r>
        <w:rPr>
          <w:rFonts w:ascii="宋体" w:hAnsi="宋体" w:cs="宋体" w:hint="eastAsia"/>
          <w:kern w:val="0"/>
          <w:sz w:val="24"/>
          <w:szCs w:val="24"/>
        </w:rPr>
        <w:t>▲支持APTT纠正实验7步检测在机检测全自动化，且满足2h内在机自动孵育。</w:t>
      </w:r>
    </w:p>
    <w:p w14:paraId="31CFF17A" w14:textId="77777777" w:rsidR="00AD71C3" w:rsidRDefault="00AD71C3" w:rsidP="00AD71C3">
      <w:pPr>
        <w:numPr>
          <w:ilvl w:val="0"/>
          <w:numId w:val="3"/>
        </w:numPr>
        <w:spacing w:line="360" w:lineRule="auto"/>
        <w:rPr>
          <w:rFonts w:ascii="宋体" w:hAnsi="宋体" w:cs="宋体" w:hint="eastAsia"/>
          <w:kern w:val="0"/>
          <w:sz w:val="24"/>
          <w:szCs w:val="24"/>
        </w:rPr>
      </w:pPr>
      <w:r>
        <w:rPr>
          <w:rFonts w:ascii="宋体" w:hAnsi="宋体" w:cs="宋体" w:hint="eastAsia"/>
          <w:kern w:val="0"/>
          <w:sz w:val="24"/>
          <w:szCs w:val="24"/>
        </w:rPr>
        <w:t>智能采血管理系统</w:t>
      </w:r>
    </w:p>
    <w:p w14:paraId="116F959D" w14:textId="77777777" w:rsidR="00AD71C3" w:rsidRDefault="00AD71C3" w:rsidP="00AD71C3">
      <w:pPr>
        <w:spacing w:line="360" w:lineRule="auto"/>
        <w:rPr>
          <w:rFonts w:ascii="宋体" w:hAnsi="宋体" w:cs="宋体" w:hint="eastAsia"/>
          <w:kern w:val="0"/>
          <w:sz w:val="24"/>
          <w:szCs w:val="24"/>
        </w:rPr>
      </w:pPr>
      <w:r>
        <w:rPr>
          <w:rFonts w:ascii="宋体" w:hAnsi="宋体" w:cs="宋体" w:hint="eastAsia"/>
          <w:kern w:val="0"/>
          <w:sz w:val="24"/>
          <w:szCs w:val="24"/>
        </w:rPr>
        <w:t>(3.1)</w:t>
      </w:r>
      <w:r>
        <w:rPr>
          <w:rFonts w:ascii="宋体" w:hAnsi="宋体" w:cs="宋体" w:hint="eastAsia"/>
          <w:kern w:val="0"/>
          <w:sz w:val="24"/>
          <w:szCs w:val="24"/>
        </w:rPr>
        <w:tab/>
        <w:t>智能采血系统：</w:t>
      </w:r>
    </w:p>
    <w:p w14:paraId="00CB55AC" w14:textId="77777777" w:rsidR="00AD71C3" w:rsidRDefault="00AD71C3" w:rsidP="00AD71C3">
      <w:pPr>
        <w:numPr>
          <w:ilvl w:val="0"/>
          <w:numId w:val="6"/>
        </w:numPr>
        <w:spacing w:line="360" w:lineRule="auto"/>
        <w:rPr>
          <w:rFonts w:ascii="宋体" w:hAnsi="宋体" w:cs="宋体" w:hint="eastAsia"/>
          <w:kern w:val="0"/>
          <w:sz w:val="24"/>
          <w:szCs w:val="24"/>
        </w:rPr>
      </w:pPr>
      <w:proofErr w:type="gramStart"/>
      <w:r>
        <w:rPr>
          <w:rFonts w:ascii="宋体" w:hAnsi="宋体" w:cs="宋体" w:hint="eastAsia"/>
          <w:kern w:val="0"/>
          <w:sz w:val="24"/>
          <w:szCs w:val="24"/>
        </w:rPr>
        <w:t>单侧备管机</w:t>
      </w:r>
      <w:proofErr w:type="gramEnd"/>
      <w:r>
        <w:rPr>
          <w:rFonts w:ascii="宋体" w:hAnsi="宋体" w:cs="宋体" w:hint="eastAsia"/>
          <w:kern w:val="0"/>
          <w:sz w:val="24"/>
          <w:szCs w:val="24"/>
        </w:rPr>
        <w:t>：要求出管口位于设备左侧，拒绝从设备前面、顶面或后面拿取试管的方式，便于操作；</w:t>
      </w:r>
    </w:p>
    <w:p w14:paraId="13A24C5A" w14:textId="77777777" w:rsidR="00AD71C3" w:rsidRDefault="00AD71C3" w:rsidP="00AD71C3">
      <w:pPr>
        <w:numPr>
          <w:ilvl w:val="0"/>
          <w:numId w:val="6"/>
        </w:numPr>
        <w:spacing w:line="360" w:lineRule="auto"/>
        <w:rPr>
          <w:rFonts w:ascii="宋体" w:hAnsi="宋体" w:cs="宋体" w:hint="eastAsia"/>
          <w:kern w:val="0"/>
          <w:sz w:val="24"/>
          <w:szCs w:val="24"/>
        </w:rPr>
      </w:pPr>
      <w:r>
        <w:rPr>
          <w:rFonts w:ascii="宋体" w:hAnsi="宋体" w:cs="宋体" w:hint="eastAsia"/>
          <w:kern w:val="0"/>
          <w:sz w:val="24"/>
          <w:szCs w:val="24"/>
        </w:rPr>
        <w:t>机器宽度要求不超过420 mm；</w:t>
      </w:r>
    </w:p>
    <w:p w14:paraId="5457DA42" w14:textId="77777777" w:rsidR="00AD71C3" w:rsidRDefault="00AD71C3" w:rsidP="00AD71C3">
      <w:pPr>
        <w:numPr>
          <w:ilvl w:val="0"/>
          <w:numId w:val="6"/>
        </w:numPr>
        <w:spacing w:line="360" w:lineRule="auto"/>
        <w:rPr>
          <w:rFonts w:ascii="宋体" w:hAnsi="宋体" w:cs="宋体" w:hint="eastAsia"/>
          <w:kern w:val="0"/>
          <w:sz w:val="24"/>
          <w:szCs w:val="24"/>
        </w:rPr>
      </w:pPr>
      <w:r>
        <w:rPr>
          <w:rFonts w:ascii="宋体" w:hAnsi="宋体" w:cs="宋体" w:hint="eastAsia"/>
          <w:kern w:val="0"/>
          <w:sz w:val="24"/>
          <w:szCs w:val="24"/>
        </w:rPr>
        <w:t>采用滑道式试管存储方式，滑道数量≥17个，确保所有种类</w:t>
      </w:r>
      <w:proofErr w:type="gramStart"/>
      <w:r>
        <w:rPr>
          <w:rFonts w:ascii="宋体" w:hAnsi="宋体" w:cs="宋体" w:hint="eastAsia"/>
          <w:kern w:val="0"/>
          <w:sz w:val="24"/>
          <w:szCs w:val="24"/>
        </w:rPr>
        <w:t>采血管均</w:t>
      </w:r>
      <w:proofErr w:type="gramEnd"/>
      <w:r>
        <w:rPr>
          <w:rFonts w:ascii="宋体" w:hAnsi="宋体" w:cs="宋体" w:hint="eastAsia"/>
          <w:kern w:val="0"/>
          <w:sz w:val="24"/>
          <w:szCs w:val="24"/>
        </w:rPr>
        <w:t>可放置于设备内，无需手工单独添加，并支持多个试管</w:t>
      </w:r>
      <w:proofErr w:type="gramStart"/>
      <w:r>
        <w:rPr>
          <w:rFonts w:ascii="宋体" w:hAnsi="宋体" w:cs="宋体" w:hint="eastAsia"/>
          <w:kern w:val="0"/>
          <w:sz w:val="24"/>
          <w:szCs w:val="24"/>
        </w:rPr>
        <w:t>仓位</w:t>
      </w:r>
      <w:proofErr w:type="gramEnd"/>
      <w:r>
        <w:rPr>
          <w:rFonts w:ascii="宋体" w:hAnsi="宋体" w:cs="宋体" w:hint="eastAsia"/>
          <w:kern w:val="0"/>
          <w:sz w:val="24"/>
          <w:szCs w:val="24"/>
        </w:rPr>
        <w:t>放置同一种试管的设置，</w:t>
      </w:r>
      <w:r>
        <w:rPr>
          <w:rFonts w:ascii="宋体" w:hAnsi="宋体" w:cs="宋体" w:hint="eastAsia"/>
          <w:kern w:val="0"/>
          <w:sz w:val="24"/>
          <w:szCs w:val="24"/>
        </w:rPr>
        <w:lastRenderedPageBreak/>
        <w:t>确保按使用比例放置试管；储管</w:t>
      </w:r>
      <w:proofErr w:type="gramStart"/>
      <w:r>
        <w:rPr>
          <w:rFonts w:ascii="宋体" w:hAnsi="宋体" w:cs="宋体" w:hint="eastAsia"/>
          <w:kern w:val="0"/>
          <w:sz w:val="24"/>
          <w:szCs w:val="24"/>
        </w:rPr>
        <w:t>仓位</w:t>
      </w:r>
      <w:proofErr w:type="gramEnd"/>
      <w:r>
        <w:rPr>
          <w:rFonts w:ascii="宋体" w:hAnsi="宋体" w:cs="宋体" w:hint="eastAsia"/>
          <w:kern w:val="0"/>
          <w:sz w:val="24"/>
          <w:szCs w:val="24"/>
        </w:rPr>
        <w:t>为一体设计，不接受加装拓展；</w:t>
      </w:r>
      <w:proofErr w:type="gramStart"/>
      <w:r>
        <w:rPr>
          <w:rFonts w:ascii="宋体" w:hAnsi="宋体" w:cs="宋体" w:hint="eastAsia"/>
          <w:kern w:val="0"/>
          <w:sz w:val="24"/>
          <w:szCs w:val="24"/>
        </w:rPr>
        <w:t>设备加管在</w:t>
      </w:r>
      <w:proofErr w:type="gramEnd"/>
      <w:r>
        <w:rPr>
          <w:rFonts w:ascii="宋体" w:hAnsi="宋体" w:cs="宋体" w:hint="eastAsia"/>
          <w:kern w:val="0"/>
          <w:sz w:val="24"/>
          <w:szCs w:val="24"/>
        </w:rPr>
        <w:t>机器侧边开门加入，设备顶部为一完整平面且固定不动，可</w:t>
      </w:r>
      <w:proofErr w:type="gramStart"/>
      <w:r>
        <w:rPr>
          <w:rFonts w:ascii="宋体" w:hAnsi="宋体" w:cs="宋体" w:hint="eastAsia"/>
          <w:kern w:val="0"/>
          <w:sz w:val="24"/>
          <w:szCs w:val="24"/>
        </w:rPr>
        <w:t>充当侧桌放置</w:t>
      </w:r>
      <w:proofErr w:type="gramEnd"/>
      <w:r>
        <w:rPr>
          <w:rFonts w:ascii="宋体" w:hAnsi="宋体" w:cs="宋体" w:hint="eastAsia"/>
          <w:kern w:val="0"/>
          <w:sz w:val="24"/>
          <w:szCs w:val="24"/>
        </w:rPr>
        <w:t>常用物品。</w:t>
      </w:r>
    </w:p>
    <w:p w14:paraId="495CF8D8" w14:textId="77777777" w:rsidR="00AD71C3" w:rsidRDefault="00AD71C3" w:rsidP="00AD71C3">
      <w:pPr>
        <w:numPr>
          <w:ilvl w:val="0"/>
          <w:numId w:val="6"/>
        </w:numPr>
        <w:spacing w:line="360" w:lineRule="auto"/>
        <w:rPr>
          <w:rFonts w:ascii="宋体" w:hAnsi="宋体" w:cs="宋体" w:hint="eastAsia"/>
          <w:kern w:val="0"/>
          <w:sz w:val="24"/>
          <w:szCs w:val="24"/>
        </w:rPr>
      </w:pPr>
      <w:r>
        <w:rPr>
          <w:rFonts w:ascii="宋体" w:hAnsi="宋体" w:cs="宋体" w:hint="eastAsia"/>
          <w:kern w:val="0"/>
          <w:sz w:val="24"/>
          <w:szCs w:val="24"/>
        </w:rPr>
        <w:t>最大</w:t>
      </w:r>
      <w:proofErr w:type="gramStart"/>
      <w:r>
        <w:rPr>
          <w:rFonts w:ascii="宋体" w:hAnsi="宋体" w:cs="宋体" w:hint="eastAsia"/>
          <w:kern w:val="0"/>
          <w:sz w:val="24"/>
          <w:szCs w:val="24"/>
        </w:rPr>
        <w:t>采血管</w:t>
      </w:r>
      <w:proofErr w:type="gramEnd"/>
      <w:r>
        <w:rPr>
          <w:rFonts w:ascii="宋体" w:hAnsi="宋体" w:cs="宋体" w:hint="eastAsia"/>
          <w:kern w:val="0"/>
          <w:sz w:val="24"/>
          <w:szCs w:val="24"/>
        </w:rPr>
        <w:t>装载容量要求不低于500支/机；单台全自动真空</w:t>
      </w:r>
      <w:proofErr w:type="gramStart"/>
      <w:r>
        <w:rPr>
          <w:rFonts w:ascii="宋体" w:hAnsi="宋体" w:cs="宋体" w:hint="eastAsia"/>
          <w:kern w:val="0"/>
          <w:sz w:val="24"/>
          <w:szCs w:val="24"/>
        </w:rPr>
        <w:t>采血管备管</w:t>
      </w:r>
      <w:proofErr w:type="gramEnd"/>
      <w:r>
        <w:rPr>
          <w:rFonts w:ascii="宋体" w:hAnsi="宋体" w:cs="宋体" w:hint="eastAsia"/>
          <w:kern w:val="0"/>
          <w:sz w:val="24"/>
          <w:szCs w:val="24"/>
        </w:rPr>
        <w:t>机最大处理速度要求不低于900支管/小时；</w:t>
      </w:r>
    </w:p>
    <w:p w14:paraId="0EC356FB" w14:textId="77777777" w:rsidR="00AD71C3" w:rsidRDefault="00AD71C3" w:rsidP="00AD71C3">
      <w:pPr>
        <w:spacing w:line="360" w:lineRule="auto"/>
        <w:rPr>
          <w:rFonts w:ascii="宋体" w:hAnsi="宋体" w:cs="宋体" w:hint="eastAsia"/>
          <w:kern w:val="0"/>
          <w:sz w:val="24"/>
          <w:szCs w:val="24"/>
        </w:rPr>
      </w:pPr>
      <w:r>
        <w:rPr>
          <w:rFonts w:ascii="宋体" w:hAnsi="宋体" w:cs="宋体" w:hint="eastAsia"/>
          <w:kern w:val="0"/>
          <w:sz w:val="24"/>
          <w:szCs w:val="24"/>
        </w:rPr>
        <w:t>(3.2)</w:t>
      </w:r>
      <w:r>
        <w:rPr>
          <w:rFonts w:ascii="宋体" w:hAnsi="宋体" w:cs="宋体" w:hint="eastAsia"/>
          <w:kern w:val="0"/>
          <w:sz w:val="24"/>
          <w:szCs w:val="24"/>
        </w:rPr>
        <w:tab/>
        <w:t>智能叫号系统</w:t>
      </w:r>
    </w:p>
    <w:p w14:paraId="76EC8CDC" w14:textId="77777777" w:rsidR="00AD71C3" w:rsidRDefault="00AD71C3" w:rsidP="00AD71C3">
      <w:pPr>
        <w:numPr>
          <w:ilvl w:val="0"/>
          <w:numId w:val="7"/>
        </w:numPr>
        <w:spacing w:line="360" w:lineRule="auto"/>
        <w:rPr>
          <w:rFonts w:ascii="宋体" w:hAnsi="宋体" w:cs="宋体" w:hint="eastAsia"/>
          <w:kern w:val="0"/>
          <w:sz w:val="24"/>
          <w:szCs w:val="24"/>
        </w:rPr>
      </w:pPr>
      <w:r>
        <w:rPr>
          <w:rFonts w:ascii="宋体" w:hAnsi="宋体" w:cs="宋体" w:hint="eastAsia"/>
          <w:kern w:val="0"/>
          <w:sz w:val="24"/>
          <w:szCs w:val="24"/>
        </w:rPr>
        <w:t>能够支持自助取号，支持身份证、</w:t>
      </w:r>
      <w:proofErr w:type="gramStart"/>
      <w:r>
        <w:rPr>
          <w:rFonts w:ascii="宋体" w:hAnsi="宋体" w:cs="宋体" w:hint="eastAsia"/>
          <w:kern w:val="0"/>
          <w:sz w:val="24"/>
          <w:szCs w:val="24"/>
        </w:rPr>
        <w:t>医</w:t>
      </w:r>
      <w:proofErr w:type="gramEnd"/>
      <w:r>
        <w:rPr>
          <w:rFonts w:ascii="宋体" w:hAnsi="宋体" w:cs="宋体" w:hint="eastAsia"/>
          <w:kern w:val="0"/>
          <w:sz w:val="24"/>
          <w:szCs w:val="24"/>
        </w:rPr>
        <w:t>保卡、就诊卡、一维、</w:t>
      </w:r>
      <w:proofErr w:type="gramStart"/>
      <w:r>
        <w:rPr>
          <w:rFonts w:ascii="宋体" w:hAnsi="宋体" w:cs="宋体" w:hint="eastAsia"/>
          <w:kern w:val="0"/>
          <w:sz w:val="24"/>
          <w:szCs w:val="24"/>
        </w:rPr>
        <w:t>二维码等</w:t>
      </w:r>
      <w:proofErr w:type="gramEnd"/>
      <w:r>
        <w:rPr>
          <w:rFonts w:ascii="宋体" w:hAnsi="宋体" w:cs="宋体" w:hint="eastAsia"/>
          <w:kern w:val="0"/>
          <w:sz w:val="24"/>
          <w:szCs w:val="24"/>
        </w:rPr>
        <w:t>各</w:t>
      </w:r>
      <w:proofErr w:type="gramStart"/>
      <w:r>
        <w:rPr>
          <w:rFonts w:ascii="宋体" w:hAnsi="宋体" w:cs="宋体" w:hint="eastAsia"/>
          <w:kern w:val="0"/>
          <w:sz w:val="24"/>
          <w:szCs w:val="24"/>
        </w:rPr>
        <w:t>类方式</w:t>
      </w:r>
      <w:proofErr w:type="gramEnd"/>
      <w:r>
        <w:rPr>
          <w:rFonts w:ascii="宋体" w:hAnsi="宋体" w:cs="宋体" w:hint="eastAsia"/>
          <w:kern w:val="0"/>
          <w:sz w:val="24"/>
          <w:szCs w:val="24"/>
        </w:rPr>
        <w:t>取号</w:t>
      </w:r>
    </w:p>
    <w:p w14:paraId="6BE4BE2B" w14:textId="77777777" w:rsidR="00AD71C3" w:rsidRDefault="00AD71C3" w:rsidP="00AD71C3">
      <w:pPr>
        <w:numPr>
          <w:ilvl w:val="0"/>
          <w:numId w:val="7"/>
        </w:numPr>
        <w:spacing w:line="360" w:lineRule="auto"/>
        <w:rPr>
          <w:rFonts w:ascii="宋体" w:hAnsi="宋体" w:cs="宋体" w:hint="eastAsia"/>
          <w:kern w:val="0"/>
          <w:sz w:val="24"/>
          <w:szCs w:val="24"/>
        </w:rPr>
      </w:pPr>
      <w:r>
        <w:rPr>
          <w:rFonts w:ascii="宋体" w:hAnsi="宋体" w:cs="宋体" w:hint="eastAsia"/>
          <w:kern w:val="0"/>
          <w:sz w:val="24"/>
          <w:szCs w:val="24"/>
        </w:rPr>
        <w:t>支持多种方式实现与医院LIS/HIS系统数据信息对接</w:t>
      </w:r>
    </w:p>
    <w:p w14:paraId="41606757" w14:textId="77777777" w:rsidR="00AD71C3" w:rsidRDefault="00AD71C3" w:rsidP="00AD71C3">
      <w:pPr>
        <w:numPr>
          <w:ilvl w:val="0"/>
          <w:numId w:val="7"/>
        </w:numPr>
        <w:spacing w:line="360" w:lineRule="auto"/>
        <w:rPr>
          <w:rFonts w:ascii="宋体" w:hAnsi="宋体" w:cs="宋体" w:hint="eastAsia"/>
          <w:kern w:val="0"/>
          <w:sz w:val="24"/>
          <w:szCs w:val="24"/>
        </w:rPr>
      </w:pPr>
      <w:r>
        <w:rPr>
          <w:rFonts w:ascii="宋体" w:hAnsi="宋体" w:cs="宋体" w:hint="eastAsia"/>
          <w:kern w:val="0"/>
          <w:sz w:val="24"/>
          <w:szCs w:val="24"/>
        </w:rPr>
        <w:t>支持对采血窗口和工作人员工作量、检验项目、等候时间、采血时间等进行统计分析</w:t>
      </w:r>
    </w:p>
    <w:p w14:paraId="2A6947DA" w14:textId="77777777" w:rsidR="00AD71C3" w:rsidRDefault="00AD71C3" w:rsidP="00AD71C3">
      <w:pPr>
        <w:numPr>
          <w:ilvl w:val="0"/>
          <w:numId w:val="7"/>
        </w:numPr>
        <w:spacing w:line="360" w:lineRule="auto"/>
        <w:rPr>
          <w:rFonts w:ascii="宋体" w:hAnsi="宋体" w:cs="宋体" w:hint="eastAsia"/>
          <w:kern w:val="0"/>
          <w:sz w:val="24"/>
          <w:szCs w:val="24"/>
        </w:rPr>
      </w:pPr>
      <w:r>
        <w:rPr>
          <w:rFonts w:ascii="宋体" w:hAnsi="宋体" w:cs="宋体" w:hint="eastAsia"/>
          <w:kern w:val="0"/>
          <w:sz w:val="24"/>
          <w:szCs w:val="24"/>
        </w:rPr>
        <w:t>实时显示叫号界面可实时显示当前总队列排队、叫号信息</w:t>
      </w:r>
    </w:p>
    <w:p w14:paraId="23F64878" w14:textId="77777777" w:rsidR="00AD71C3" w:rsidRDefault="00AD71C3" w:rsidP="00AD71C3">
      <w:pPr>
        <w:spacing w:line="360" w:lineRule="auto"/>
        <w:rPr>
          <w:rFonts w:ascii="宋体" w:hAnsi="宋体" w:cs="宋体"/>
          <w:b/>
          <w:bCs/>
          <w:kern w:val="0"/>
          <w:sz w:val="24"/>
          <w:szCs w:val="24"/>
        </w:rPr>
      </w:pPr>
      <w:r>
        <w:rPr>
          <w:rFonts w:ascii="宋体" w:hAnsi="宋体" w:cs="宋体" w:hint="eastAsia"/>
          <w:b/>
          <w:bCs/>
          <w:kern w:val="0"/>
          <w:sz w:val="24"/>
          <w:szCs w:val="24"/>
        </w:rPr>
        <w:t>B、特定蛋白分析仪</w:t>
      </w:r>
    </w:p>
    <w:p w14:paraId="3A46E801" w14:textId="77777777" w:rsidR="00AD71C3" w:rsidRDefault="00AD71C3" w:rsidP="00AD71C3">
      <w:pPr>
        <w:spacing w:line="360" w:lineRule="auto"/>
        <w:rPr>
          <w:rFonts w:ascii="宋体" w:hAnsi="宋体" w:cs="宋体" w:hint="eastAsia"/>
          <w:kern w:val="0"/>
          <w:sz w:val="24"/>
          <w:szCs w:val="24"/>
        </w:rPr>
      </w:pPr>
      <w:r>
        <w:rPr>
          <w:rFonts w:ascii="宋体" w:hAnsi="宋体" w:cs="宋体" w:hint="eastAsia"/>
          <w:kern w:val="0"/>
          <w:sz w:val="24"/>
          <w:szCs w:val="24"/>
        </w:rPr>
        <w:t>（二）特定蛋白分析仪</w:t>
      </w:r>
    </w:p>
    <w:p w14:paraId="4D3F41FC"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▲检测功能：包括C-反应蛋白（CRP）、血清淀粉样蛋白A（SAA）及红细胞沉降率等定量检测功能。</w:t>
      </w:r>
    </w:p>
    <w:p w14:paraId="0ED32F4D"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▲CRP检测原理：采用免疫比浊法进行C-反应蛋白（CRP）测定，采用对应样本全血细胞体积（WBC/RBC/PLT）对CRP浓度进行修正</w:t>
      </w:r>
    </w:p>
    <w:p w14:paraId="56CA4CC7"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血沉检测原理：通过快速检测红细胞聚集速度和程度来测定红细胞沉降率</w:t>
      </w:r>
      <w:r>
        <w:rPr>
          <w:rFonts w:ascii="宋体" w:hAnsi="宋体" w:cs="宋体" w:hint="eastAsia"/>
          <w:kern w:val="0"/>
          <w:sz w:val="24"/>
          <w:szCs w:val="24"/>
        </w:rPr>
        <w:tab/>
      </w:r>
    </w:p>
    <w:p w14:paraId="29F043CA"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高值标本自动检测：仪器可自动识别、回退、稀释高值SAA样本，</w:t>
      </w:r>
      <w:proofErr w:type="gramStart"/>
      <w:r>
        <w:rPr>
          <w:rFonts w:ascii="宋体" w:hAnsi="宋体" w:cs="宋体" w:hint="eastAsia"/>
          <w:kern w:val="0"/>
          <w:sz w:val="24"/>
          <w:szCs w:val="24"/>
        </w:rPr>
        <w:t>避免假低报告</w:t>
      </w:r>
      <w:proofErr w:type="gramEnd"/>
      <w:r>
        <w:rPr>
          <w:rFonts w:ascii="宋体" w:hAnsi="宋体" w:cs="宋体" w:hint="eastAsia"/>
          <w:kern w:val="0"/>
          <w:sz w:val="24"/>
          <w:szCs w:val="24"/>
        </w:rPr>
        <w:t>发出。</w:t>
      </w:r>
    </w:p>
    <w:p w14:paraId="01655987"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CRP和血沉检测可使用EDTA抗凝采血管</w:t>
      </w:r>
    </w:p>
    <w:p w14:paraId="28284BEA"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生物安全要求：CRP和红细胞沉降率全程闭盖检测，无需开盖</w:t>
      </w:r>
    </w:p>
    <w:p w14:paraId="2CF50882"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样本用量：CRP+SAA检测用血量≤22μl，血沉检测用血量≤200μl</w:t>
      </w:r>
    </w:p>
    <w:p w14:paraId="4F54208E"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▲CRP检测速度≥200个样本/小时，血沉检测速度≥100个样本/小时</w:t>
      </w:r>
    </w:p>
    <w:p w14:paraId="6971C80E"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联检测速：CRP+SAA≥100测试/小时</w:t>
      </w:r>
    </w:p>
    <w:p w14:paraId="4D14A8C9"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支持微量全血模式测CRP/SAA，联检测速≥50个样本/小时</w:t>
      </w:r>
    </w:p>
    <w:p w14:paraId="2C9C0FD9"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t>★CRP线性范围：至少包含0.3~300mg/L</w:t>
      </w:r>
    </w:p>
    <w:p w14:paraId="7A18AFBA" w14:textId="77777777" w:rsidR="00AD71C3" w:rsidRDefault="00AD71C3" w:rsidP="00AD71C3">
      <w:pPr>
        <w:numPr>
          <w:ilvl w:val="0"/>
          <w:numId w:val="8"/>
        </w:numPr>
        <w:spacing w:line="360" w:lineRule="auto"/>
        <w:rPr>
          <w:rFonts w:ascii="宋体" w:hAnsi="宋体" w:cs="宋体" w:hint="eastAsia"/>
          <w:kern w:val="0"/>
          <w:sz w:val="24"/>
          <w:szCs w:val="24"/>
        </w:rPr>
      </w:pPr>
      <w:r>
        <w:rPr>
          <w:rFonts w:ascii="宋体" w:hAnsi="宋体" w:cs="宋体" w:hint="eastAsia"/>
          <w:kern w:val="0"/>
          <w:sz w:val="24"/>
          <w:szCs w:val="24"/>
        </w:rPr>
        <w:lastRenderedPageBreak/>
        <w:t>具有原厂配套的试剂、校准品、质控品。</w:t>
      </w:r>
    </w:p>
    <w:p w14:paraId="201A5FBE" w14:textId="77777777" w:rsidR="00AD71C3" w:rsidRDefault="00AD71C3" w:rsidP="00AD71C3">
      <w:pPr>
        <w:numPr>
          <w:ilvl w:val="0"/>
          <w:numId w:val="1"/>
        </w:numPr>
        <w:spacing w:line="360" w:lineRule="auto"/>
        <w:rPr>
          <w:rFonts w:ascii="宋体" w:hAnsi="宋体" w:cs="宋体" w:hint="eastAsia"/>
          <w:kern w:val="0"/>
          <w:sz w:val="24"/>
          <w:szCs w:val="24"/>
        </w:rPr>
      </w:pPr>
      <w:r>
        <w:rPr>
          <w:rFonts w:ascii="宋体" w:hAnsi="宋体" w:cs="宋体" w:hint="eastAsia"/>
          <w:kern w:val="0"/>
          <w:sz w:val="24"/>
          <w:szCs w:val="24"/>
        </w:rPr>
        <w:t>配置要求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5127"/>
        <w:gridCol w:w="1887"/>
      </w:tblGrid>
      <w:tr w:rsidR="00AD71C3" w14:paraId="35904CD3" w14:textId="77777777" w:rsidTr="000B0A79">
        <w:trPr>
          <w:jc w:val="center"/>
        </w:trPr>
        <w:tc>
          <w:tcPr>
            <w:tcW w:w="773" w:type="pct"/>
          </w:tcPr>
          <w:p w14:paraId="2ED7C887" w14:textId="77777777" w:rsidR="00AD71C3" w:rsidRDefault="00AD71C3" w:rsidP="000B0A79">
            <w:pPr>
              <w:jc w:val="center"/>
              <w:rPr>
                <w:rFonts w:ascii="宋体" w:hAnsi="宋体" w:hint="eastAsia"/>
                <w:sz w:val="24"/>
                <w:szCs w:val="24"/>
              </w:rPr>
            </w:pPr>
            <w:r>
              <w:rPr>
                <w:rFonts w:ascii="宋体" w:hAnsi="宋体" w:hint="eastAsia"/>
                <w:sz w:val="24"/>
                <w:szCs w:val="24"/>
              </w:rPr>
              <w:t>序号</w:t>
            </w:r>
          </w:p>
        </w:tc>
        <w:tc>
          <w:tcPr>
            <w:tcW w:w="3089" w:type="pct"/>
          </w:tcPr>
          <w:p w14:paraId="2734A7FB" w14:textId="77777777" w:rsidR="00AD71C3" w:rsidRDefault="00AD71C3" w:rsidP="000B0A79">
            <w:pPr>
              <w:jc w:val="center"/>
              <w:rPr>
                <w:rFonts w:ascii="宋体" w:hAnsi="宋体" w:hint="eastAsia"/>
                <w:sz w:val="24"/>
                <w:szCs w:val="24"/>
              </w:rPr>
            </w:pPr>
            <w:r>
              <w:rPr>
                <w:rFonts w:ascii="宋体" w:hAnsi="宋体" w:hint="eastAsia"/>
                <w:sz w:val="24"/>
                <w:szCs w:val="24"/>
              </w:rPr>
              <w:t>项目名称</w:t>
            </w:r>
          </w:p>
        </w:tc>
        <w:tc>
          <w:tcPr>
            <w:tcW w:w="1137" w:type="pct"/>
          </w:tcPr>
          <w:p w14:paraId="2A1CFFDB" w14:textId="77777777" w:rsidR="00AD71C3" w:rsidRDefault="00AD71C3" w:rsidP="000B0A79">
            <w:pPr>
              <w:jc w:val="center"/>
              <w:rPr>
                <w:rFonts w:ascii="宋体" w:hAnsi="宋体" w:hint="eastAsia"/>
                <w:sz w:val="24"/>
                <w:szCs w:val="24"/>
              </w:rPr>
            </w:pPr>
            <w:r>
              <w:rPr>
                <w:rFonts w:ascii="宋体" w:hAnsi="宋体" w:hint="eastAsia"/>
                <w:sz w:val="24"/>
                <w:szCs w:val="24"/>
              </w:rPr>
              <w:t>数量</w:t>
            </w:r>
          </w:p>
        </w:tc>
      </w:tr>
      <w:tr w:rsidR="00AD71C3" w14:paraId="6F3DAF38" w14:textId="77777777" w:rsidTr="000B0A79">
        <w:trPr>
          <w:jc w:val="center"/>
        </w:trPr>
        <w:tc>
          <w:tcPr>
            <w:tcW w:w="773" w:type="pct"/>
          </w:tcPr>
          <w:p w14:paraId="7BE01370" w14:textId="77777777" w:rsidR="00AD71C3" w:rsidRPr="00750AE9" w:rsidRDefault="00AD71C3" w:rsidP="000B0A79">
            <w:pPr>
              <w:jc w:val="center"/>
              <w:rPr>
                <w:rFonts w:ascii="宋体" w:hAnsi="宋体" w:hint="eastAsia"/>
                <w:b/>
                <w:bCs/>
                <w:sz w:val="24"/>
                <w:szCs w:val="24"/>
              </w:rPr>
            </w:pPr>
            <w:r w:rsidRPr="00750AE9">
              <w:rPr>
                <w:rFonts w:ascii="宋体" w:hAnsi="宋体" w:hint="eastAsia"/>
                <w:b/>
                <w:bCs/>
                <w:sz w:val="24"/>
                <w:szCs w:val="24"/>
              </w:rPr>
              <w:t>A、</w:t>
            </w:r>
          </w:p>
        </w:tc>
        <w:tc>
          <w:tcPr>
            <w:tcW w:w="3089" w:type="pct"/>
          </w:tcPr>
          <w:p w14:paraId="5E56B941" w14:textId="77777777" w:rsidR="00AD71C3" w:rsidRDefault="00AD71C3" w:rsidP="000B0A79">
            <w:pPr>
              <w:jc w:val="center"/>
              <w:rPr>
                <w:rFonts w:ascii="宋体" w:hAnsi="宋体" w:hint="eastAsia"/>
                <w:sz w:val="24"/>
                <w:szCs w:val="24"/>
              </w:rPr>
            </w:pPr>
            <w:r w:rsidRPr="00B05255">
              <w:rPr>
                <w:rFonts w:ascii="宋体" w:hAnsi="宋体" w:hint="eastAsia"/>
                <w:b/>
                <w:bCs/>
                <w:sz w:val="24"/>
                <w:szCs w:val="24"/>
              </w:rPr>
              <w:t>全自动血液分析仪</w:t>
            </w:r>
          </w:p>
        </w:tc>
        <w:tc>
          <w:tcPr>
            <w:tcW w:w="1137" w:type="pct"/>
          </w:tcPr>
          <w:p w14:paraId="400DDF56" w14:textId="77777777" w:rsidR="00AD71C3" w:rsidRDefault="00AD71C3" w:rsidP="000B0A79">
            <w:pPr>
              <w:jc w:val="center"/>
              <w:rPr>
                <w:rFonts w:ascii="宋体" w:hAnsi="宋体" w:hint="eastAsia"/>
                <w:sz w:val="24"/>
                <w:szCs w:val="24"/>
              </w:rPr>
            </w:pPr>
            <w:r>
              <w:rPr>
                <w:rFonts w:ascii="宋体" w:hAnsi="宋体" w:hint="eastAsia"/>
                <w:sz w:val="24"/>
                <w:szCs w:val="24"/>
              </w:rPr>
              <w:t>1套</w:t>
            </w:r>
          </w:p>
        </w:tc>
      </w:tr>
      <w:tr w:rsidR="00AD71C3" w14:paraId="6A0FB2B5" w14:textId="77777777" w:rsidTr="000B0A79">
        <w:trPr>
          <w:jc w:val="center"/>
        </w:trPr>
        <w:tc>
          <w:tcPr>
            <w:tcW w:w="773" w:type="pct"/>
          </w:tcPr>
          <w:p w14:paraId="2C77F467" w14:textId="77777777" w:rsidR="00AD71C3" w:rsidRDefault="00AD71C3" w:rsidP="000B0A79">
            <w:pPr>
              <w:jc w:val="center"/>
              <w:rPr>
                <w:rFonts w:ascii="宋体" w:hAnsi="宋体" w:hint="eastAsia"/>
                <w:sz w:val="24"/>
                <w:szCs w:val="24"/>
              </w:rPr>
            </w:pPr>
            <w:r>
              <w:rPr>
                <w:rFonts w:ascii="宋体" w:hAnsi="宋体" w:hint="eastAsia"/>
                <w:sz w:val="24"/>
                <w:szCs w:val="24"/>
              </w:rPr>
              <w:t>1</w:t>
            </w:r>
          </w:p>
        </w:tc>
        <w:tc>
          <w:tcPr>
            <w:tcW w:w="3089" w:type="pct"/>
          </w:tcPr>
          <w:p w14:paraId="10E7CD0B" w14:textId="77777777" w:rsidR="00AD71C3" w:rsidRDefault="00AD71C3" w:rsidP="000B0A79">
            <w:pPr>
              <w:jc w:val="center"/>
              <w:rPr>
                <w:rFonts w:ascii="宋体" w:hAnsi="宋体" w:hint="eastAsia"/>
                <w:sz w:val="24"/>
                <w:szCs w:val="24"/>
              </w:rPr>
            </w:pPr>
            <w:r w:rsidRPr="00AB027C">
              <w:rPr>
                <w:rFonts w:ascii="宋体" w:hAnsi="宋体" w:hint="eastAsia"/>
                <w:sz w:val="24"/>
                <w:szCs w:val="24"/>
              </w:rPr>
              <w:t>全自动血液分析仪主机</w:t>
            </w:r>
          </w:p>
        </w:tc>
        <w:tc>
          <w:tcPr>
            <w:tcW w:w="1137" w:type="pct"/>
          </w:tcPr>
          <w:p w14:paraId="27B1C643" w14:textId="77777777" w:rsidR="00AD71C3" w:rsidRDefault="00AD71C3" w:rsidP="000B0A79">
            <w:pPr>
              <w:jc w:val="center"/>
              <w:rPr>
                <w:rFonts w:ascii="宋体" w:hAnsi="宋体" w:hint="eastAsia"/>
                <w:sz w:val="24"/>
                <w:szCs w:val="24"/>
              </w:rPr>
            </w:pPr>
            <w:r>
              <w:rPr>
                <w:rFonts w:ascii="宋体" w:hAnsi="宋体" w:hint="eastAsia"/>
                <w:sz w:val="24"/>
                <w:szCs w:val="24"/>
              </w:rPr>
              <w:t>5台</w:t>
            </w:r>
          </w:p>
        </w:tc>
      </w:tr>
      <w:tr w:rsidR="00AD71C3" w14:paraId="61B0F125" w14:textId="77777777" w:rsidTr="000B0A79">
        <w:trPr>
          <w:jc w:val="center"/>
        </w:trPr>
        <w:tc>
          <w:tcPr>
            <w:tcW w:w="773" w:type="pct"/>
          </w:tcPr>
          <w:p w14:paraId="7747B6B2" w14:textId="77777777" w:rsidR="00AD71C3" w:rsidRDefault="00AD71C3" w:rsidP="000B0A79">
            <w:pPr>
              <w:jc w:val="center"/>
              <w:rPr>
                <w:rFonts w:ascii="宋体" w:hAnsi="宋体" w:hint="eastAsia"/>
                <w:sz w:val="24"/>
                <w:szCs w:val="24"/>
              </w:rPr>
            </w:pPr>
            <w:r>
              <w:rPr>
                <w:rFonts w:ascii="宋体" w:hAnsi="宋体" w:hint="eastAsia"/>
                <w:sz w:val="24"/>
                <w:szCs w:val="24"/>
              </w:rPr>
              <w:t>2</w:t>
            </w:r>
          </w:p>
        </w:tc>
        <w:tc>
          <w:tcPr>
            <w:tcW w:w="3089" w:type="pct"/>
          </w:tcPr>
          <w:p w14:paraId="1538CEEA" w14:textId="77777777" w:rsidR="00AD71C3" w:rsidRDefault="00AD71C3" w:rsidP="000B0A79">
            <w:pPr>
              <w:jc w:val="center"/>
              <w:rPr>
                <w:rFonts w:ascii="宋体" w:hAnsi="宋体" w:hint="eastAsia"/>
                <w:sz w:val="24"/>
                <w:szCs w:val="24"/>
              </w:rPr>
            </w:pPr>
            <w:r w:rsidRPr="00AB027C">
              <w:rPr>
                <w:rFonts w:ascii="宋体" w:hAnsi="宋体" w:hint="eastAsia"/>
                <w:sz w:val="24"/>
                <w:szCs w:val="24"/>
              </w:rPr>
              <w:t>全自动血液分析仪</w:t>
            </w:r>
            <w:r>
              <w:rPr>
                <w:rFonts w:ascii="宋体" w:hAnsi="宋体" w:hint="eastAsia"/>
                <w:sz w:val="24"/>
                <w:szCs w:val="24"/>
              </w:rPr>
              <w:t>工作站</w:t>
            </w:r>
          </w:p>
        </w:tc>
        <w:tc>
          <w:tcPr>
            <w:tcW w:w="1137" w:type="pct"/>
          </w:tcPr>
          <w:p w14:paraId="3F66B169" w14:textId="77777777" w:rsidR="00AD71C3" w:rsidRDefault="00AD71C3" w:rsidP="000B0A79">
            <w:pPr>
              <w:jc w:val="center"/>
              <w:rPr>
                <w:rFonts w:ascii="宋体" w:hAnsi="宋体" w:hint="eastAsia"/>
                <w:sz w:val="24"/>
                <w:szCs w:val="24"/>
              </w:rPr>
            </w:pPr>
            <w:r>
              <w:rPr>
                <w:rFonts w:ascii="宋体" w:hAnsi="宋体" w:hint="eastAsia"/>
                <w:sz w:val="24"/>
                <w:szCs w:val="24"/>
              </w:rPr>
              <w:t>1套</w:t>
            </w:r>
          </w:p>
        </w:tc>
      </w:tr>
      <w:tr w:rsidR="00AD71C3" w14:paraId="6F50032B" w14:textId="77777777" w:rsidTr="000B0A79">
        <w:trPr>
          <w:jc w:val="center"/>
        </w:trPr>
        <w:tc>
          <w:tcPr>
            <w:tcW w:w="773" w:type="pct"/>
          </w:tcPr>
          <w:p w14:paraId="5C1FF6C6" w14:textId="77777777" w:rsidR="00AD71C3" w:rsidRDefault="00AD71C3" w:rsidP="000B0A79">
            <w:pPr>
              <w:jc w:val="center"/>
              <w:rPr>
                <w:rFonts w:ascii="宋体" w:hAnsi="宋体" w:hint="eastAsia"/>
                <w:sz w:val="24"/>
                <w:szCs w:val="24"/>
              </w:rPr>
            </w:pPr>
            <w:r>
              <w:rPr>
                <w:rFonts w:ascii="宋体" w:hAnsi="宋体" w:hint="eastAsia"/>
                <w:sz w:val="24"/>
                <w:szCs w:val="24"/>
              </w:rPr>
              <w:t>3</w:t>
            </w:r>
          </w:p>
        </w:tc>
        <w:tc>
          <w:tcPr>
            <w:tcW w:w="3089" w:type="pct"/>
          </w:tcPr>
          <w:p w14:paraId="514AFE11" w14:textId="77777777" w:rsidR="00AD71C3" w:rsidRDefault="00AD71C3" w:rsidP="000B0A79">
            <w:pPr>
              <w:jc w:val="center"/>
              <w:rPr>
                <w:rFonts w:ascii="宋体" w:hAnsi="宋体" w:hint="eastAsia"/>
                <w:sz w:val="24"/>
                <w:szCs w:val="24"/>
              </w:rPr>
            </w:pPr>
            <w:r w:rsidRPr="00AB027C">
              <w:rPr>
                <w:rFonts w:ascii="宋体" w:hAnsi="宋体" w:hint="eastAsia"/>
                <w:sz w:val="24"/>
                <w:szCs w:val="24"/>
              </w:rPr>
              <w:t>全自动血液分析</w:t>
            </w:r>
            <w:proofErr w:type="gramStart"/>
            <w:r w:rsidRPr="00AB027C">
              <w:rPr>
                <w:rFonts w:ascii="宋体" w:hAnsi="宋体" w:hint="eastAsia"/>
                <w:sz w:val="24"/>
                <w:szCs w:val="24"/>
              </w:rPr>
              <w:t>仪使用</w:t>
            </w:r>
            <w:proofErr w:type="gramEnd"/>
            <w:r w:rsidRPr="00AB027C">
              <w:rPr>
                <w:rFonts w:ascii="宋体" w:hAnsi="宋体" w:hint="eastAsia"/>
                <w:sz w:val="24"/>
                <w:szCs w:val="24"/>
              </w:rPr>
              <w:t>说明书</w:t>
            </w:r>
          </w:p>
        </w:tc>
        <w:tc>
          <w:tcPr>
            <w:tcW w:w="1137" w:type="pct"/>
          </w:tcPr>
          <w:p w14:paraId="4501C0D8" w14:textId="77777777" w:rsidR="00AD71C3" w:rsidRDefault="00AD71C3" w:rsidP="000B0A79">
            <w:pPr>
              <w:jc w:val="center"/>
              <w:rPr>
                <w:rFonts w:ascii="宋体" w:hAnsi="宋体" w:hint="eastAsia"/>
                <w:sz w:val="24"/>
                <w:szCs w:val="24"/>
              </w:rPr>
            </w:pPr>
            <w:r>
              <w:rPr>
                <w:rFonts w:ascii="宋体" w:hAnsi="宋体" w:hint="eastAsia"/>
                <w:sz w:val="24"/>
                <w:szCs w:val="24"/>
              </w:rPr>
              <w:t>3套</w:t>
            </w:r>
          </w:p>
        </w:tc>
      </w:tr>
      <w:tr w:rsidR="00AD71C3" w14:paraId="76491675" w14:textId="77777777" w:rsidTr="000B0A79">
        <w:trPr>
          <w:jc w:val="center"/>
        </w:trPr>
        <w:tc>
          <w:tcPr>
            <w:tcW w:w="773" w:type="pct"/>
          </w:tcPr>
          <w:p w14:paraId="6B968D9E" w14:textId="77777777" w:rsidR="00AD71C3" w:rsidRDefault="00AD71C3" w:rsidP="000B0A79">
            <w:pPr>
              <w:jc w:val="center"/>
              <w:rPr>
                <w:rFonts w:ascii="宋体" w:hAnsi="宋体" w:hint="eastAsia"/>
                <w:sz w:val="24"/>
                <w:szCs w:val="24"/>
              </w:rPr>
            </w:pPr>
            <w:r>
              <w:rPr>
                <w:rFonts w:ascii="宋体" w:hAnsi="宋体" w:hint="eastAsia"/>
                <w:sz w:val="24"/>
                <w:szCs w:val="24"/>
              </w:rPr>
              <w:t>4</w:t>
            </w:r>
          </w:p>
        </w:tc>
        <w:tc>
          <w:tcPr>
            <w:tcW w:w="3089" w:type="pct"/>
          </w:tcPr>
          <w:p w14:paraId="09C3D020" w14:textId="77777777" w:rsidR="00AD71C3" w:rsidRDefault="00AD71C3" w:rsidP="000B0A79">
            <w:pPr>
              <w:jc w:val="center"/>
              <w:rPr>
                <w:rFonts w:ascii="宋体" w:hAnsi="宋体" w:hint="eastAsia"/>
                <w:sz w:val="24"/>
                <w:szCs w:val="24"/>
              </w:rPr>
            </w:pPr>
            <w:r w:rsidRPr="00AB027C">
              <w:rPr>
                <w:rFonts w:ascii="宋体" w:hAnsi="宋体" w:cs="宋体" w:hint="eastAsia"/>
                <w:kern w:val="0"/>
                <w:sz w:val="24"/>
                <w:szCs w:val="24"/>
              </w:rPr>
              <w:t>全自动凝血分析仪主机</w:t>
            </w:r>
          </w:p>
        </w:tc>
        <w:tc>
          <w:tcPr>
            <w:tcW w:w="1137" w:type="pct"/>
          </w:tcPr>
          <w:p w14:paraId="38141A7E" w14:textId="77777777" w:rsidR="00AD71C3" w:rsidRDefault="00AD71C3" w:rsidP="000B0A79">
            <w:pPr>
              <w:jc w:val="center"/>
              <w:rPr>
                <w:rFonts w:ascii="宋体" w:hAnsi="宋体" w:hint="eastAsia"/>
                <w:sz w:val="24"/>
                <w:szCs w:val="24"/>
              </w:rPr>
            </w:pPr>
            <w:r>
              <w:rPr>
                <w:rFonts w:ascii="宋体" w:hAnsi="宋体" w:hint="eastAsia"/>
                <w:sz w:val="24"/>
                <w:szCs w:val="24"/>
              </w:rPr>
              <w:t>1套</w:t>
            </w:r>
          </w:p>
        </w:tc>
      </w:tr>
      <w:tr w:rsidR="00AD71C3" w14:paraId="4BB20B9D" w14:textId="77777777" w:rsidTr="000B0A79">
        <w:trPr>
          <w:jc w:val="center"/>
        </w:trPr>
        <w:tc>
          <w:tcPr>
            <w:tcW w:w="773" w:type="pct"/>
          </w:tcPr>
          <w:p w14:paraId="6CEF79AB" w14:textId="77777777" w:rsidR="00AD71C3" w:rsidRDefault="00AD71C3" w:rsidP="000B0A79">
            <w:pPr>
              <w:jc w:val="center"/>
              <w:rPr>
                <w:rFonts w:ascii="宋体" w:hAnsi="宋体" w:hint="eastAsia"/>
                <w:sz w:val="24"/>
                <w:szCs w:val="24"/>
              </w:rPr>
            </w:pPr>
            <w:r>
              <w:rPr>
                <w:rFonts w:ascii="宋体" w:hAnsi="宋体" w:hint="eastAsia"/>
                <w:sz w:val="24"/>
                <w:szCs w:val="24"/>
              </w:rPr>
              <w:t>5</w:t>
            </w:r>
          </w:p>
        </w:tc>
        <w:tc>
          <w:tcPr>
            <w:tcW w:w="3089" w:type="pct"/>
          </w:tcPr>
          <w:p w14:paraId="3A1B7601" w14:textId="77777777" w:rsidR="00AD71C3" w:rsidRDefault="00AD71C3" w:rsidP="000B0A79">
            <w:pPr>
              <w:jc w:val="center"/>
              <w:rPr>
                <w:rFonts w:ascii="宋体" w:hAnsi="宋体" w:hint="eastAsia"/>
                <w:sz w:val="24"/>
                <w:szCs w:val="24"/>
              </w:rPr>
            </w:pPr>
            <w:r w:rsidRPr="00AB027C">
              <w:rPr>
                <w:rFonts w:ascii="宋体" w:hAnsi="宋体" w:cs="宋体" w:hint="eastAsia"/>
                <w:kern w:val="0"/>
                <w:sz w:val="24"/>
                <w:szCs w:val="24"/>
              </w:rPr>
              <w:t>全自动凝血分析仪装机试剂包</w:t>
            </w:r>
          </w:p>
        </w:tc>
        <w:tc>
          <w:tcPr>
            <w:tcW w:w="1137" w:type="pct"/>
          </w:tcPr>
          <w:p w14:paraId="4A8AD8F5" w14:textId="77777777" w:rsidR="00AD71C3" w:rsidRDefault="00AD71C3" w:rsidP="000B0A79">
            <w:pPr>
              <w:jc w:val="center"/>
              <w:rPr>
                <w:rFonts w:ascii="宋体" w:hAnsi="宋体" w:hint="eastAsia"/>
                <w:sz w:val="24"/>
                <w:szCs w:val="24"/>
              </w:rPr>
            </w:pPr>
            <w:r>
              <w:rPr>
                <w:rFonts w:ascii="宋体" w:hAnsi="宋体" w:hint="eastAsia"/>
                <w:sz w:val="24"/>
                <w:szCs w:val="24"/>
              </w:rPr>
              <w:t>2套</w:t>
            </w:r>
          </w:p>
        </w:tc>
      </w:tr>
      <w:tr w:rsidR="00AD71C3" w14:paraId="4A7B8FC5" w14:textId="77777777" w:rsidTr="000B0A79">
        <w:trPr>
          <w:jc w:val="center"/>
        </w:trPr>
        <w:tc>
          <w:tcPr>
            <w:tcW w:w="773" w:type="pct"/>
          </w:tcPr>
          <w:p w14:paraId="0874735C" w14:textId="77777777" w:rsidR="00AD71C3" w:rsidRDefault="00AD71C3" w:rsidP="000B0A79">
            <w:pPr>
              <w:jc w:val="center"/>
              <w:rPr>
                <w:rFonts w:ascii="宋体" w:hAnsi="宋体" w:hint="eastAsia"/>
                <w:sz w:val="24"/>
                <w:szCs w:val="24"/>
              </w:rPr>
            </w:pPr>
            <w:r>
              <w:rPr>
                <w:rFonts w:ascii="宋体" w:hAnsi="宋体" w:hint="eastAsia"/>
                <w:sz w:val="24"/>
                <w:szCs w:val="24"/>
              </w:rPr>
              <w:t>6</w:t>
            </w:r>
          </w:p>
        </w:tc>
        <w:tc>
          <w:tcPr>
            <w:tcW w:w="3089" w:type="pct"/>
          </w:tcPr>
          <w:p w14:paraId="767A446B" w14:textId="77777777" w:rsidR="00AD71C3" w:rsidRDefault="00AD71C3" w:rsidP="000B0A79">
            <w:pPr>
              <w:jc w:val="center"/>
              <w:rPr>
                <w:rFonts w:ascii="宋体" w:hAnsi="宋体" w:hint="eastAsia"/>
                <w:sz w:val="24"/>
                <w:szCs w:val="24"/>
              </w:rPr>
            </w:pPr>
            <w:r w:rsidRPr="00AB027C">
              <w:rPr>
                <w:rFonts w:ascii="宋体" w:hAnsi="宋体" w:cs="宋体" w:hint="eastAsia"/>
                <w:kern w:val="0"/>
                <w:sz w:val="24"/>
                <w:szCs w:val="24"/>
              </w:rPr>
              <w:t>全自动凝血分析仪维修工具</w:t>
            </w:r>
          </w:p>
        </w:tc>
        <w:tc>
          <w:tcPr>
            <w:tcW w:w="1137" w:type="pct"/>
          </w:tcPr>
          <w:p w14:paraId="4B9FBF52" w14:textId="77777777" w:rsidR="00AD71C3" w:rsidRDefault="00AD71C3" w:rsidP="000B0A79">
            <w:pPr>
              <w:jc w:val="center"/>
              <w:rPr>
                <w:rFonts w:ascii="宋体" w:hAnsi="宋体" w:hint="eastAsia"/>
                <w:sz w:val="24"/>
                <w:szCs w:val="24"/>
              </w:rPr>
            </w:pPr>
            <w:r>
              <w:rPr>
                <w:rFonts w:ascii="宋体" w:hAnsi="宋体" w:hint="eastAsia"/>
                <w:sz w:val="24"/>
                <w:szCs w:val="24"/>
              </w:rPr>
              <w:t>2盒</w:t>
            </w:r>
          </w:p>
        </w:tc>
      </w:tr>
      <w:tr w:rsidR="00AD71C3" w14:paraId="079EADA9" w14:textId="77777777" w:rsidTr="000B0A79">
        <w:trPr>
          <w:jc w:val="center"/>
        </w:trPr>
        <w:tc>
          <w:tcPr>
            <w:tcW w:w="773" w:type="pct"/>
          </w:tcPr>
          <w:p w14:paraId="01475063" w14:textId="77777777" w:rsidR="00AD71C3" w:rsidRDefault="00AD71C3" w:rsidP="000B0A79">
            <w:pPr>
              <w:jc w:val="center"/>
              <w:rPr>
                <w:rFonts w:ascii="宋体" w:hAnsi="宋体" w:hint="eastAsia"/>
                <w:sz w:val="24"/>
                <w:szCs w:val="24"/>
              </w:rPr>
            </w:pPr>
            <w:r>
              <w:rPr>
                <w:rFonts w:ascii="宋体" w:hAnsi="宋体" w:hint="eastAsia"/>
                <w:sz w:val="24"/>
                <w:szCs w:val="24"/>
              </w:rPr>
              <w:t>7</w:t>
            </w:r>
          </w:p>
        </w:tc>
        <w:tc>
          <w:tcPr>
            <w:tcW w:w="3089" w:type="pct"/>
          </w:tcPr>
          <w:p w14:paraId="27E394F2" w14:textId="77777777" w:rsidR="00AD71C3" w:rsidRDefault="00AD71C3" w:rsidP="000B0A79">
            <w:pPr>
              <w:jc w:val="center"/>
              <w:rPr>
                <w:rFonts w:ascii="宋体" w:hAnsi="宋体" w:hint="eastAsia"/>
                <w:sz w:val="24"/>
                <w:szCs w:val="24"/>
              </w:rPr>
            </w:pPr>
            <w:r w:rsidRPr="00AB027C">
              <w:rPr>
                <w:rFonts w:ascii="宋体" w:hAnsi="宋体" w:hint="eastAsia"/>
                <w:sz w:val="24"/>
                <w:szCs w:val="24"/>
              </w:rPr>
              <w:t>智能采血管理系统</w:t>
            </w:r>
          </w:p>
        </w:tc>
        <w:tc>
          <w:tcPr>
            <w:tcW w:w="1137" w:type="pct"/>
          </w:tcPr>
          <w:p w14:paraId="60D5DD7B" w14:textId="77777777" w:rsidR="00AD71C3" w:rsidRDefault="00AD71C3" w:rsidP="000B0A79">
            <w:pPr>
              <w:jc w:val="center"/>
              <w:rPr>
                <w:rFonts w:ascii="宋体" w:hAnsi="宋体" w:hint="eastAsia"/>
                <w:sz w:val="24"/>
                <w:szCs w:val="24"/>
              </w:rPr>
            </w:pPr>
            <w:r>
              <w:rPr>
                <w:rFonts w:ascii="宋体" w:hAnsi="宋体" w:hint="eastAsia"/>
                <w:sz w:val="24"/>
                <w:szCs w:val="24"/>
              </w:rPr>
              <w:t>1套</w:t>
            </w:r>
          </w:p>
        </w:tc>
      </w:tr>
      <w:tr w:rsidR="00AD71C3" w14:paraId="23AAF621" w14:textId="77777777" w:rsidTr="000B0A79">
        <w:trPr>
          <w:jc w:val="center"/>
        </w:trPr>
        <w:tc>
          <w:tcPr>
            <w:tcW w:w="773" w:type="pct"/>
          </w:tcPr>
          <w:p w14:paraId="6D78F2D3" w14:textId="77777777" w:rsidR="00AD71C3" w:rsidRDefault="00AD71C3" w:rsidP="000B0A79">
            <w:pPr>
              <w:jc w:val="center"/>
              <w:rPr>
                <w:rFonts w:ascii="宋体" w:hAnsi="宋体" w:hint="eastAsia"/>
                <w:sz w:val="24"/>
                <w:szCs w:val="24"/>
              </w:rPr>
            </w:pPr>
            <w:r>
              <w:rPr>
                <w:rFonts w:ascii="宋体" w:hAnsi="宋体" w:hint="eastAsia"/>
                <w:sz w:val="24"/>
                <w:szCs w:val="24"/>
              </w:rPr>
              <w:t>8</w:t>
            </w:r>
          </w:p>
        </w:tc>
        <w:tc>
          <w:tcPr>
            <w:tcW w:w="3089" w:type="pct"/>
          </w:tcPr>
          <w:p w14:paraId="54087EF7" w14:textId="77777777" w:rsidR="00AD71C3" w:rsidRDefault="00AD71C3" w:rsidP="000B0A79">
            <w:pPr>
              <w:jc w:val="center"/>
              <w:rPr>
                <w:rFonts w:ascii="宋体" w:hAnsi="宋体" w:hint="eastAsia"/>
                <w:sz w:val="24"/>
                <w:szCs w:val="24"/>
              </w:rPr>
            </w:pPr>
            <w:r w:rsidRPr="00AB027C">
              <w:rPr>
                <w:rFonts w:ascii="宋体" w:hAnsi="宋体" w:hint="eastAsia"/>
                <w:sz w:val="24"/>
                <w:szCs w:val="24"/>
              </w:rPr>
              <w:t>智能叫号系统</w:t>
            </w:r>
          </w:p>
        </w:tc>
        <w:tc>
          <w:tcPr>
            <w:tcW w:w="1137" w:type="pct"/>
          </w:tcPr>
          <w:p w14:paraId="64FB9C60" w14:textId="77777777" w:rsidR="00AD71C3" w:rsidRDefault="00AD71C3" w:rsidP="000B0A79">
            <w:pPr>
              <w:jc w:val="center"/>
              <w:rPr>
                <w:rFonts w:ascii="宋体" w:hAnsi="宋体" w:hint="eastAsia"/>
                <w:sz w:val="24"/>
                <w:szCs w:val="24"/>
              </w:rPr>
            </w:pPr>
            <w:r>
              <w:rPr>
                <w:rFonts w:ascii="宋体" w:hAnsi="宋体" w:hint="eastAsia"/>
                <w:sz w:val="24"/>
                <w:szCs w:val="24"/>
              </w:rPr>
              <w:t>1套</w:t>
            </w:r>
          </w:p>
        </w:tc>
      </w:tr>
      <w:tr w:rsidR="00AD71C3" w14:paraId="3F548427" w14:textId="77777777" w:rsidTr="000B0A79">
        <w:trPr>
          <w:jc w:val="center"/>
        </w:trPr>
        <w:tc>
          <w:tcPr>
            <w:tcW w:w="773" w:type="pct"/>
          </w:tcPr>
          <w:p w14:paraId="70B10F00" w14:textId="77777777" w:rsidR="00AD71C3" w:rsidRPr="00750AE9" w:rsidRDefault="00AD71C3" w:rsidP="000B0A79">
            <w:pPr>
              <w:jc w:val="center"/>
              <w:rPr>
                <w:rFonts w:ascii="宋体" w:hAnsi="宋体" w:hint="eastAsia"/>
                <w:b/>
                <w:bCs/>
                <w:sz w:val="24"/>
                <w:szCs w:val="24"/>
              </w:rPr>
            </w:pPr>
            <w:r w:rsidRPr="00750AE9">
              <w:rPr>
                <w:rFonts w:ascii="宋体" w:hAnsi="宋体" w:hint="eastAsia"/>
                <w:b/>
                <w:bCs/>
                <w:sz w:val="24"/>
                <w:szCs w:val="24"/>
              </w:rPr>
              <w:t>B、</w:t>
            </w:r>
          </w:p>
        </w:tc>
        <w:tc>
          <w:tcPr>
            <w:tcW w:w="3089" w:type="pct"/>
            <w:vAlign w:val="bottom"/>
          </w:tcPr>
          <w:p w14:paraId="539969FC" w14:textId="77777777" w:rsidR="00AD71C3" w:rsidRDefault="00AD71C3" w:rsidP="000B0A79">
            <w:pPr>
              <w:jc w:val="center"/>
              <w:rPr>
                <w:rFonts w:ascii="宋体" w:hAnsi="宋体" w:hint="eastAsia"/>
                <w:sz w:val="24"/>
                <w:szCs w:val="24"/>
              </w:rPr>
            </w:pPr>
            <w:r w:rsidRPr="00B05255">
              <w:rPr>
                <w:rFonts w:ascii="宋体" w:hAnsi="宋体" w:cs="Arial" w:hint="eastAsia"/>
                <w:b/>
                <w:bCs/>
                <w:color w:val="000000"/>
                <w:kern w:val="0"/>
                <w:sz w:val="24"/>
                <w:szCs w:val="24"/>
                <w:lang w:bidi="ar"/>
              </w:rPr>
              <w:t>特定蛋白分析仪</w:t>
            </w:r>
          </w:p>
        </w:tc>
        <w:tc>
          <w:tcPr>
            <w:tcW w:w="1137" w:type="pct"/>
            <w:vAlign w:val="center"/>
          </w:tcPr>
          <w:p w14:paraId="3F83D378" w14:textId="77777777" w:rsidR="00AD71C3" w:rsidRDefault="00AD71C3" w:rsidP="000B0A79">
            <w:pPr>
              <w:jc w:val="center"/>
              <w:rPr>
                <w:rFonts w:ascii="宋体" w:hAnsi="宋体" w:hint="eastAsia"/>
                <w:sz w:val="24"/>
                <w:szCs w:val="24"/>
              </w:rPr>
            </w:pPr>
            <w:r>
              <w:rPr>
                <w:rFonts w:ascii="宋体" w:hAnsi="宋体" w:hint="eastAsia"/>
                <w:sz w:val="24"/>
                <w:szCs w:val="24"/>
              </w:rPr>
              <w:t>1套</w:t>
            </w:r>
          </w:p>
        </w:tc>
      </w:tr>
      <w:tr w:rsidR="00AD71C3" w14:paraId="2A753554" w14:textId="77777777" w:rsidTr="000B0A79">
        <w:trPr>
          <w:jc w:val="center"/>
        </w:trPr>
        <w:tc>
          <w:tcPr>
            <w:tcW w:w="773" w:type="pct"/>
          </w:tcPr>
          <w:p w14:paraId="285E92AD" w14:textId="77777777" w:rsidR="00AD71C3" w:rsidRDefault="00AD71C3" w:rsidP="000B0A79">
            <w:pPr>
              <w:jc w:val="center"/>
              <w:rPr>
                <w:rFonts w:ascii="宋体" w:hAnsi="宋体" w:hint="eastAsia"/>
                <w:sz w:val="24"/>
                <w:szCs w:val="24"/>
              </w:rPr>
            </w:pPr>
            <w:r>
              <w:rPr>
                <w:rFonts w:ascii="宋体" w:hAnsi="宋体" w:hint="eastAsia"/>
                <w:sz w:val="24"/>
                <w:szCs w:val="24"/>
              </w:rPr>
              <w:t>11</w:t>
            </w:r>
          </w:p>
        </w:tc>
        <w:tc>
          <w:tcPr>
            <w:tcW w:w="3089" w:type="pct"/>
            <w:vAlign w:val="bottom"/>
          </w:tcPr>
          <w:p w14:paraId="4F2DCDC4" w14:textId="77777777" w:rsidR="00AD71C3" w:rsidRDefault="00AD71C3" w:rsidP="000B0A79">
            <w:pPr>
              <w:jc w:val="center"/>
              <w:rPr>
                <w:rFonts w:ascii="宋体" w:hAnsi="宋体" w:hint="eastAsia"/>
                <w:sz w:val="24"/>
                <w:szCs w:val="24"/>
              </w:rPr>
            </w:pPr>
            <w:r w:rsidRPr="00AB027C">
              <w:rPr>
                <w:rFonts w:ascii="宋体" w:hAnsi="宋体" w:cs="Arial" w:hint="eastAsia"/>
                <w:color w:val="000000"/>
                <w:kern w:val="0"/>
                <w:sz w:val="24"/>
                <w:szCs w:val="24"/>
                <w:lang w:bidi="ar"/>
              </w:rPr>
              <w:t>特定蛋白分析仪主机</w:t>
            </w:r>
          </w:p>
        </w:tc>
        <w:tc>
          <w:tcPr>
            <w:tcW w:w="1137" w:type="pct"/>
            <w:vAlign w:val="center"/>
          </w:tcPr>
          <w:p w14:paraId="2B3BA6A8" w14:textId="77777777" w:rsidR="00AD71C3" w:rsidRDefault="00AD71C3" w:rsidP="000B0A79">
            <w:pPr>
              <w:jc w:val="center"/>
              <w:rPr>
                <w:rFonts w:ascii="宋体" w:hAnsi="宋体" w:hint="eastAsia"/>
                <w:sz w:val="24"/>
                <w:szCs w:val="24"/>
              </w:rPr>
            </w:pPr>
            <w:r>
              <w:rPr>
                <w:rFonts w:ascii="宋体" w:hAnsi="宋体" w:cs="Arial" w:hint="eastAsia"/>
                <w:color w:val="000000"/>
                <w:kern w:val="0"/>
                <w:sz w:val="24"/>
                <w:szCs w:val="24"/>
                <w:lang w:bidi="ar"/>
              </w:rPr>
              <w:t>1台</w:t>
            </w:r>
          </w:p>
        </w:tc>
      </w:tr>
      <w:tr w:rsidR="00AD71C3" w14:paraId="0C22236A" w14:textId="77777777" w:rsidTr="000B0A79">
        <w:trPr>
          <w:jc w:val="center"/>
        </w:trPr>
        <w:tc>
          <w:tcPr>
            <w:tcW w:w="773" w:type="pct"/>
          </w:tcPr>
          <w:p w14:paraId="6D8B9721" w14:textId="77777777" w:rsidR="00AD71C3" w:rsidRDefault="00AD71C3" w:rsidP="000B0A79">
            <w:pPr>
              <w:jc w:val="center"/>
              <w:rPr>
                <w:rFonts w:ascii="宋体" w:hAnsi="宋体" w:hint="eastAsia"/>
                <w:sz w:val="24"/>
                <w:szCs w:val="24"/>
              </w:rPr>
            </w:pPr>
            <w:r>
              <w:rPr>
                <w:rFonts w:ascii="宋体" w:hAnsi="宋体" w:hint="eastAsia"/>
                <w:sz w:val="24"/>
                <w:szCs w:val="24"/>
              </w:rPr>
              <w:t>12</w:t>
            </w:r>
          </w:p>
        </w:tc>
        <w:tc>
          <w:tcPr>
            <w:tcW w:w="3089" w:type="pct"/>
            <w:vAlign w:val="bottom"/>
          </w:tcPr>
          <w:p w14:paraId="1F31AEFF" w14:textId="77777777" w:rsidR="00AD71C3" w:rsidRDefault="00AD71C3" w:rsidP="000B0A79">
            <w:pPr>
              <w:jc w:val="center"/>
              <w:rPr>
                <w:rFonts w:ascii="宋体" w:hAnsi="宋体" w:hint="eastAsia"/>
                <w:sz w:val="24"/>
                <w:szCs w:val="24"/>
              </w:rPr>
            </w:pPr>
            <w:r w:rsidRPr="00AB027C">
              <w:rPr>
                <w:rFonts w:ascii="宋体" w:hAnsi="宋体" w:cs="宋体" w:hint="eastAsia"/>
                <w:bCs/>
                <w:color w:val="000000"/>
                <w:sz w:val="24"/>
                <w:szCs w:val="24"/>
              </w:rPr>
              <w:t>特定蛋白分析</w:t>
            </w:r>
            <w:proofErr w:type="gramStart"/>
            <w:r w:rsidRPr="00AB027C">
              <w:rPr>
                <w:rFonts w:ascii="宋体" w:hAnsi="宋体" w:cs="宋体" w:hint="eastAsia"/>
                <w:bCs/>
                <w:color w:val="000000"/>
                <w:sz w:val="24"/>
                <w:szCs w:val="24"/>
              </w:rPr>
              <w:t>仪使用</w:t>
            </w:r>
            <w:proofErr w:type="gramEnd"/>
            <w:r w:rsidRPr="00AB027C">
              <w:rPr>
                <w:rFonts w:ascii="宋体" w:hAnsi="宋体" w:cs="宋体" w:hint="eastAsia"/>
                <w:bCs/>
                <w:color w:val="000000"/>
                <w:sz w:val="24"/>
                <w:szCs w:val="24"/>
              </w:rPr>
              <w:t>说明书</w:t>
            </w:r>
          </w:p>
        </w:tc>
        <w:tc>
          <w:tcPr>
            <w:tcW w:w="1137" w:type="pct"/>
            <w:vAlign w:val="center"/>
          </w:tcPr>
          <w:p w14:paraId="50133697" w14:textId="77777777" w:rsidR="00AD71C3" w:rsidRDefault="00AD71C3" w:rsidP="000B0A79">
            <w:pPr>
              <w:jc w:val="center"/>
              <w:rPr>
                <w:rFonts w:ascii="宋体" w:hAnsi="宋体" w:hint="eastAsia"/>
                <w:sz w:val="24"/>
                <w:szCs w:val="24"/>
              </w:rPr>
            </w:pPr>
            <w:r>
              <w:rPr>
                <w:rFonts w:ascii="宋体" w:hAnsi="宋体" w:cs="Arial"/>
                <w:color w:val="000000"/>
                <w:kern w:val="0"/>
                <w:sz w:val="24"/>
                <w:szCs w:val="24"/>
                <w:lang w:bidi="ar"/>
              </w:rPr>
              <w:t>1</w:t>
            </w:r>
            <w:r>
              <w:rPr>
                <w:rFonts w:ascii="宋体" w:hAnsi="宋体" w:cs="Arial" w:hint="eastAsia"/>
                <w:color w:val="000000"/>
                <w:kern w:val="0"/>
                <w:sz w:val="24"/>
                <w:szCs w:val="24"/>
                <w:lang w:bidi="ar"/>
              </w:rPr>
              <w:t>套</w:t>
            </w:r>
          </w:p>
        </w:tc>
      </w:tr>
      <w:tr w:rsidR="00AD71C3" w14:paraId="133263CA" w14:textId="77777777" w:rsidTr="000B0A79">
        <w:trPr>
          <w:jc w:val="center"/>
        </w:trPr>
        <w:tc>
          <w:tcPr>
            <w:tcW w:w="773" w:type="pct"/>
          </w:tcPr>
          <w:p w14:paraId="14B543D8" w14:textId="77777777" w:rsidR="00AD71C3" w:rsidRDefault="00AD71C3" w:rsidP="000B0A79">
            <w:pPr>
              <w:jc w:val="center"/>
              <w:rPr>
                <w:rFonts w:ascii="宋体" w:hAnsi="宋体" w:hint="eastAsia"/>
                <w:sz w:val="24"/>
                <w:szCs w:val="24"/>
              </w:rPr>
            </w:pPr>
            <w:r>
              <w:rPr>
                <w:rFonts w:ascii="宋体" w:hAnsi="宋体" w:hint="eastAsia"/>
                <w:sz w:val="24"/>
                <w:szCs w:val="24"/>
              </w:rPr>
              <w:t>13</w:t>
            </w:r>
          </w:p>
        </w:tc>
        <w:tc>
          <w:tcPr>
            <w:tcW w:w="3089" w:type="pct"/>
            <w:vAlign w:val="bottom"/>
          </w:tcPr>
          <w:p w14:paraId="08F88100" w14:textId="77777777" w:rsidR="00AD71C3" w:rsidRDefault="00AD71C3" w:rsidP="000B0A79">
            <w:pPr>
              <w:jc w:val="center"/>
              <w:rPr>
                <w:rFonts w:ascii="宋体" w:hAnsi="宋体" w:hint="eastAsia"/>
                <w:sz w:val="24"/>
                <w:szCs w:val="24"/>
              </w:rPr>
            </w:pPr>
            <w:r w:rsidRPr="00AB027C">
              <w:rPr>
                <w:rFonts w:ascii="宋体" w:hAnsi="宋体" w:cs="宋体" w:hint="eastAsia"/>
                <w:bCs/>
                <w:color w:val="000000"/>
                <w:sz w:val="24"/>
                <w:szCs w:val="24"/>
              </w:rPr>
              <w:t>特定蛋白分析仪设备保修卡</w:t>
            </w:r>
          </w:p>
        </w:tc>
        <w:tc>
          <w:tcPr>
            <w:tcW w:w="1137" w:type="pct"/>
            <w:vAlign w:val="center"/>
          </w:tcPr>
          <w:p w14:paraId="40799413" w14:textId="77777777" w:rsidR="00AD71C3" w:rsidRDefault="00AD71C3" w:rsidP="000B0A79">
            <w:pPr>
              <w:jc w:val="center"/>
              <w:rPr>
                <w:rFonts w:ascii="宋体" w:hAnsi="宋体" w:hint="eastAsia"/>
                <w:sz w:val="24"/>
                <w:szCs w:val="24"/>
              </w:rPr>
            </w:pPr>
            <w:r>
              <w:rPr>
                <w:rFonts w:ascii="宋体" w:hAnsi="宋体" w:cs="Arial"/>
                <w:color w:val="000000"/>
                <w:kern w:val="0"/>
                <w:sz w:val="24"/>
                <w:szCs w:val="24"/>
                <w:lang w:bidi="ar"/>
              </w:rPr>
              <w:t>1</w:t>
            </w:r>
            <w:r>
              <w:rPr>
                <w:rFonts w:ascii="宋体" w:hAnsi="宋体" w:cs="Arial" w:hint="eastAsia"/>
                <w:color w:val="000000"/>
                <w:kern w:val="0"/>
                <w:sz w:val="24"/>
                <w:szCs w:val="24"/>
                <w:lang w:bidi="ar"/>
              </w:rPr>
              <w:t>张</w:t>
            </w:r>
          </w:p>
        </w:tc>
      </w:tr>
    </w:tbl>
    <w:p w14:paraId="0F2AE96B" w14:textId="77777777" w:rsidR="00AD71C3" w:rsidRDefault="00AD71C3" w:rsidP="00AD71C3">
      <w:pPr>
        <w:spacing w:line="360" w:lineRule="auto"/>
        <w:rPr>
          <w:rFonts w:ascii="宋体" w:hAnsi="宋体" w:cs="Arial" w:hint="eastAsia"/>
          <w:kern w:val="0"/>
          <w:sz w:val="24"/>
          <w:szCs w:val="24"/>
        </w:rPr>
      </w:pPr>
    </w:p>
    <w:p w14:paraId="7C4967B6" w14:textId="77777777" w:rsidR="00AD71C3" w:rsidRDefault="00AD71C3" w:rsidP="00AD71C3">
      <w:pPr>
        <w:numPr>
          <w:ilvl w:val="0"/>
          <w:numId w:val="1"/>
        </w:numPr>
        <w:spacing w:line="360" w:lineRule="auto"/>
        <w:rPr>
          <w:rFonts w:ascii="宋体" w:hAnsi="宋体" w:cs="宋体" w:hint="eastAsia"/>
          <w:kern w:val="0"/>
          <w:sz w:val="24"/>
          <w:szCs w:val="24"/>
        </w:rPr>
      </w:pPr>
      <w:r>
        <w:rPr>
          <w:rFonts w:ascii="宋体" w:hAnsi="宋体" w:cs="宋体" w:hint="eastAsia"/>
          <w:kern w:val="0"/>
          <w:sz w:val="24"/>
          <w:szCs w:val="24"/>
        </w:rPr>
        <w:t>伴随服务要求：</w:t>
      </w:r>
    </w:p>
    <w:p w14:paraId="271CBA03" w14:textId="77777777" w:rsidR="00AD71C3" w:rsidRDefault="00AD71C3" w:rsidP="00AD71C3">
      <w:pPr>
        <w:numPr>
          <w:ilvl w:val="0"/>
          <w:numId w:val="9"/>
        </w:numPr>
        <w:adjustRightInd w:val="0"/>
        <w:snapToGrid w:val="0"/>
        <w:spacing w:line="360" w:lineRule="auto"/>
        <w:rPr>
          <w:rFonts w:ascii="宋体" w:hAnsi="宋体" w:hint="eastAsia"/>
          <w:bCs/>
          <w:sz w:val="24"/>
          <w:szCs w:val="24"/>
        </w:rPr>
      </w:pPr>
      <w:r>
        <w:rPr>
          <w:rFonts w:ascii="宋体" w:hAnsi="宋体" w:hint="eastAsia"/>
          <w:bCs/>
          <w:sz w:val="24"/>
          <w:szCs w:val="24"/>
        </w:rPr>
        <w:t>产品附件要求：同配置要求。</w:t>
      </w:r>
    </w:p>
    <w:p w14:paraId="1418D989" w14:textId="77777777" w:rsidR="00AD71C3" w:rsidRDefault="00AD71C3" w:rsidP="00AD71C3">
      <w:pPr>
        <w:numPr>
          <w:ilvl w:val="0"/>
          <w:numId w:val="9"/>
        </w:numPr>
        <w:adjustRightInd w:val="0"/>
        <w:snapToGrid w:val="0"/>
        <w:spacing w:line="360" w:lineRule="auto"/>
        <w:rPr>
          <w:rFonts w:ascii="宋体" w:hAnsi="宋体" w:hint="eastAsia"/>
          <w:bCs/>
          <w:sz w:val="24"/>
          <w:szCs w:val="24"/>
        </w:rPr>
      </w:pPr>
      <w:r>
        <w:rPr>
          <w:rFonts w:ascii="宋体" w:hAnsi="宋体" w:hint="eastAsia"/>
          <w:bCs/>
          <w:sz w:val="24"/>
          <w:szCs w:val="24"/>
        </w:rPr>
        <w:t>产品升级服务要求：终身免费提供软件升级</w:t>
      </w:r>
    </w:p>
    <w:p w14:paraId="185E2B72" w14:textId="77777777" w:rsidR="00AD71C3" w:rsidRDefault="00AD71C3" w:rsidP="00AD71C3">
      <w:pPr>
        <w:numPr>
          <w:ilvl w:val="0"/>
          <w:numId w:val="9"/>
        </w:numPr>
        <w:adjustRightInd w:val="0"/>
        <w:snapToGrid w:val="0"/>
        <w:spacing w:line="360" w:lineRule="auto"/>
        <w:rPr>
          <w:rFonts w:ascii="宋体" w:hAnsi="宋体" w:hint="eastAsia"/>
          <w:bCs/>
          <w:sz w:val="24"/>
          <w:szCs w:val="24"/>
        </w:rPr>
      </w:pPr>
      <w:r>
        <w:rPr>
          <w:rFonts w:ascii="宋体" w:hAnsi="宋体" w:hint="eastAsia"/>
          <w:bCs/>
          <w:sz w:val="24"/>
          <w:szCs w:val="24"/>
        </w:rPr>
        <w:t>安装及调试：提供免费现场安装和调试</w:t>
      </w:r>
    </w:p>
    <w:p w14:paraId="6FB5839C" w14:textId="77777777" w:rsidR="00AD71C3" w:rsidRDefault="00AD71C3" w:rsidP="00AD71C3">
      <w:pPr>
        <w:numPr>
          <w:ilvl w:val="0"/>
          <w:numId w:val="9"/>
        </w:numPr>
        <w:adjustRightInd w:val="0"/>
        <w:snapToGrid w:val="0"/>
        <w:spacing w:line="360" w:lineRule="auto"/>
        <w:rPr>
          <w:rFonts w:ascii="宋体" w:hAnsi="宋体" w:hint="eastAsia"/>
          <w:bCs/>
          <w:sz w:val="24"/>
          <w:szCs w:val="24"/>
        </w:rPr>
      </w:pPr>
      <w:r>
        <w:rPr>
          <w:rFonts w:ascii="宋体" w:hAnsi="宋体" w:hint="eastAsia"/>
          <w:bCs/>
          <w:sz w:val="24"/>
          <w:szCs w:val="24"/>
        </w:rPr>
        <w:t>提供技术援助：原厂提供技术支持</w:t>
      </w:r>
    </w:p>
    <w:p w14:paraId="2186F7A7" w14:textId="77777777" w:rsidR="00AD71C3" w:rsidRDefault="00AD71C3" w:rsidP="00AD71C3">
      <w:pPr>
        <w:numPr>
          <w:ilvl w:val="0"/>
          <w:numId w:val="9"/>
        </w:numPr>
        <w:adjustRightInd w:val="0"/>
        <w:snapToGrid w:val="0"/>
        <w:spacing w:line="360" w:lineRule="auto"/>
        <w:rPr>
          <w:rFonts w:ascii="宋体" w:hAnsi="宋体" w:hint="eastAsia"/>
          <w:bCs/>
          <w:sz w:val="24"/>
          <w:szCs w:val="24"/>
        </w:rPr>
      </w:pPr>
      <w:r>
        <w:rPr>
          <w:rFonts w:ascii="宋体" w:hAnsi="宋体" w:hint="eastAsia"/>
          <w:bCs/>
          <w:sz w:val="24"/>
          <w:szCs w:val="24"/>
        </w:rPr>
        <w:t>培训：使用前，原厂技术人员提供操作等培训，提供培训报告、证书。</w:t>
      </w:r>
    </w:p>
    <w:p w14:paraId="51D77E6F" w14:textId="77777777" w:rsidR="00AD71C3" w:rsidRDefault="00AD71C3" w:rsidP="00AD71C3">
      <w:pPr>
        <w:numPr>
          <w:ilvl w:val="0"/>
          <w:numId w:val="9"/>
        </w:numPr>
        <w:adjustRightInd w:val="0"/>
        <w:snapToGrid w:val="0"/>
        <w:spacing w:line="360" w:lineRule="auto"/>
        <w:rPr>
          <w:rFonts w:ascii="宋体" w:hAnsi="宋体" w:hint="eastAsia"/>
          <w:bCs/>
          <w:sz w:val="24"/>
          <w:szCs w:val="24"/>
        </w:rPr>
      </w:pPr>
      <w:r>
        <w:rPr>
          <w:rFonts w:ascii="宋体" w:hAnsi="宋体" w:hint="eastAsia"/>
          <w:bCs/>
          <w:sz w:val="24"/>
          <w:szCs w:val="24"/>
        </w:rPr>
        <w:t>验收方案：需满足医院需求</w:t>
      </w:r>
    </w:p>
    <w:p w14:paraId="531A4E13" w14:textId="77777777" w:rsidR="00AD71C3" w:rsidRDefault="00AD71C3" w:rsidP="00AD71C3">
      <w:pPr>
        <w:numPr>
          <w:ilvl w:val="0"/>
          <w:numId w:val="1"/>
        </w:numPr>
        <w:spacing w:line="360" w:lineRule="auto"/>
        <w:rPr>
          <w:rFonts w:ascii="宋体" w:hAnsi="宋体" w:cs="宋体" w:hint="eastAsia"/>
          <w:kern w:val="0"/>
          <w:sz w:val="24"/>
          <w:szCs w:val="24"/>
        </w:rPr>
      </w:pPr>
      <w:r>
        <w:rPr>
          <w:rFonts w:ascii="宋体" w:hAnsi="宋体" w:cs="宋体" w:hint="eastAsia"/>
          <w:kern w:val="0"/>
          <w:sz w:val="24"/>
          <w:szCs w:val="24"/>
        </w:rPr>
        <w:t>售后服务要求</w:t>
      </w:r>
    </w:p>
    <w:p w14:paraId="3332225E" w14:textId="77777777" w:rsidR="00AD71C3" w:rsidRDefault="00AD71C3" w:rsidP="00AD71C3">
      <w:pPr>
        <w:numPr>
          <w:ilvl w:val="0"/>
          <w:numId w:val="10"/>
        </w:numPr>
        <w:adjustRightInd w:val="0"/>
        <w:snapToGrid w:val="0"/>
        <w:spacing w:line="360" w:lineRule="auto"/>
        <w:rPr>
          <w:rFonts w:ascii="宋体" w:hAnsi="宋体" w:hint="eastAsia"/>
          <w:sz w:val="24"/>
          <w:szCs w:val="24"/>
        </w:rPr>
      </w:pPr>
      <w:r>
        <w:rPr>
          <w:rFonts w:ascii="宋体" w:hAnsi="宋体" w:hint="eastAsia"/>
          <w:sz w:val="24"/>
          <w:szCs w:val="24"/>
        </w:rPr>
        <w:t>响应时间： 2小时内响应，24小时内到达现场。</w:t>
      </w:r>
    </w:p>
    <w:p w14:paraId="255D4678" w14:textId="77777777" w:rsidR="00AD71C3" w:rsidRDefault="00AD71C3" w:rsidP="00AD71C3">
      <w:pPr>
        <w:numPr>
          <w:ilvl w:val="0"/>
          <w:numId w:val="10"/>
        </w:numPr>
        <w:adjustRightInd w:val="0"/>
        <w:snapToGrid w:val="0"/>
        <w:spacing w:line="360" w:lineRule="auto"/>
        <w:rPr>
          <w:rFonts w:ascii="宋体" w:hAnsi="宋体" w:hint="eastAsia"/>
          <w:sz w:val="24"/>
          <w:szCs w:val="24"/>
        </w:rPr>
      </w:pPr>
      <w:r>
        <w:rPr>
          <w:rFonts w:ascii="宋体" w:hAnsi="宋体" w:hint="eastAsia"/>
          <w:sz w:val="24"/>
          <w:szCs w:val="24"/>
        </w:rPr>
        <w:t>保修年限：</w:t>
      </w:r>
      <w:r>
        <w:rPr>
          <w:rFonts w:ascii="宋体" w:hAnsi="宋体"/>
          <w:color w:val="FF0000"/>
          <w:sz w:val="24"/>
          <w:szCs w:val="24"/>
        </w:rPr>
        <w:t>原厂</w:t>
      </w:r>
      <w:r>
        <w:rPr>
          <w:rFonts w:ascii="宋体" w:hAnsi="宋体" w:hint="eastAsia"/>
          <w:color w:val="FF0000"/>
          <w:sz w:val="24"/>
          <w:szCs w:val="24"/>
        </w:rPr>
        <w:t>保修</w:t>
      </w:r>
      <w:r>
        <w:rPr>
          <w:rFonts w:ascii="宋体" w:hAnsi="宋体"/>
          <w:color w:val="FF0000"/>
          <w:sz w:val="24"/>
          <w:szCs w:val="24"/>
        </w:rPr>
        <w:t>≥</w:t>
      </w:r>
      <w:r>
        <w:rPr>
          <w:rFonts w:ascii="宋体" w:hAnsi="宋体" w:hint="eastAsia"/>
          <w:color w:val="FF0000"/>
          <w:sz w:val="24"/>
          <w:szCs w:val="24"/>
        </w:rPr>
        <w:t>5年</w:t>
      </w:r>
    </w:p>
    <w:p w14:paraId="066526AA" w14:textId="77777777" w:rsidR="00AD71C3" w:rsidRDefault="00AD71C3" w:rsidP="00AD71C3">
      <w:pPr>
        <w:pStyle w:val="a9"/>
        <w:numPr>
          <w:ilvl w:val="0"/>
          <w:numId w:val="10"/>
        </w:numPr>
        <w:adjustRightInd w:val="0"/>
        <w:snapToGrid w:val="0"/>
        <w:spacing w:line="360" w:lineRule="auto"/>
        <w:contextualSpacing w:val="0"/>
        <w:rPr>
          <w:rFonts w:ascii="宋体" w:hAnsi="宋体" w:hint="eastAsia"/>
          <w:bCs/>
          <w:sz w:val="24"/>
        </w:rPr>
      </w:pPr>
      <w:proofErr w:type="gramStart"/>
      <w:r>
        <w:rPr>
          <w:rFonts w:ascii="宋体" w:hAnsi="宋体" w:hint="eastAsia"/>
          <w:bCs/>
          <w:sz w:val="24"/>
        </w:rPr>
        <w:t>维保内容</w:t>
      </w:r>
      <w:proofErr w:type="gramEnd"/>
      <w:r>
        <w:rPr>
          <w:rFonts w:ascii="宋体" w:hAnsi="宋体" w:hint="eastAsia"/>
          <w:bCs/>
          <w:sz w:val="24"/>
        </w:rPr>
        <w:t>与价格：质保期后，维保费用以双方最终认定价格为准，原则上不超过设备总价的5%。以双方最终认定价格为准，且采购人有权更换服务方。</w:t>
      </w:r>
    </w:p>
    <w:p w14:paraId="7188FCA8" w14:textId="77777777" w:rsidR="00AD71C3" w:rsidRDefault="00AD71C3" w:rsidP="00AD71C3">
      <w:pPr>
        <w:pStyle w:val="a9"/>
        <w:numPr>
          <w:ilvl w:val="0"/>
          <w:numId w:val="10"/>
        </w:numPr>
        <w:adjustRightInd w:val="0"/>
        <w:snapToGrid w:val="0"/>
        <w:spacing w:line="360" w:lineRule="auto"/>
        <w:contextualSpacing w:val="0"/>
        <w:rPr>
          <w:rFonts w:ascii="宋体" w:hAnsi="宋体"/>
          <w:bCs/>
          <w:sz w:val="24"/>
        </w:rPr>
      </w:pPr>
      <w:r>
        <w:rPr>
          <w:rFonts w:ascii="宋体" w:hAnsi="宋体" w:hint="eastAsia"/>
          <w:bCs/>
          <w:sz w:val="24"/>
        </w:rPr>
        <w:t>备品备件供货价格：不得超过市场价格的50%。投标时需填写上述价格，出质保期后，上述产品供货价格以双方最终认定价格为准，且采购人有权更换供货方。</w:t>
      </w:r>
    </w:p>
    <w:p w14:paraId="2F519C03" w14:textId="77777777" w:rsidR="00AD71C3" w:rsidRDefault="00AD71C3" w:rsidP="00AD71C3">
      <w:pPr>
        <w:pStyle w:val="a9"/>
        <w:numPr>
          <w:ilvl w:val="0"/>
          <w:numId w:val="10"/>
        </w:numPr>
        <w:adjustRightInd w:val="0"/>
        <w:snapToGrid w:val="0"/>
        <w:spacing w:line="360" w:lineRule="auto"/>
        <w:contextualSpacing w:val="0"/>
        <w:rPr>
          <w:rFonts w:ascii="宋体" w:hAnsi="宋体"/>
          <w:sz w:val="24"/>
        </w:rPr>
      </w:pPr>
      <w:r>
        <w:rPr>
          <w:rFonts w:ascii="宋体" w:hAnsi="宋体" w:hint="eastAsia"/>
          <w:sz w:val="24"/>
        </w:rPr>
        <w:t>★投标设备所有涉及与院内LIS、HIS等信息系统对接，所产生的信息服务费用，由本项目中标单位承担。</w:t>
      </w:r>
      <w:r>
        <w:rPr>
          <w:rFonts w:ascii="宋体" w:hAnsi="宋体" w:hint="eastAsia"/>
          <w:bCs/>
          <w:sz w:val="24"/>
        </w:rPr>
        <w:t>（需提供承诺函，格式详见“★12承诺函”）</w:t>
      </w:r>
    </w:p>
    <w:p w14:paraId="1B1274F8" w14:textId="77777777" w:rsidR="005622DE" w:rsidRPr="00AD71C3" w:rsidRDefault="005622DE">
      <w:pPr>
        <w:rPr>
          <w:rFonts w:hint="eastAsia"/>
        </w:rPr>
      </w:pPr>
    </w:p>
    <w:sectPr w:rsidR="005622DE" w:rsidRPr="00AD71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8A859" w14:textId="77777777" w:rsidR="0074593E" w:rsidRDefault="0074593E" w:rsidP="00AD71C3">
      <w:pPr>
        <w:rPr>
          <w:rFonts w:hint="eastAsia"/>
        </w:rPr>
      </w:pPr>
      <w:r>
        <w:separator/>
      </w:r>
    </w:p>
  </w:endnote>
  <w:endnote w:type="continuationSeparator" w:id="0">
    <w:p w14:paraId="580F1269" w14:textId="77777777" w:rsidR="0074593E" w:rsidRDefault="0074593E" w:rsidP="00AD71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2E8E" w14:textId="77777777" w:rsidR="0074593E" w:rsidRDefault="0074593E" w:rsidP="00AD71C3">
      <w:pPr>
        <w:rPr>
          <w:rFonts w:hint="eastAsia"/>
        </w:rPr>
      </w:pPr>
      <w:r>
        <w:separator/>
      </w:r>
    </w:p>
  </w:footnote>
  <w:footnote w:type="continuationSeparator" w:id="0">
    <w:p w14:paraId="6F55F9CA" w14:textId="77777777" w:rsidR="0074593E" w:rsidRDefault="0074593E" w:rsidP="00AD71C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23D9"/>
    <w:multiLevelType w:val="multilevel"/>
    <w:tmpl w:val="0B1A23D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C112111"/>
    <w:multiLevelType w:val="multilevel"/>
    <w:tmpl w:val="0C112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4A1211E"/>
    <w:multiLevelType w:val="multilevel"/>
    <w:tmpl w:val="14A1211E"/>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DA135F5"/>
    <w:multiLevelType w:val="multilevel"/>
    <w:tmpl w:val="2DA135F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9385B72"/>
    <w:multiLevelType w:val="multilevel"/>
    <w:tmpl w:val="39385B7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CBC08DB"/>
    <w:multiLevelType w:val="multilevel"/>
    <w:tmpl w:val="4CBC08D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482089F"/>
    <w:multiLevelType w:val="multilevel"/>
    <w:tmpl w:val="6482089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F484C58"/>
    <w:multiLevelType w:val="multilevel"/>
    <w:tmpl w:val="7F484C58"/>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29342543">
    <w:abstractNumId w:val="9"/>
  </w:num>
  <w:num w:numId="2" w16cid:durableId="331180848">
    <w:abstractNumId w:val="0"/>
  </w:num>
  <w:num w:numId="3" w16cid:durableId="1481649074">
    <w:abstractNumId w:val="3"/>
  </w:num>
  <w:num w:numId="4" w16cid:durableId="27067604">
    <w:abstractNumId w:val="4"/>
  </w:num>
  <w:num w:numId="5" w16cid:durableId="1909538675">
    <w:abstractNumId w:val="1"/>
  </w:num>
  <w:num w:numId="6" w16cid:durableId="1437868578">
    <w:abstractNumId w:val="8"/>
  </w:num>
  <w:num w:numId="7" w16cid:durableId="964585269">
    <w:abstractNumId w:val="5"/>
  </w:num>
  <w:num w:numId="8" w16cid:durableId="434591427">
    <w:abstractNumId w:val="6"/>
  </w:num>
  <w:num w:numId="9" w16cid:durableId="832112961">
    <w:abstractNumId w:val="7"/>
  </w:num>
  <w:num w:numId="10" w16cid:durableId="1068072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81"/>
    <w:rsid w:val="00093D18"/>
    <w:rsid w:val="00167E05"/>
    <w:rsid w:val="001D5381"/>
    <w:rsid w:val="005622DE"/>
    <w:rsid w:val="0056404E"/>
    <w:rsid w:val="0074593E"/>
    <w:rsid w:val="00AA497F"/>
    <w:rsid w:val="00AD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7C39125-1BEE-4C12-8D91-2A3B1EEF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1C3"/>
    <w:pPr>
      <w:widowControl w:val="0"/>
      <w:jc w:val="both"/>
    </w:pPr>
    <w:rPr>
      <w:rFonts w:ascii="Calibri" w:eastAsia="宋体" w:hAnsi="Calibri" w:cs="Times New Roman"/>
    </w:rPr>
  </w:style>
  <w:style w:type="paragraph" w:styleId="1">
    <w:name w:val="heading 1"/>
    <w:basedOn w:val="a"/>
    <w:next w:val="a"/>
    <w:link w:val="10"/>
    <w:uiPriority w:val="9"/>
    <w:qFormat/>
    <w:rsid w:val="001D538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538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538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538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538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538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538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38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538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38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538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538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5381"/>
    <w:rPr>
      <w:rFonts w:cstheme="majorBidi"/>
      <w:color w:val="0F4761" w:themeColor="accent1" w:themeShade="BF"/>
      <w:sz w:val="28"/>
      <w:szCs w:val="28"/>
    </w:rPr>
  </w:style>
  <w:style w:type="character" w:customStyle="1" w:styleId="50">
    <w:name w:val="标题 5 字符"/>
    <w:basedOn w:val="a0"/>
    <w:link w:val="5"/>
    <w:uiPriority w:val="9"/>
    <w:semiHidden/>
    <w:rsid w:val="001D5381"/>
    <w:rPr>
      <w:rFonts w:cstheme="majorBidi"/>
      <w:color w:val="0F4761" w:themeColor="accent1" w:themeShade="BF"/>
      <w:sz w:val="24"/>
      <w:szCs w:val="24"/>
    </w:rPr>
  </w:style>
  <w:style w:type="character" w:customStyle="1" w:styleId="60">
    <w:name w:val="标题 6 字符"/>
    <w:basedOn w:val="a0"/>
    <w:link w:val="6"/>
    <w:uiPriority w:val="9"/>
    <w:semiHidden/>
    <w:rsid w:val="001D5381"/>
    <w:rPr>
      <w:rFonts w:cstheme="majorBidi"/>
      <w:b/>
      <w:bCs/>
      <w:color w:val="0F4761" w:themeColor="accent1" w:themeShade="BF"/>
    </w:rPr>
  </w:style>
  <w:style w:type="character" w:customStyle="1" w:styleId="70">
    <w:name w:val="标题 7 字符"/>
    <w:basedOn w:val="a0"/>
    <w:link w:val="7"/>
    <w:uiPriority w:val="9"/>
    <w:semiHidden/>
    <w:rsid w:val="001D5381"/>
    <w:rPr>
      <w:rFonts w:cstheme="majorBidi"/>
      <w:b/>
      <w:bCs/>
      <w:color w:val="595959" w:themeColor="text1" w:themeTint="A6"/>
    </w:rPr>
  </w:style>
  <w:style w:type="character" w:customStyle="1" w:styleId="80">
    <w:name w:val="标题 8 字符"/>
    <w:basedOn w:val="a0"/>
    <w:link w:val="8"/>
    <w:uiPriority w:val="9"/>
    <w:semiHidden/>
    <w:rsid w:val="001D5381"/>
    <w:rPr>
      <w:rFonts w:cstheme="majorBidi"/>
      <w:color w:val="595959" w:themeColor="text1" w:themeTint="A6"/>
    </w:rPr>
  </w:style>
  <w:style w:type="character" w:customStyle="1" w:styleId="90">
    <w:name w:val="标题 9 字符"/>
    <w:basedOn w:val="a0"/>
    <w:link w:val="9"/>
    <w:uiPriority w:val="9"/>
    <w:semiHidden/>
    <w:rsid w:val="001D5381"/>
    <w:rPr>
      <w:rFonts w:eastAsiaTheme="majorEastAsia" w:cstheme="majorBidi"/>
      <w:color w:val="595959" w:themeColor="text1" w:themeTint="A6"/>
    </w:rPr>
  </w:style>
  <w:style w:type="paragraph" w:styleId="a3">
    <w:name w:val="Title"/>
    <w:basedOn w:val="a"/>
    <w:next w:val="a"/>
    <w:link w:val="a4"/>
    <w:uiPriority w:val="10"/>
    <w:qFormat/>
    <w:rsid w:val="001D53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3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381"/>
    <w:pPr>
      <w:spacing w:before="160" w:after="160"/>
      <w:jc w:val="center"/>
    </w:pPr>
    <w:rPr>
      <w:i/>
      <w:iCs/>
      <w:color w:val="404040" w:themeColor="text1" w:themeTint="BF"/>
    </w:rPr>
  </w:style>
  <w:style w:type="character" w:customStyle="1" w:styleId="a8">
    <w:name w:val="引用 字符"/>
    <w:basedOn w:val="a0"/>
    <w:link w:val="a7"/>
    <w:uiPriority w:val="29"/>
    <w:rsid w:val="001D5381"/>
    <w:rPr>
      <w:i/>
      <w:iCs/>
      <w:color w:val="404040" w:themeColor="text1" w:themeTint="BF"/>
    </w:rPr>
  </w:style>
  <w:style w:type="paragraph" w:styleId="a9">
    <w:name w:val="List Paragraph"/>
    <w:basedOn w:val="a"/>
    <w:uiPriority w:val="34"/>
    <w:qFormat/>
    <w:rsid w:val="001D5381"/>
    <w:pPr>
      <w:ind w:left="720"/>
      <w:contextualSpacing/>
    </w:pPr>
  </w:style>
  <w:style w:type="character" w:styleId="aa">
    <w:name w:val="Intense Emphasis"/>
    <w:basedOn w:val="a0"/>
    <w:uiPriority w:val="21"/>
    <w:qFormat/>
    <w:rsid w:val="001D5381"/>
    <w:rPr>
      <w:i/>
      <w:iCs/>
      <w:color w:val="0F4761" w:themeColor="accent1" w:themeShade="BF"/>
    </w:rPr>
  </w:style>
  <w:style w:type="paragraph" w:styleId="ab">
    <w:name w:val="Intense Quote"/>
    <w:basedOn w:val="a"/>
    <w:next w:val="a"/>
    <w:link w:val="ac"/>
    <w:uiPriority w:val="30"/>
    <w:qFormat/>
    <w:rsid w:val="001D5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5381"/>
    <w:rPr>
      <w:i/>
      <w:iCs/>
      <w:color w:val="0F4761" w:themeColor="accent1" w:themeShade="BF"/>
    </w:rPr>
  </w:style>
  <w:style w:type="character" w:styleId="ad">
    <w:name w:val="Intense Reference"/>
    <w:basedOn w:val="a0"/>
    <w:uiPriority w:val="32"/>
    <w:qFormat/>
    <w:rsid w:val="001D5381"/>
    <w:rPr>
      <w:b/>
      <w:bCs/>
      <w:smallCaps/>
      <w:color w:val="0F4761" w:themeColor="accent1" w:themeShade="BF"/>
      <w:spacing w:val="5"/>
    </w:rPr>
  </w:style>
  <w:style w:type="paragraph" w:styleId="ae">
    <w:name w:val="header"/>
    <w:basedOn w:val="a"/>
    <w:link w:val="af"/>
    <w:uiPriority w:val="99"/>
    <w:unhideWhenUsed/>
    <w:rsid w:val="00AD71C3"/>
    <w:pPr>
      <w:tabs>
        <w:tab w:val="center" w:pos="4153"/>
        <w:tab w:val="right" w:pos="8306"/>
      </w:tabs>
      <w:snapToGrid w:val="0"/>
      <w:jc w:val="center"/>
    </w:pPr>
    <w:rPr>
      <w:sz w:val="18"/>
      <w:szCs w:val="18"/>
    </w:rPr>
  </w:style>
  <w:style w:type="character" w:customStyle="1" w:styleId="af">
    <w:name w:val="页眉 字符"/>
    <w:basedOn w:val="a0"/>
    <w:link w:val="ae"/>
    <w:uiPriority w:val="99"/>
    <w:rsid w:val="00AD71C3"/>
    <w:rPr>
      <w:sz w:val="18"/>
      <w:szCs w:val="18"/>
    </w:rPr>
  </w:style>
  <w:style w:type="paragraph" w:styleId="af0">
    <w:name w:val="footer"/>
    <w:basedOn w:val="a"/>
    <w:link w:val="af1"/>
    <w:uiPriority w:val="99"/>
    <w:unhideWhenUsed/>
    <w:rsid w:val="00AD71C3"/>
    <w:pPr>
      <w:tabs>
        <w:tab w:val="center" w:pos="4153"/>
        <w:tab w:val="right" w:pos="8306"/>
      </w:tabs>
      <w:snapToGrid w:val="0"/>
      <w:jc w:val="left"/>
    </w:pPr>
    <w:rPr>
      <w:sz w:val="18"/>
      <w:szCs w:val="18"/>
    </w:rPr>
  </w:style>
  <w:style w:type="character" w:customStyle="1" w:styleId="af1">
    <w:name w:val="页脚 字符"/>
    <w:basedOn w:val="a0"/>
    <w:link w:val="af0"/>
    <w:uiPriority w:val="99"/>
    <w:rsid w:val="00AD71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2144</Characters>
  <Application>Microsoft Office Word</Application>
  <DocSecurity>0</DocSecurity>
  <Lines>164</Lines>
  <Paragraphs>144</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2025-04-30T03:58:00Z</dcterms:created>
  <dcterms:modified xsi:type="dcterms:W3CDTF">2025-04-30T03:58:00Z</dcterms:modified>
</cp:coreProperties>
</file>