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B952" w14:textId="77777777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一、项目名称</w:t>
      </w:r>
    </w:p>
    <w:p w14:paraId="013146C0" w14:textId="77777777" w:rsidR="008969FB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D1C86">
        <w:rPr>
          <w:rFonts w:ascii="宋体" w:eastAsia="宋体" w:hAnsi="宋体" w:hint="eastAsia"/>
          <w:sz w:val="24"/>
          <w:szCs w:val="24"/>
        </w:rPr>
        <w:t>上海交通大学医学院附属新华医院</w:t>
      </w:r>
      <w:r w:rsidR="008969FB" w:rsidRPr="008969FB">
        <w:rPr>
          <w:rFonts w:ascii="宋体" w:eastAsia="宋体" w:hAnsi="宋体" w:hint="eastAsia"/>
          <w:sz w:val="24"/>
          <w:szCs w:val="24"/>
        </w:rPr>
        <w:t>临清路工程中心实验室建设仪器设备采购二（包</w:t>
      </w:r>
      <w:r w:rsidR="008969FB" w:rsidRPr="008969FB">
        <w:rPr>
          <w:rFonts w:ascii="宋体" w:eastAsia="宋体" w:hAnsi="宋体"/>
          <w:sz w:val="24"/>
          <w:szCs w:val="24"/>
        </w:rPr>
        <w:t>1&amp;2）</w:t>
      </w:r>
    </w:p>
    <w:p w14:paraId="4463DAD4" w14:textId="5A73DDA2" w:rsidR="001D1C86" w:rsidRPr="001D1C86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yellow"/>
        </w:rPr>
        <w:t>二、项目参数</w:t>
      </w:r>
    </w:p>
    <w:p w14:paraId="45CED906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（一）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名称</w:t>
      </w:r>
    </w:p>
    <w:p w14:paraId="311EBBEF" w14:textId="7980F14E" w:rsidR="008E0AA1" w:rsidRPr="008E0AA1" w:rsidRDefault="008E0AA1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t>包件</w:t>
      </w:r>
      <w:r w:rsidRPr="008E0AA1">
        <w:rPr>
          <w:rFonts w:ascii="宋体" w:eastAsia="宋体" w:hAnsi="宋体" w:hint="eastAsia"/>
          <w:b/>
          <w:sz w:val="24"/>
          <w:szCs w:val="24"/>
        </w:rPr>
        <w:t>1：显微镜等分子生物学设备</w:t>
      </w:r>
    </w:p>
    <w:tbl>
      <w:tblPr>
        <w:tblW w:w="56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4001"/>
        <w:gridCol w:w="1160"/>
        <w:gridCol w:w="1289"/>
        <w:gridCol w:w="2017"/>
      </w:tblGrid>
      <w:tr w:rsidR="00BD25F1" w:rsidRPr="008E0AA1" w14:paraId="39002F3D" w14:textId="4A15252B" w:rsidTr="00BD25F1">
        <w:trPr>
          <w:trHeight w:val="140"/>
        </w:trPr>
        <w:tc>
          <w:tcPr>
            <w:tcW w:w="482" w:type="pct"/>
            <w:shd w:val="clear" w:color="000000" w:fill="FFFFFF"/>
          </w:tcPr>
          <w:p w14:paraId="2FF75D94" w14:textId="6A04B12E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5" w:type="pct"/>
            <w:shd w:val="clear" w:color="000000" w:fill="FFFFFF"/>
            <w:noWrap/>
            <w:vAlign w:val="center"/>
            <w:hideMark/>
          </w:tcPr>
          <w:p w14:paraId="047CAF86" w14:textId="7748692A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14:paraId="75C15659" w14:textId="77777777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14:paraId="151A9CDB" w14:textId="77777777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6" w:type="pct"/>
            <w:shd w:val="clear" w:color="000000" w:fill="FFFFFF"/>
          </w:tcPr>
          <w:p w14:paraId="283FC30E" w14:textId="5BFD5175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是否核心产品</w:t>
            </w:r>
          </w:p>
        </w:tc>
      </w:tr>
      <w:tr w:rsidR="00BD25F1" w:rsidRPr="008E0AA1" w14:paraId="1A13B096" w14:textId="312AC129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55DF9AF2" w14:textId="7A883542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Hlk202529486"/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35" w:type="pct"/>
            <w:shd w:val="clear" w:color="000000" w:fill="FFFFFF"/>
            <w:noWrap/>
            <w:vAlign w:val="center"/>
            <w:hideMark/>
          </w:tcPr>
          <w:p w14:paraId="274BC491" w14:textId="3FCDD134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倒置生物显微镜（荧光）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14:paraId="20C0B3E9" w14:textId="77777777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14:paraId="1BC2C531" w14:textId="77777777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台</w:t>
            </w:r>
          </w:p>
        </w:tc>
        <w:tc>
          <w:tcPr>
            <w:tcW w:w="1076" w:type="pct"/>
            <w:shd w:val="clear" w:color="000000" w:fill="FFFFFF"/>
          </w:tcPr>
          <w:p w14:paraId="504109E6" w14:textId="450DE055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BD25F1" w:rsidRPr="008E0AA1" w14:paraId="4D83BF90" w14:textId="6A25ABBF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2E4EE840" w14:textId="56700F13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021DC3FE" w14:textId="7E4814B2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正置显微镜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4AF4A7F0" w14:textId="77777777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26DB7E29" w14:textId="77777777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423AAD81" w14:textId="096DBB9D" w:rsidR="00BD25F1" w:rsidRPr="008E0AA1" w:rsidRDefault="00BD25F1" w:rsidP="008E0A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550B1E82" w14:textId="601F1603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7BA3FFC0" w14:textId="23FF2D89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35D24607" w14:textId="2430B532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pH计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5ED55548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8" w:type="pct"/>
            <w:shd w:val="clear" w:color="000000" w:fill="FFFFFF"/>
            <w:noWrap/>
          </w:tcPr>
          <w:p w14:paraId="393583B9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239C5D5D" w14:textId="275B2EB0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5E367298" w14:textId="40B67E52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122F8695" w14:textId="0F82AE40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1E3BB923" w14:textId="5D97589E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净化工作台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743A2E9B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88" w:type="pct"/>
            <w:shd w:val="clear" w:color="000000" w:fill="FFFFFF"/>
            <w:noWrap/>
          </w:tcPr>
          <w:p w14:paraId="771AE7AB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3418D8D8" w14:textId="701AD04E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1C675CF6" w14:textId="3843B421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0487060F" w14:textId="236379AF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7EAF97FD" w14:textId="444ACC28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生物安全柜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3166D333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8" w:type="pct"/>
            <w:shd w:val="clear" w:color="000000" w:fill="FFFFFF"/>
            <w:noWrap/>
          </w:tcPr>
          <w:p w14:paraId="50C122F8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186231C7" w14:textId="4FB62D48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6C4A097B" w14:textId="0A1C6654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5CFF2CA9" w14:textId="3A3FFD66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1A145FF3" w14:textId="4B0013AA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摇床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1AB1B6A2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88" w:type="pct"/>
            <w:shd w:val="clear" w:color="000000" w:fill="FFFFFF"/>
            <w:noWrap/>
          </w:tcPr>
          <w:p w14:paraId="2EB83806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7E8E5F7B" w14:textId="1AF40132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30C5AAAE" w14:textId="36F1F003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5E7A9456" w14:textId="43E90F31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031BDB04" w14:textId="4461294F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摇床两层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5EADD46F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88" w:type="pct"/>
            <w:shd w:val="clear" w:color="000000" w:fill="FFFFFF"/>
            <w:noWrap/>
          </w:tcPr>
          <w:p w14:paraId="4DBB9811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7A918684" w14:textId="1DDE8D12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5A9459E5" w14:textId="3BE27794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640A39F9" w14:textId="5EF89C2C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4C1E7989" w14:textId="1F99A2E0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磁力搅拌器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482963F2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8" w:type="pct"/>
            <w:shd w:val="clear" w:color="000000" w:fill="FFFFFF"/>
            <w:noWrap/>
          </w:tcPr>
          <w:p w14:paraId="76EC1952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7A124BE4" w14:textId="7DD69DF6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08957FE3" w14:textId="2AF675F2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10C57476" w14:textId="028C27DE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0945679D" w14:textId="775EF40C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掌上离心机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46A4A2AA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688" w:type="pct"/>
            <w:shd w:val="clear" w:color="000000" w:fill="FFFFFF"/>
            <w:noWrap/>
          </w:tcPr>
          <w:p w14:paraId="3501292D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4C17922A" w14:textId="2D76EFF0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0CB18314" w14:textId="3F4F3983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76B4A01E" w14:textId="60252BE4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49572BA0" w14:textId="02118F5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PCR热循环仪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303174D7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88" w:type="pct"/>
            <w:shd w:val="clear" w:color="000000" w:fill="FFFFFF"/>
            <w:noWrap/>
          </w:tcPr>
          <w:p w14:paraId="745C1C2B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5D5E31C7" w14:textId="46DF908C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7CC2667B" w14:textId="01A87B4F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77C74AA7" w14:textId="7C3BC0B3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060F5352" w14:textId="0A6FA2DA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全波长分光光度计(标准款)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14FC241E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8" w:type="pct"/>
            <w:shd w:val="clear" w:color="000000" w:fill="FFFFFF"/>
            <w:noWrap/>
          </w:tcPr>
          <w:p w14:paraId="280256A3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378F3B46" w14:textId="09B913D8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8E0AA1" w14:paraId="5849698B" w14:textId="0CE1C167" w:rsidTr="00BD25F1">
        <w:trPr>
          <w:trHeight w:val="185"/>
        </w:trPr>
        <w:tc>
          <w:tcPr>
            <w:tcW w:w="482" w:type="pct"/>
            <w:shd w:val="clear" w:color="000000" w:fill="FFFFFF"/>
          </w:tcPr>
          <w:p w14:paraId="7C6E4DD4" w14:textId="47BD24DF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135" w:type="pct"/>
            <w:shd w:val="clear" w:color="000000" w:fill="FFFFFF"/>
            <w:noWrap/>
            <w:vAlign w:val="center"/>
          </w:tcPr>
          <w:p w14:paraId="320397A0" w14:textId="3387D11E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电子天平</w:t>
            </w:r>
          </w:p>
        </w:tc>
        <w:tc>
          <w:tcPr>
            <w:tcW w:w="619" w:type="pct"/>
            <w:shd w:val="clear" w:color="000000" w:fill="FFFFFF"/>
            <w:noWrap/>
            <w:vAlign w:val="center"/>
          </w:tcPr>
          <w:p w14:paraId="4EDCB1E3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8" w:type="pct"/>
            <w:shd w:val="clear" w:color="000000" w:fill="FFFFFF"/>
            <w:noWrap/>
          </w:tcPr>
          <w:p w14:paraId="03A1265D" w14:textId="77777777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0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076" w:type="pct"/>
            <w:shd w:val="clear" w:color="000000" w:fill="FFFFFF"/>
          </w:tcPr>
          <w:p w14:paraId="4BC54A9C" w14:textId="1C3AF5CD" w:rsidR="00BD25F1" w:rsidRPr="008E0AA1" w:rsidRDefault="00BD25F1" w:rsidP="00BD25F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</w:tbl>
    <w:bookmarkEnd w:id="0"/>
    <w:p w14:paraId="031C9FF6" w14:textId="626A1A60" w:rsidR="008E0AA1" w:rsidRDefault="008E2491" w:rsidP="006474B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highlight w:val="cyan"/>
        </w:rPr>
      </w:pPr>
      <w:r>
        <w:rPr>
          <w:rFonts w:ascii="宋体" w:eastAsia="宋体" w:hAnsi="宋体" w:hint="eastAsia"/>
          <w:b/>
          <w:sz w:val="24"/>
          <w:szCs w:val="24"/>
        </w:rPr>
        <w:t>包件2</w:t>
      </w:r>
      <w:r w:rsidR="006474B1" w:rsidRPr="006474B1">
        <w:rPr>
          <w:rFonts w:ascii="宋体" w:eastAsia="宋体" w:hAnsi="宋体" w:hint="eastAsia"/>
          <w:b/>
          <w:sz w:val="24"/>
          <w:szCs w:val="24"/>
        </w:rPr>
        <w:t>：细胞培养箱，离心机等设备</w:t>
      </w:r>
    </w:p>
    <w:tbl>
      <w:tblPr>
        <w:tblW w:w="5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0"/>
        <w:gridCol w:w="1418"/>
        <w:gridCol w:w="875"/>
        <w:gridCol w:w="1957"/>
      </w:tblGrid>
      <w:tr w:rsidR="00BD25F1" w:rsidRPr="006474B1" w14:paraId="1521A502" w14:textId="7D1A8E10" w:rsidTr="00BD25F1">
        <w:trPr>
          <w:trHeight w:val="177"/>
        </w:trPr>
        <w:tc>
          <w:tcPr>
            <w:tcW w:w="522" w:type="pct"/>
            <w:shd w:val="clear" w:color="000000" w:fill="FFFFFF"/>
          </w:tcPr>
          <w:p w14:paraId="010474D7" w14:textId="3770C836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38" w:type="pct"/>
            <w:shd w:val="clear" w:color="000000" w:fill="FFFFFF"/>
            <w:noWrap/>
            <w:vAlign w:val="center"/>
            <w:hideMark/>
          </w:tcPr>
          <w:p w14:paraId="44A69D14" w14:textId="623AB37C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747" w:type="pct"/>
            <w:shd w:val="clear" w:color="000000" w:fill="FFFFFF"/>
            <w:noWrap/>
            <w:vAlign w:val="center"/>
            <w:hideMark/>
          </w:tcPr>
          <w:p w14:paraId="55419D4D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61" w:type="pct"/>
            <w:shd w:val="clear" w:color="000000" w:fill="FFFFFF"/>
            <w:noWrap/>
            <w:vAlign w:val="center"/>
            <w:hideMark/>
          </w:tcPr>
          <w:p w14:paraId="513C65FE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031" w:type="pct"/>
            <w:shd w:val="clear" w:color="000000" w:fill="FFFFFF"/>
          </w:tcPr>
          <w:p w14:paraId="7EC8F26C" w14:textId="72C1FFCF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是否核心产品</w:t>
            </w:r>
          </w:p>
        </w:tc>
      </w:tr>
      <w:tr w:rsidR="00BD25F1" w:rsidRPr="006474B1" w14:paraId="3AD25A81" w14:textId="7E0907C0" w:rsidTr="00BD25F1">
        <w:trPr>
          <w:trHeight w:val="235"/>
        </w:trPr>
        <w:tc>
          <w:tcPr>
            <w:tcW w:w="522" w:type="pct"/>
            <w:shd w:val="clear" w:color="000000" w:fill="FFFFFF"/>
          </w:tcPr>
          <w:p w14:paraId="48E0E8A3" w14:textId="7CBD981B" w:rsidR="00BD25F1" w:rsidRPr="006474B1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_Hlk202532560"/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38" w:type="pct"/>
            <w:shd w:val="clear" w:color="000000" w:fill="FFFFFF"/>
            <w:noWrap/>
            <w:vAlign w:val="center"/>
          </w:tcPr>
          <w:p w14:paraId="64AD5935" w14:textId="230318F3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细胞培养箱</w:t>
            </w:r>
          </w:p>
        </w:tc>
        <w:tc>
          <w:tcPr>
            <w:tcW w:w="747" w:type="pct"/>
            <w:shd w:val="clear" w:color="000000" w:fill="FFFFFF"/>
            <w:noWrap/>
            <w:vAlign w:val="center"/>
          </w:tcPr>
          <w:p w14:paraId="694445EE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61" w:type="pct"/>
            <w:shd w:val="clear" w:color="000000" w:fill="FFFFFF"/>
            <w:noWrap/>
          </w:tcPr>
          <w:p w14:paraId="7B3BA914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031" w:type="pct"/>
            <w:shd w:val="clear" w:color="000000" w:fill="FFFFFF"/>
          </w:tcPr>
          <w:p w14:paraId="3B7B4DF5" w14:textId="29DE31B1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6474B1" w14:paraId="059C0449" w14:textId="046A7790" w:rsidTr="00BD25F1">
        <w:trPr>
          <w:trHeight w:val="235"/>
        </w:trPr>
        <w:tc>
          <w:tcPr>
            <w:tcW w:w="522" w:type="pct"/>
            <w:shd w:val="clear" w:color="000000" w:fill="FFFFFF"/>
          </w:tcPr>
          <w:p w14:paraId="5B3456F7" w14:textId="10813182" w:rsidR="00BD25F1" w:rsidRPr="006474B1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38" w:type="pct"/>
            <w:shd w:val="clear" w:color="000000" w:fill="FFFFFF"/>
            <w:noWrap/>
            <w:vAlign w:val="center"/>
          </w:tcPr>
          <w:p w14:paraId="5C2AC360" w14:textId="774989B2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超低温冰箱（-80）</w:t>
            </w:r>
          </w:p>
        </w:tc>
        <w:tc>
          <w:tcPr>
            <w:tcW w:w="747" w:type="pct"/>
            <w:shd w:val="clear" w:color="000000" w:fill="FFFFFF"/>
            <w:noWrap/>
            <w:vAlign w:val="center"/>
          </w:tcPr>
          <w:p w14:paraId="6F961AC1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61" w:type="pct"/>
            <w:shd w:val="clear" w:color="000000" w:fill="FFFFFF"/>
            <w:noWrap/>
          </w:tcPr>
          <w:p w14:paraId="6C8D58FE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031" w:type="pct"/>
            <w:shd w:val="clear" w:color="000000" w:fill="FFFFFF"/>
          </w:tcPr>
          <w:p w14:paraId="037994B3" w14:textId="1510ADB8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  <w:tr w:rsidR="00BD25F1" w:rsidRPr="006474B1" w14:paraId="12379A90" w14:textId="6A4A5225" w:rsidTr="00BD25F1">
        <w:trPr>
          <w:trHeight w:val="235"/>
        </w:trPr>
        <w:tc>
          <w:tcPr>
            <w:tcW w:w="522" w:type="pct"/>
            <w:shd w:val="clear" w:color="000000" w:fill="FFFFFF"/>
          </w:tcPr>
          <w:p w14:paraId="4FF65B6E" w14:textId="4754F8B4" w:rsidR="00BD25F1" w:rsidRPr="006474B1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238" w:type="pct"/>
            <w:shd w:val="clear" w:color="000000" w:fill="FFFFFF"/>
            <w:noWrap/>
            <w:vAlign w:val="center"/>
          </w:tcPr>
          <w:p w14:paraId="053AFCA9" w14:textId="01F931C1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立式冷藏柜</w:t>
            </w:r>
          </w:p>
        </w:tc>
        <w:tc>
          <w:tcPr>
            <w:tcW w:w="747" w:type="pct"/>
            <w:shd w:val="clear" w:color="000000" w:fill="FFFFFF"/>
            <w:noWrap/>
            <w:vAlign w:val="center"/>
          </w:tcPr>
          <w:p w14:paraId="42FB9485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000000" w:fill="FFFFFF"/>
            <w:noWrap/>
          </w:tcPr>
          <w:p w14:paraId="487D83D7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031" w:type="pct"/>
            <w:shd w:val="clear" w:color="000000" w:fill="FFFFFF"/>
          </w:tcPr>
          <w:p w14:paraId="403E3B58" w14:textId="4C250979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6474B1" w14:paraId="030550E7" w14:textId="2E777A02" w:rsidTr="00BD25F1">
        <w:trPr>
          <w:trHeight w:val="235"/>
        </w:trPr>
        <w:tc>
          <w:tcPr>
            <w:tcW w:w="522" w:type="pct"/>
            <w:shd w:val="clear" w:color="000000" w:fill="FFFFFF"/>
          </w:tcPr>
          <w:p w14:paraId="5F27A879" w14:textId="21D5FF3D" w:rsidR="00BD25F1" w:rsidRPr="006474B1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238" w:type="pct"/>
            <w:shd w:val="clear" w:color="000000" w:fill="FFFFFF"/>
            <w:noWrap/>
            <w:vAlign w:val="center"/>
          </w:tcPr>
          <w:p w14:paraId="4D0171E0" w14:textId="41EC854F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风冷变频三门冰箱</w:t>
            </w:r>
          </w:p>
        </w:tc>
        <w:tc>
          <w:tcPr>
            <w:tcW w:w="747" w:type="pct"/>
            <w:shd w:val="clear" w:color="000000" w:fill="FFFFFF"/>
            <w:noWrap/>
            <w:vAlign w:val="center"/>
          </w:tcPr>
          <w:p w14:paraId="4B7A7178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000000" w:fill="FFFFFF"/>
            <w:noWrap/>
          </w:tcPr>
          <w:p w14:paraId="335FF34B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031" w:type="pct"/>
            <w:shd w:val="clear" w:color="000000" w:fill="FFFFFF"/>
          </w:tcPr>
          <w:p w14:paraId="38906CCD" w14:textId="43E94D4F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6474B1" w14:paraId="1B861425" w14:textId="17AAD8A8" w:rsidTr="00BD25F1">
        <w:trPr>
          <w:trHeight w:val="235"/>
        </w:trPr>
        <w:tc>
          <w:tcPr>
            <w:tcW w:w="522" w:type="pct"/>
            <w:shd w:val="clear" w:color="000000" w:fill="FFFFFF"/>
          </w:tcPr>
          <w:p w14:paraId="65240BE8" w14:textId="29AD8594" w:rsidR="00BD25F1" w:rsidRPr="006474B1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238" w:type="pct"/>
            <w:shd w:val="clear" w:color="000000" w:fill="FFFFFF"/>
            <w:noWrap/>
            <w:vAlign w:val="bottom"/>
          </w:tcPr>
          <w:p w14:paraId="7B82DD64" w14:textId="0F770C6B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冰箱（-20）</w:t>
            </w:r>
          </w:p>
        </w:tc>
        <w:tc>
          <w:tcPr>
            <w:tcW w:w="747" w:type="pct"/>
            <w:shd w:val="clear" w:color="000000" w:fill="FFFFFF"/>
            <w:noWrap/>
            <w:vAlign w:val="bottom"/>
          </w:tcPr>
          <w:p w14:paraId="66743558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000000" w:fill="FFFFFF"/>
            <w:noWrap/>
          </w:tcPr>
          <w:p w14:paraId="132F6017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031" w:type="pct"/>
            <w:shd w:val="clear" w:color="000000" w:fill="FFFFFF"/>
          </w:tcPr>
          <w:p w14:paraId="104652E4" w14:textId="6847AE2F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D25F1" w:rsidRPr="006474B1" w14:paraId="583C2A9F" w14:textId="74E6AE98" w:rsidTr="00BD25F1">
        <w:trPr>
          <w:trHeight w:val="235"/>
        </w:trPr>
        <w:tc>
          <w:tcPr>
            <w:tcW w:w="522" w:type="pct"/>
            <w:shd w:val="clear" w:color="000000" w:fill="FFFFFF"/>
          </w:tcPr>
          <w:p w14:paraId="4AE3B5E7" w14:textId="00EA3E02" w:rsidR="00BD25F1" w:rsidRPr="006474B1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238" w:type="pct"/>
            <w:shd w:val="clear" w:color="000000" w:fill="FFFFFF"/>
            <w:noWrap/>
            <w:vAlign w:val="center"/>
          </w:tcPr>
          <w:p w14:paraId="2DD1633B" w14:textId="32E9B579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移液枪</w:t>
            </w:r>
          </w:p>
        </w:tc>
        <w:tc>
          <w:tcPr>
            <w:tcW w:w="747" w:type="pct"/>
            <w:shd w:val="clear" w:color="000000" w:fill="FFFFFF"/>
            <w:noWrap/>
            <w:vAlign w:val="center"/>
          </w:tcPr>
          <w:p w14:paraId="54D8977D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4B1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461" w:type="pct"/>
            <w:shd w:val="clear" w:color="000000" w:fill="FFFFFF"/>
            <w:noWrap/>
          </w:tcPr>
          <w:p w14:paraId="14388B14" w14:textId="77777777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4260">
              <w:rPr>
                <w:rFonts w:ascii="宋体" w:eastAsia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1031" w:type="pct"/>
            <w:shd w:val="clear" w:color="000000" w:fill="FFFFFF"/>
          </w:tcPr>
          <w:p w14:paraId="50C4FF25" w14:textId="20F21CCA" w:rsidR="00BD25F1" w:rsidRPr="00974260" w:rsidRDefault="00BD25F1" w:rsidP="00974260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520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bookmarkEnd w:id="1"/>
    </w:tbl>
    <w:p w14:paraId="7C315590" w14:textId="77777777" w:rsidR="008E0AA1" w:rsidRDefault="008E0AA1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6CC2FB6F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（二）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最高限价</w:t>
      </w:r>
    </w:p>
    <w:p w14:paraId="596ABBCB" w14:textId="77777777" w:rsidR="008E2491" w:rsidRDefault="008E2491" w:rsidP="008E249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lastRenderedPageBreak/>
        <w:t>包件</w:t>
      </w:r>
      <w:r w:rsidRPr="008E0AA1">
        <w:rPr>
          <w:rFonts w:ascii="宋体" w:eastAsia="宋体" w:hAnsi="宋体" w:hint="eastAsia"/>
          <w:b/>
          <w:sz w:val="24"/>
          <w:szCs w:val="24"/>
        </w:rPr>
        <w:t>1：显微镜等分子生物学设备</w:t>
      </w:r>
    </w:p>
    <w:p w14:paraId="3155BBC9" w14:textId="4032DBED" w:rsidR="008969FB" w:rsidRDefault="008969FB" w:rsidP="008E249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最高限价：人民币</w:t>
      </w:r>
      <w:r w:rsidRPr="008969FB">
        <w:rPr>
          <w:rFonts w:ascii="宋体" w:eastAsia="宋体" w:hAnsi="宋体"/>
          <w:b/>
          <w:sz w:val="24"/>
          <w:szCs w:val="24"/>
        </w:rPr>
        <w:t>26.47</w:t>
      </w:r>
      <w:r>
        <w:rPr>
          <w:rFonts w:ascii="宋体" w:eastAsia="宋体" w:hAnsi="宋体"/>
          <w:b/>
          <w:sz w:val="24"/>
          <w:szCs w:val="24"/>
        </w:rPr>
        <w:t>万元，超过最高限价的将被否决。其中：</w:t>
      </w:r>
    </w:p>
    <w:tbl>
      <w:tblPr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228"/>
        <w:gridCol w:w="987"/>
        <w:gridCol w:w="923"/>
        <w:gridCol w:w="1267"/>
        <w:gridCol w:w="1783"/>
      </w:tblGrid>
      <w:tr w:rsidR="00BD25F1" w:rsidRPr="008E2491" w14:paraId="2F38FDDD" w14:textId="35691F19" w:rsidTr="00BD25F1">
        <w:trPr>
          <w:trHeight w:val="255"/>
        </w:trPr>
        <w:tc>
          <w:tcPr>
            <w:tcW w:w="554" w:type="pct"/>
            <w:shd w:val="clear" w:color="000000" w:fill="FFFFFF"/>
            <w:vAlign w:val="center"/>
          </w:tcPr>
          <w:p w14:paraId="7F15D11A" w14:textId="4C69EC84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2" w:type="pct"/>
            <w:shd w:val="clear" w:color="000000" w:fill="FFFFFF"/>
            <w:noWrap/>
            <w:vAlign w:val="center"/>
            <w:hideMark/>
          </w:tcPr>
          <w:p w14:paraId="286D827C" w14:textId="21EF9437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14:paraId="3261DAFA" w14:textId="77777777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F1A807C" w14:textId="77777777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14:paraId="263BDE87" w14:textId="77777777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最高限价</w:t>
            </w:r>
          </w:p>
          <w:p w14:paraId="756E9AE3" w14:textId="367D1F85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68" w:type="pct"/>
            <w:shd w:val="clear" w:color="000000" w:fill="FFFFFF"/>
            <w:vAlign w:val="center"/>
          </w:tcPr>
          <w:p w14:paraId="1CDADCE6" w14:textId="19D23E76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D25F1" w:rsidRPr="008E2491" w14:paraId="6BD360AD" w14:textId="13591CBA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43A10878" w14:textId="16A36B22" w:rsidR="00BD25F1" w:rsidRPr="008E2491" w:rsidRDefault="00BD25F1" w:rsidP="008E249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52" w:type="pct"/>
            <w:shd w:val="clear" w:color="000000" w:fill="FFFFFF"/>
            <w:noWrap/>
            <w:vAlign w:val="center"/>
            <w:hideMark/>
          </w:tcPr>
          <w:p w14:paraId="386FC374" w14:textId="0303CB75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倒置生物显微镜（荧光）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14:paraId="32AA0D83" w14:textId="77777777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0D5224C" w14:textId="348B83AB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  <w:vAlign w:val="center"/>
            <w:hideMark/>
          </w:tcPr>
          <w:p w14:paraId="2A71D3B4" w14:textId="3C869325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.5</w:t>
            </w: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8" w:type="pct"/>
            <w:vMerge w:val="restart"/>
            <w:shd w:val="clear" w:color="000000" w:fill="FFFFFF"/>
            <w:vAlign w:val="center"/>
          </w:tcPr>
          <w:p w14:paraId="5CAFD5BF" w14:textId="03D78AA0" w:rsidR="00BD25F1" w:rsidRPr="00BD25F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5F1">
              <w:rPr>
                <w:rFonts w:ascii="宋体" w:eastAsia="宋体" w:hAnsi="宋体"/>
                <w:sz w:val="24"/>
                <w:szCs w:val="24"/>
              </w:rPr>
              <w:t>超过最高限价的将被否决</w:t>
            </w:r>
          </w:p>
        </w:tc>
      </w:tr>
      <w:tr w:rsidR="00BD25F1" w:rsidRPr="008E2491" w14:paraId="1F6DCAB5" w14:textId="60A7F9D8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7A4C7644" w14:textId="1651AF67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2730C735" w14:textId="13CEA995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正置显微镜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1557078F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  <w:shd w:val="clear" w:color="000000" w:fill="FFFFFF"/>
            <w:noWrap/>
            <w:vAlign w:val="center"/>
          </w:tcPr>
          <w:p w14:paraId="46C9C17B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2016A2BC" w14:textId="3CB761C0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0.55</w:t>
            </w:r>
          </w:p>
        </w:tc>
        <w:tc>
          <w:tcPr>
            <w:tcW w:w="968" w:type="pct"/>
            <w:vMerge/>
            <w:shd w:val="clear" w:color="000000" w:fill="FFFFFF"/>
          </w:tcPr>
          <w:p w14:paraId="2728BE2B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58AD8F6F" w14:textId="61144445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68249D8B" w14:textId="56C2B0CC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52065560" w14:textId="6262174C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pH计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580612A0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  <w:shd w:val="clear" w:color="000000" w:fill="FFFFFF"/>
            <w:noWrap/>
          </w:tcPr>
          <w:p w14:paraId="7C055A4A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7F396A3D" w14:textId="622DD971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0.49</w:t>
            </w:r>
          </w:p>
        </w:tc>
        <w:tc>
          <w:tcPr>
            <w:tcW w:w="968" w:type="pct"/>
            <w:vMerge/>
            <w:shd w:val="clear" w:color="000000" w:fill="FFFFFF"/>
          </w:tcPr>
          <w:p w14:paraId="618C044C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1FDD6AF9" w14:textId="538DD3C4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669E46BB" w14:textId="06056CA9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1564771C" w14:textId="5FBCBCA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净化工作台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4A3A2239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  <w:shd w:val="clear" w:color="000000" w:fill="FFFFFF"/>
            <w:noWrap/>
          </w:tcPr>
          <w:p w14:paraId="333FAF43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28E6231A" w14:textId="13FBA3F6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2.7</w:t>
            </w:r>
          </w:p>
        </w:tc>
        <w:tc>
          <w:tcPr>
            <w:tcW w:w="968" w:type="pct"/>
            <w:vMerge/>
            <w:shd w:val="clear" w:color="000000" w:fill="FFFFFF"/>
          </w:tcPr>
          <w:p w14:paraId="0301DF39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2D87D7D0" w14:textId="79DD3916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32243EAD" w14:textId="19264E1D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0C5D93B9" w14:textId="610C5BA2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生物安全柜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7CF8DBB2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  <w:shd w:val="clear" w:color="000000" w:fill="FFFFFF"/>
            <w:noWrap/>
          </w:tcPr>
          <w:p w14:paraId="72114468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3A8F7BA9" w14:textId="37CDDB0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1.93</w:t>
            </w:r>
          </w:p>
        </w:tc>
        <w:tc>
          <w:tcPr>
            <w:tcW w:w="968" w:type="pct"/>
            <w:vMerge/>
            <w:shd w:val="clear" w:color="000000" w:fill="FFFFFF"/>
          </w:tcPr>
          <w:p w14:paraId="36E407B7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4CB54AC1" w14:textId="6508D8A9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1C8565FB" w14:textId="6D8F6348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4F6F2319" w14:textId="3385511C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摇床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75A25C6E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  <w:shd w:val="clear" w:color="000000" w:fill="FFFFFF"/>
            <w:noWrap/>
          </w:tcPr>
          <w:p w14:paraId="70C0ECCE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07185D05" w14:textId="6F585A08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0.396</w:t>
            </w:r>
          </w:p>
        </w:tc>
        <w:tc>
          <w:tcPr>
            <w:tcW w:w="968" w:type="pct"/>
            <w:vMerge/>
            <w:shd w:val="clear" w:color="000000" w:fill="FFFFFF"/>
          </w:tcPr>
          <w:p w14:paraId="1F6CBBCA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3A652345" w14:textId="296CF98B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3357B701" w14:textId="30E0BC90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6201A1F5" w14:textId="44A61A9C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摇床两层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73AF17A8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  <w:shd w:val="clear" w:color="000000" w:fill="FFFFFF"/>
            <w:noWrap/>
          </w:tcPr>
          <w:p w14:paraId="1F2B7834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14812B41" w14:textId="2B82D17B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0.484</w:t>
            </w:r>
          </w:p>
        </w:tc>
        <w:tc>
          <w:tcPr>
            <w:tcW w:w="968" w:type="pct"/>
            <w:vMerge/>
            <w:shd w:val="clear" w:color="000000" w:fill="FFFFFF"/>
          </w:tcPr>
          <w:p w14:paraId="54AE1612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41777208" w14:textId="3591A2CE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73469F6B" w14:textId="38AEC072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5506F2EB" w14:textId="47145D28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磁力搅拌器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06A20DF2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  <w:shd w:val="clear" w:color="000000" w:fill="FFFFFF"/>
            <w:noWrap/>
          </w:tcPr>
          <w:p w14:paraId="11FDB7F6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51A1A658" w14:textId="54AB16CD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0.16</w:t>
            </w:r>
          </w:p>
        </w:tc>
        <w:tc>
          <w:tcPr>
            <w:tcW w:w="968" w:type="pct"/>
            <w:vMerge/>
            <w:shd w:val="clear" w:color="000000" w:fill="FFFFFF"/>
          </w:tcPr>
          <w:p w14:paraId="2F1F92C0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60BF6177" w14:textId="694DA863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0B26A24F" w14:textId="2319B0FB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1E5E849C" w14:textId="775ECE8B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掌上离心机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2B121723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01" w:type="pct"/>
            <w:shd w:val="clear" w:color="000000" w:fill="FFFFFF"/>
            <w:noWrap/>
          </w:tcPr>
          <w:p w14:paraId="700E519C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56D5BCF8" w14:textId="42969C60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0.39</w:t>
            </w:r>
          </w:p>
        </w:tc>
        <w:tc>
          <w:tcPr>
            <w:tcW w:w="968" w:type="pct"/>
            <w:vMerge/>
            <w:shd w:val="clear" w:color="000000" w:fill="FFFFFF"/>
          </w:tcPr>
          <w:p w14:paraId="6341D998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0B96AABC" w14:textId="7045912E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3EF84689" w14:textId="4A34A765" w:rsidR="00BD25F1" w:rsidRPr="008E2491" w:rsidRDefault="00BD25F1" w:rsidP="008E249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E2491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290AF73C" w14:textId="642D7542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PCR热循环仪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24BB8CF1" w14:textId="77777777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01" w:type="pct"/>
            <w:shd w:val="clear" w:color="000000" w:fill="FFFFFF"/>
            <w:noWrap/>
          </w:tcPr>
          <w:p w14:paraId="4A1AD2B7" w14:textId="77777777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  <w:vAlign w:val="center"/>
          </w:tcPr>
          <w:p w14:paraId="1E17A160" w14:textId="40051CFA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.72</w:t>
            </w:r>
          </w:p>
        </w:tc>
        <w:tc>
          <w:tcPr>
            <w:tcW w:w="968" w:type="pct"/>
            <w:vMerge/>
            <w:shd w:val="clear" w:color="000000" w:fill="FFFFFF"/>
          </w:tcPr>
          <w:p w14:paraId="37DF804E" w14:textId="77777777" w:rsidR="00BD25F1" w:rsidRPr="008969FB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3EEEF881" w14:textId="144A0E13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5E61C6B5" w14:textId="56E2E340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E2491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2E20A406" w14:textId="55B6BC4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全波长分光光度计(标准款)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354136B9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  <w:shd w:val="clear" w:color="000000" w:fill="FFFFFF"/>
            <w:noWrap/>
          </w:tcPr>
          <w:p w14:paraId="21DD280F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5CA8486A" w14:textId="5F7D2334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5.2</w:t>
            </w:r>
          </w:p>
        </w:tc>
        <w:tc>
          <w:tcPr>
            <w:tcW w:w="968" w:type="pct"/>
            <w:vMerge/>
            <w:shd w:val="clear" w:color="000000" w:fill="FFFFFF"/>
          </w:tcPr>
          <w:p w14:paraId="780AAB4B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54532EE4" w14:textId="4C5A4585" w:rsidTr="00BD25F1">
        <w:trPr>
          <w:trHeight w:val="337"/>
        </w:trPr>
        <w:tc>
          <w:tcPr>
            <w:tcW w:w="554" w:type="pct"/>
            <w:shd w:val="clear" w:color="000000" w:fill="FFFFFF"/>
            <w:vAlign w:val="center"/>
          </w:tcPr>
          <w:p w14:paraId="6F9C5555" w14:textId="5F5C3925" w:rsidR="00BD25F1" w:rsidRPr="008E2491" w:rsidRDefault="00BD25F1" w:rsidP="006A401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E2491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752" w:type="pct"/>
            <w:shd w:val="clear" w:color="000000" w:fill="FFFFFF"/>
            <w:noWrap/>
            <w:vAlign w:val="center"/>
          </w:tcPr>
          <w:p w14:paraId="70C03936" w14:textId="68110291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电子天平</w:t>
            </w:r>
          </w:p>
        </w:tc>
        <w:tc>
          <w:tcPr>
            <w:tcW w:w="536" w:type="pct"/>
            <w:shd w:val="clear" w:color="000000" w:fill="FFFFFF"/>
            <w:noWrap/>
            <w:vAlign w:val="center"/>
          </w:tcPr>
          <w:p w14:paraId="195FD058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1" w:type="pct"/>
            <w:shd w:val="clear" w:color="000000" w:fill="FFFFFF"/>
            <w:noWrap/>
          </w:tcPr>
          <w:p w14:paraId="0BC88009" w14:textId="77777777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688" w:type="pct"/>
            <w:shd w:val="clear" w:color="000000" w:fill="FFFFFF"/>
            <w:noWrap/>
          </w:tcPr>
          <w:p w14:paraId="4DB5D903" w14:textId="5EBC5DFA" w:rsidR="00BD25F1" w:rsidRPr="008E2491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1.95</w:t>
            </w:r>
          </w:p>
        </w:tc>
        <w:tc>
          <w:tcPr>
            <w:tcW w:w="968" w:type="pct"/>
            <w:vMerge/>
            <w:shd w:val="clear" w:color="000000" w:fill="FFFFFF"/>
          </w:tcPr>
          <w:p w14:paraId="3E29E119" w14:textId="77777777" w:rsidR="00BD25F1" w:rsidRPr="008969FB" w:rsidRDefault="00BD25F1" w:rsidP="006A40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B685680" w14:textId="394F1AF6" w:rsidR="008E2491" w:rsidRDefault="008E2491" w:rsidP="008E249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2491">
        <w:rPr>
          <w:rFonts w:ascii="宋体" w:eastAsia="宋体" w:hAnsi="宋体" w:hint="eastAsia"/>
          <w:b/>
          <w:sz w:val="24"/>
          <w:szCs w:val="24"/>
        </w:rPr>
        <w:t>包件2：细胞培养箱，离心机等设备</w:t>
      </w:r>
    </w:p>
    <w:p w14:paraId="6CC6E8C7" w14:textId="5A0734D3" w:rsidR="008969FB" w:rsidRPr="008E2491" w:rsidRDefault="008969FB" w:rsidP="008E249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  <w:highlight w:val="cyan"/>
        </w:rPr>
      </w:pPr>
      <w:r>
        <w:rPr>
          <w:rFonts w:ascii="宋体" w:eastAsia="宋体" w:hAnsi="宋体"/>
          <w:b/>
          <w:sz w:val="24"/>
          <w:szCs w:val="24"/>
        </w:rPr>
        <w:t>最高限价：人民币</w:t>
      </w:r>
      <w:r w:rsidRPr="008969FB">
        <w:rPr>
          <w:rFonts w:ascii="宋体" w:eastAsia="宋体" w:hAnsi="宋体"/>
          <w:b/>
          <w:sz w:val="24"/>
          <w:szCs w:val="24"/>
        </w:rPr>
        <w:t>18.075</w:t>
      </w:r>
      <w:r>
        <w:rPr>
          <w:rFonts w:ascii="宋体" w:eastAsia="宋体" w:hAnsi="宋体"/>
          <w:b/>
          <w:sz w:val="24"/>
          <w:szCs w:val="24"/>
        </w:rPr>
        <w:t>万元，超过最高限价的将被否决。</w:t>
      </w:r>
      <w:r w:rsidR="00BD25F1">
        <w:rPr>
          <w:rFonts w:ascii="宋体" w:eastAsia="宋体" w:hAnsi="宋体" w:hint="eastAsia"/>
          <w:b/>
          <w:sz w:val="24"/>
          <w:szCs w:val="24"/>
        </w:rPr>
        <w:t>其中</w:t>
      </w:r>
      <w:r w:rsidR="00BD25F1">
        <w:rPr>
          <w:rFonts w:ascii="宋体" w:eastAsia="宋体" w:hAnsi="宋体"/>
          <w:b/>
          <w:sz w:val="24"/>
          <w:szCs w:val="24"/>
        </w:rPr>
        <w:t>：</w:t>
      </w:r>
    </w:p>
    <w:tbl>
      <w:tblPr>
        <w:tblW w:w="55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556"/>
        <w:gridCol w:w="1242"/>
        <w:gridCol w:w="1105"/>
        <w:gridCol w:w="1654"/>
        <w:gridCol w:w="1654"/>
      </w:tblGrid>
      <w:tr w:rsidR="00BD25F1" w:rsidRPr="008E2491" w14:paraId="396564E1" w14:textId="560C5DD7" w:rsidTr="00BD25F1">
        <w:trPr>
          <w:trHeight w:val="237"/>
        </w:trPr>
        <w:tc>
          <w:tcPr>
            <w:tcW w:w="557" w:type="pct"/>
            <w:shd w:val="clear" w:color="000000" w:fill="FFFFFF"/>
            <w:vAlign w:val="center"/>
          </w:tcPr>
          <w:p w14:paraId="4C105328" w14:textId="77777777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3" w:type="pct"/>
            <w:shd w:val="clear" w:color="000000" w:fill="FFFFFF"/>
            <w:noWrap/>
            <w:vAlign w:val="center"/>
            <w:hideMark/>
          </w:tcPr>
          <w:p w14:paraId="295308D0" w14:textId="77777777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72" w:type="pct"/>
            <w:shd w:val="clear" w:color="000000" w:fill="FFFFFF"/>
            <w:noWrap/>
            <w:vAlign w:val="center"/>
            <w:hideMark/>
          </w:tcPr>
          <w:p w14:paraId="7185E0E3" w14:textId="77777777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598" w:type="pct"/>
            <w:shd w:val="clear" w:color="000000" w:fill="FFFFFF"/>
            <w:noWrap/>
            <w:vAlign w:val="center"/>
            <w:hideMark/>
          </w:tcPr>
          <w:p w14:paraId="38114FB0" w14:textId="77777777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95" w:type="pct"/>
            <w:shd w:val="clear" w:color="000000" w:fill="FFFFFF"/>
            <w:noWrap/>
            <w:vAlign w:val="center"/>
            <w:hideMark/>
          </w:tcPr>
          <w:p w14:paraId="54E97C0E" w14:textId="77777777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最高限价</w:t>
            </w:r>
          </w:p>
          <w:p w14:paraId="1C490C31" w14:textId="523876B6" w:rsidR="00BD25F1" w:rsidRPr="008E2491" w:rsidRDefault="00BD25F1" w:rsidP="00BD25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95" w:type="pct"/>
            <w:shd w:val="clear" w:color="000000" w:fill="FFFFFF"/>
            <w:vAlign w:val="center"/>
          </w:tcPr>
          <w:p w14:paraId="3378D733" w14:textId="7F6D2C17" w:rsidR="00BD25F1" w:rsidRPr="008E2491" w:rsidRDefault="00BD25F1" w:rsidP="008E249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D25F1" w:rsidRPr="008E2491" w14:paraId="727B7024" w14:textId="3DE48E0D" w:rsidTr="00BD25F1">
        <w:trPr>
          <w:trHeight w:val="312"/>
        </w:trPr>
        <w:tc>
          <w:tcPr>
            <w:tcW w:w="557" w:type="pct"/>
            <w:shd w:val="clear" w:color="000000" w:fill="FFFFFF"/>
            <w:vAlign w:val="center"/>
          </w:tcPr>
          <w:p w14:paraId="01DBE49B" w14:textId="77777777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83" w:type="pct"/>
            <w:shd w:val="clear" w:color="000000" w:fill="FFFFFF"/>
            <w:noWrap/>
            <w:vAlign w:val="center"/>
          </w:tcPr>
          <w:p w14:paraId="6BDDD21E" w14:textId="62CD6DC2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细胞培养箱</w:t>
            </w:r>
          </w:p>
        </w:tc>
        <w:tc>
          <w:tcPr>
            <w:tcW w:w="672" w:type="pct"/>
            <w:shd w:val="clear" w:color="000000" w:fill="FFFFFF"/>
            <w:noWrap/>
            <w:vAlign w:val="center"/>
          </w:tcPr>
          <w:p w14:paraId="37D2B180" w14:textId="5CF9FA4E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98" w:type="pct"/>
            <w:shd w:val="clear" w:color="000000" w:fill="FFFFFF"/>
            <w:noWrap/>
          </w:tcPr>
          <w:p w14:paraId="28F05BEF" w14:textId="7D046BC2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95" w:type="pct"/>
            <w:shd w:val="clear" w:color="000000" w:fill="FFFFFF"/>
            <w:noWrap/>
            <w:vAlign w:val="center"/>
            <w:hideMark/>
          </w:tcPr>
          <w:p w14:paraId="30A62F90" w14:textId="3160E1E5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.3</w:t>
            </w:r>
          </w:p>
        </w:tc>
        <w:tc>
          <w:tcPr>
            <w:tcW w:w="895" w:type="pct"/>
            <w:vMerge w:val="restart"/>
            <w:shd w:val="clear" w:color="000000" w:fill="FFFFFF"/>
            <w:vAlign w:val="center"/>
          </w:tcPr>
          <w:p w14:paraId="042A705A" w14:textId="7EEDDA63" w:rsidR="00BD25F1" w:rsidRPr="00BD25F1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25F1">
              <w:rPr>
                <w:rFonts w:ascii="宋体" w:eastAsia="宋体" w:hAnsi="宋体"/>
                <w:sz w:val="24"/>
                <w:szCs w:val="24"/>
              </w:rPr>
              <w:t>超过最高限价的将被否决</w:t>
            </w:r>
          </w:p>
        </w:tc>
      </w:tr>
      <w:tr w:rsidR="00BD25F1" w:rsidRPr="008E2491" w14:paraId="66ECBBF7" w14:textId="6B24E830" w:rsidTr="00BD25F1">
        <w:trPr>
          <w:trHeight w:val="312"/>
        </w:trPr>
        <w:tc>
          <w:tcPr>
            <w:tcW w:w="557" w:type="pct"/>
            <w:shd w:val="clear" w:color="000000" w:fill="FFFFFF"/>
            <w:vAlign w:val="center"/>
          </w:tcPr>
          <w:p w14:paraId="048A0433" w14:textId="77777777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83" w:type="pct"/>
            <w:shd w:val="clear" w:color="000000" w:fill="FFFFFF"/>
            <w:noWrap/>
            <w:vAlign w:val="center"/>
          </w:tcPr>
          <w:p w14:paraId="3DCFDA64" w14:textId="7DF88A42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超低温冰箱（-80）</w:t>
            </w:r>
          </w:p>
        </w:tc>
        <w:tc>
          <w:tcPr>
            <w:tcW w:w="672" w:type="pct"/>
            <w:shd w:val="clear" w:color="000000" w:fill="FFFFFF"/>
            <w:noWrap/>
            <w:vAlign w:val="center"/>
          </w:tcPr>
          <w:p w14:paraId="69F9FB34" w14:textId="2DA6E11F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98" w:type="pct"/>
            <w:shd w:val="clear" w:color="000000" w:fill="FFFFFF"/>
            <w:noWrap/>
          </w:tcPr>
          <w:p w14:paraId="3626E1AB" w14:textId="76172E9C" w:rsidR="00BD25F1" w:rsidRPr="008E2491" w:rsidRDefault="00BD25F1" w:rsidP="008E249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95" w:type="pct"/>
            <w:shd w:val="clear" w:color="000000" w:fill="FFFFFF"/>
            <w:noWrap/>
            <w:vAlign w:val="center"/>
          </w:tcPr>
          <w:p w14:paraId="434FC95D" w14:textId="7C2B4A0D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.0</w:t>
            </w:r>
          </w:p>
        </w:tc>
        <w:tc>
          <w:tcPr>
            <w:tcW w:w="895" w:type="pct"/>
            <w:vMerge/>
            <w:shd w:val="clear" w:color="000000" w:fill="FFFFFF"/>
          </w:tcPr>
          <w:p w14:paraId="01EC5BD3" w14:textId="77777777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233D01D8" w14:textId="638B4DCB" w:rsidTr="00BD25F1">
        <w:trPr>
          <w:trHeight w:val="312"/>
        </w:trPr>
        <w:tc>
          <w:tcPr>
            <w:tcW w:w="557" w:type="pct"/>
            <w:shd w:val="clear" w:color="000000" w:fill="FFFFFF"/>
            <w:vAlign w:val="center"/>
          </w:tcPr>
          <w:p w14:paraId="22F3E200" w14:textId="77777777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83" w:type="pct"/>
            <w:shd w:val="clear" w:color="000000" w:fill="FFFFFF"/>
            <w:noWrap/>
            <w:vAlign w:val="center"/>
          </w:tcPr>
          <w:p w14:paraId="0131E9BA" w14:textId="42DCFD90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立式冷藏柜</w:t>
            </w:r>
          </w:p>
        </w:tc>
        <w:tc>
          <w:tcPr>
            <w:tcW w:w="672" w:type="pct"/>
            <w:shd w:val="clear" w:color="000000" w:fill="FFFFFF"/>
            <w:noWrap/>
            <w:vAlign w:val="center"/>
          </w:tcPr>
          <w:p w14:paraId="72E0423C" w14:textId="72641A65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98" w:type="pct"/>
            <w:shd w:val="clear" w:color="000000" w:fill="FFFFFF"/>
            <w:noWrap/>
          </w:tcPr>
          <w:p w14:paraId="2059E472" w14:textId="05557B1F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95" w:type="pct"/>
            <w:shd w:val="clear" w:color="000000" w:fill="FFFFFF"/>
            <w:noWrap/>
          </w:tcPr>
          <w:p w14:paraId="4480FB7F" w14:textId="56CE0A61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0.855</w:t>
            </w:r>
          </w:p>
        </w:tc>
        <w:tc>
          <w:tcPr>
            <w:tcW w:w="895" w:type="pct"/>
            <w:vMerge/>
            <w:shd w:val="clear" w:color="000000" w:fill="FFFFFF"/>
          </w:tcPr>
          <w:p w14:paraId="72346207" w14:textId="77777777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69721CD0" w14:textId="5EA18BFF" w:rsidTr="00BD25F1">
        <w:trPr>
          <w:trHeight w:val="312"/>
        </w:trPr>
        <w:tc>
          <w:tcPr>
            <w:tcW w:w="557" w:type="pct"/>
            <w:shd w:val="clear" w:color="000000" w:fill="FFFFFF"/>
            <w:vAlign w:val="center"/>
          </w:tcPr>
          <w:p w14:paraId="767C729D" w14:textId="77777777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383" w:type="pct"/>
            <w:shd w:val="clear" w:color="000000" w:fill="FFFFFF"/>
            <w:noWrap/>
            <w:vAlign w:val="center"/>
          </w:tcPr>
          <w:p w14:paraId="1F45E540" w14:textId="6AE4FC30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color w:val="111111"/>
                <w:sz w:val="24"/>
                <w:szCs w:val="24"/>
              </w:rPr>
              <w:t>风冷变频三门冰箱</w:t>
            </w:r>
          </w:p>
        </w:tc>
        <w:tc>
          <w:tcPr>
            <w:tcW w:w="672" w:type="pct"/>
            <w:shd w:val="clear" w:color="000000" w:fill="FFFFFF"/>
            <w:noWrap/>
            <w:vAlign w:val="center"/>
          </w:tcPr>
          <w:p w14:paraId="57789799" w14:textId="3B61136D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98" w:type="pct"/>
            <w:shd w:val="clear" w:color="000000" w:fill="FFFFFF"/>
            <w:noWrap/>
          </w:tcPr>
          <w:p w14:paraId="485CB022" w14:textId="16331B29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95" w:type="pct"/>
            <w:shd w:val="clear" w:color="000000" w:fill="FFFFFF"/>
            <w:noWrap/>
          </w:tcPr>
          <w:p w14:paraId="296381AA" w14:textId="39711EDA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0.69</w:t>
            </w:r>
          </w:p>
        </w:tc>
        <w:tc>
          <w:tcPr>
            <w:tcW w:w="895" w:type="pct"/>
            <w:vMerge/>
            <w:shd w:val="clear" w:color="000000" w:fill="FFFFFF"/>
          </w:tcPr>
          <w:p w14:paraId="76848D60" w14:textId="77777777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10E97727" w14:textId="5630909D" w:rsidTr="00BD25F1">
        <w:trPr>
          <w:trHeight w:val="312"/>
        </w:trPr>
        <w:tc>
          <w:tcPr>
            <w:tcW w:w="557" w:type="pct"/>
            <w:shd w:val="clear" w:color="000000" w:fill="FFFFFF"/>
            <w:vAlign w:val="center"/>
          </w:tcPr>
          <w:p w14:paraId="59C85165" w14:textId="77777777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383" w:type="pct"/>
            <w:shd w:val="clear" w:color="000000" w:fill="FFFFFF"/>
            <w:noWrap/>
            <w:vAlign w:val="bottom"/>
          </w:tcPr>
          <w:p w14:paraId="74E776DD" w14:textId="7B9ECB90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冰箱（-20）</w:t>
            </w:r>
          </w:p>
        </w:tc>
        <w:tc>
          <w:tcPr>
            <w:tcW w:w="672" w:type="pct"/>
            <w:shd w:val="clear" w:color="000000" w:fill="FFFFFF"/>
            <w:noWrap/>
            <w:vAlign w:val="bottom"/>
          </w:tcPr>
          <w:p w14:paraId="6EC8010E" w14:textId="41A5B036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98" w:type="pct"/>
            <w:shd w:val="clear" w:color="000000" w:fill="FFFFFF"/>
            <w:noWrap/>
          </w:tcPr>
          <w:p w14:paraId="09DD7132" w14:textId="0C65E9ED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95" w:type="pct"/>
            <w:shd w:val="clear" w:color="000000" w:fill="FFFFFF"/>
            <w:noWrap/>
          </w:tcPr>
          <w:p w14:paraId="7D8FCE47" w14:textId="43B97573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1.9</w:t>
            </w:r>
          </w:p>
        </w:tc>
        <w:tc>
          <w:tcPr>
            <w:tcW w:w="895" w:type="pct"/>
            <w:vMerge/>
            <w:shd w:val="clear" w:color="000000" w:fill="FFFFFF"/>
          </w:tcPr>
          <w:p w14:paraId="2028B0E0" w14:textId="77777777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25F1" w:rsidRPr="008E2491" w14:paraId="76FDF566" w14:textId="5416530C" w:rsidTr="00BD25F1">
        <w:trPr>
          <w:trHeight w:val="312"/>
        </w:trPr>
        <w:tc>
          <w:tcPr>
            <w:tcW w:w="557" w:type="pct"/>
            <w:shd w:val="clear" w:color="000000" w:fill="FFFFFF"/>
            <w:vAlign w:val="center"/>
          </w:tcPr>
          <w:p w14:paraId="678CC24C" w14:textId="77777777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383" w:type="pct"/>
            <w:shd w:val="clear" w:color="000000" w:fill="FFFFFF"/>
            <w:noWrap/>
            <w:vAlign w:val="center"/>
          </w:tcPr>
          <w:p w14:paraId="1E06C11E" w14:textId="15F4432F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移液枪</w:t>
            </w:r>
          </w:p>
        </w:tc>
        <w:tc>
          <w:tcPr>
            <w:tcW w:w="672" w:type="pct"/>
            <w:shd w:val="clear" w:color="000000" w:fill="FFFFFF"/>
            <w:noWrap/>
            <w:vAlign w:val="center"/>
          </w:tcPr>
          <w:p w14:paraId="042B57C5" w14:textId="3CCBE890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598" w:type="pct"/>
            <w:shd w:val="clear" w:color="000000" w:fill="FFFFFF"/>
            <w:noWrap/>
          </w:tcPr>
          <w:p w14:paraId="0DD2D911" w14:textId="75A5B061" w:rsidR="00BD25F1" w:rsidRPr="008E2491" w:rsidRDefault="00BD25F1" w:rsidP="006A401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4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895" w:type="pct"/>
            <w:shd w:val="clear" w:color="000000" w:fill="FFFFFF"/>
            <w:noWrap/>
          </w:tcPr>
          <w:p w14:paraId="1E8BDF30" w14:textId="3CDB97F7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69FB">
              <w:rPr>
                <w:rFonts w:ascii="宋体" w:eastAsia="宋体" w:hAnsi="宋体" w:cs="宋体"/>
                <w:kern w:val="0"/>
                <w:sz w:val="24"/>
                <w:szCs w:val="24"/>
              </w:rPr>
              <w:t>3.33</w:t>
            </w:r>
          </w:p>
        </w:tc>
        <w:tc>
          <w:tcPr>
            <w:tcW w:w="895" w:type="pct"/>
            <w:vMerge/>
            <w:shd w:val="clear" w:color="000000" w:fill="FFFFFF"/>
          </w:tcPr>
          <w:p w14:paraId="777CCCBF" w14:textId="77777777" w:rsidR="00BD25F1" w:rsidRPr="008969FB" w:rsidRDefault="00BD25F1" w:rsidP="008969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D1C14F3" w14:textId="77777777" w:rsidR="008E2491" w:rsidRPr="008E2491" w:rsidRDefault="008E2491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  <w:highlight w:val="cyan"/>
        </w:rPr>
      </w:pPr>
    </w:p>
    <w:p w14:paraId="78489A82" w14:textId="77777777" w:rsidR="001D1C86" w:rsidRPr="001D1C86" w:rsidRDefault="00B43BBE" w:rsidP="001D1C86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（三）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资格条件</w:t>
      </w:r>
    </w:p>
    <w:p w14:paraId="1CA32226" w14:textId="77777777" w:rsidR="008E0AA1" w:rsidRPr="00B46B8A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70410439"/>
      <w:r w:rsidRPr="00B46B8A">
        <w:rPr>
          <w:rFonts w:ascii="宋体" w:eastAsia="宋体" w:hAnsi="宋体" w:hint="eastAsia"/>
          <w:sz w:val="24"/>
          <w:szCs w:val="24"/>
        </w:rPr>
        <w:t>（1）</w:t>
      </w:r>
      <w:bookmarkEnd w:id="2"/>
      <w:r w:rsidRPr="00B46B8A">
        <w:rPr>
          <w:rFonts w:ascii="宋体" w:eastAsia="宋体" w:hAnsi="宋体" w:hint="eastAsia"/>
          <w:sz w:val="24"/>
          <w:szCs w:val="24"/>
        </w:rPr>
        <w:t>在中华人民共和国境内注册，具有独立承担民事责任能力的独立法人、其他组织；</w:t>
      </w:r>
    </w:p>
    <w:p w14:paraId="3961C8F2" w14:textId="77777777" w:rsidR="008E0AA1" w:rsidRPr="00B46B8A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（2）在参加采购活动前三年内，在经营活动中没有重大违法记录；</w:t>
      </w:r>
    </w:p>
    <w:p w14:paraId="7766CE24" w14:textId="77777777" w:rsidR="008E0AA1" w:rsidRPr="00B46B8A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</w:t>
      </w:r>
      <w:r w:rsidRPr="00B46B8A">
        <w:rPr>
          <w:rFonts w:ascii="宋体" w:eastAsia="宋体" w:hAnsi="宋体"/>
          <w:sz w:val="24"/>
          <w:szCs w:val="24"/>
        </w:rPr>
        <w:t>3</w:t>
      </w:r>
      <w:r w:rsidRPr="00B46B8A">
        <w:rPr>
          <w:rFonts w:ascii="宋体" w:eastAsia="宋体" w:hAnsi="宋体" w:hint="eastAsia"/>
          <w:sz w:val="24"/>
          <w:szCs w:val="24"/>
        </w:rPr>
        <w:t>）在近三年内未被国家财政部指定的“信用中国”网站（www.creditchina.gov.cn）、列入失信被执行人、重大税收违法案件当事人名单、政府采购严重违法失信名单。</w:t>
      </w:r>
    </w:p>
    <w:p w14:paraId="7129B6D1" w14:textId="73BDB898" w:rsidR="008E0AA1" w:rsidRPr="00B46B8A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</w:t>
      </w:r>
      <w:r w:rsidR="00BD25F1">
        <w:rPr>
          <w:rFonts w:ascii="宋体" w:eastAsia="宋体" w:hAnsi="宋体"/>
          <w:sz w:val="24"/>
          <w:szCs w:val="24"/>
        </w:rPr>
        <w:t>4</w:t>
      </w:r>
      <w:r w:rsidRPr="00B46B8A">
        <w:rPr>
          <w:rFonts w:ascii="宋体" w:eastAsia="宋体" w:hAnsi="宋体" w:hint="eastAsia"/>
          <w:sz w:val="24"/>
          <w:szCs w:val="24"/>
        </w:rPr>
        <w:t>）供应商须提供所投产品的制造商出具的针对本</w:t>
      </w:r>
      <w:bookmarkStart w:id="3" w:name="_GoBack"/>
      <w:bookmarkEnd w:id="3"/>
      <w:r w:rsidRPr="00B46B8A">
        <w:rPr>
          <w:rFonts w:ascii="宋体" w:eastAsia="宋体" w:hAnsi="宋体" w:hint="eastAsia"/>
          <w:sz w:val="24"/>
          <w:szCs w:val="24"/>
        </w:rPr>
        <w:t>项目的授权书。</w:t>
      </w:r>
    </w:p>
    <w:p w14:paraId="6857755F" w14:textId="7C26AA00" w:rsidR="008E0AA1" w:rsidRPr="00B46B8A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46B8A">
        <w:rPr>
          <w:rFonts w:ascii="宋体" w:eastAsia="宋体" w:hAnsi="宋体" w:hint="eastAsia"/>
          <w:sz w:val="24"/>
          <w:szCs w:val="24"/>
        </w:rPr>
        <w:t>（</w:t>
      </w:r>
      <w:r w:rsidR="00BD25F1">
        <w:rPr>
          <w:rFonts w:ascii="宋体" w:eastAsia="宋体" w:hAnsi="宋体"/>
          <w:sz w:val="24"/>
          <w:szCs w:val="24"/>
        </w:rPr>
        <w:t>5</w:t>
      </w:r>
      <w:r w:rsidRPr="00B46B8A">
        <w:rPr>
          <w:rFonts w:ascii="宋体" w:eastAsia="宋体" w:hAnsi="宋体" w:hint="eastAsia"/>
          <w:sz w:val="24"/>
          <w:szCs w:val="24"/>
        </w:rPr>
        <w:t>）本项目不接受联合体投标。</w:t>
      </w:r>
    </w:p>
    <w:p w14:paraId="1FF61920" w14:textId="0CE19250" w:rsidR="001D1C86" w:rsidRDefault="00B43BBE" w:rsidP="00FA1454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（四）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功能及技术参数：</w:t>
      </w:r>
    </w:p>
    <w:p w14:paraId="406AF2B2" w14:textId="77777777" w:rsidR="008E0AA1" w:rsidRPr="008E0AA1" w:rsidRDefault="008E0AA1" w:rsidP="008E0AA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t>包件</w:t>
      </w:r>
      <w:r w:rsidRPr="008E0AA1">
        <w:rPr>
          <w:rFonts w:ascii="宋体" w:eastAsia="宋体" w:hAnsi="宋体" w:hint="eastAsia"/>
          <w:b/>
          <w:sz w:val="24"/>
          <w:szCs w:val="24"/>
        </w:rPr>
        <w:t>1：显微镜等分子生物学设备</w:t>
      </w:r>
    </w:p>
    <w:p w14:paraId="18FD8F88" w14:textId="77777777" w:rsidR="00787CE8" w:rsidRPr="008E0AA1" w:rsidRDefault="00397E7E" w:rsidP="008E0AA1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E0AA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</w:t>
      </w:r>
      <w:r w:rsidR="008D5DB8" w:rsidRPr="008E0AA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主要功能及工作原理：</w:t>
      </w:r>
    </w:p>
    <w:p w14:paraId="47E5D26E" w14:textId="4F474041" w:rsidR="008E0AA1" w:rsidRP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倒置生物显微镜（荧光）：主要用于观察和检测样本中的荧光物质，主要功能包括：荧光标记检测，高灵敏度成像，活细胞成像，三维成像等。其原理基于荧光现象。</w:t>
      </w:r>
    </w:p>
    <w:p w14:paraId="0210CC5B" w14:textId="77777777" w:rsidR="00CC4502" w:rsidRDefault="008E0AA1" w:rsidP="00CC450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2.</w:t>
      </w:r>
      <w:r w:rsidR="00CC4502" w:rsidRPr="00CC4502">
        <w:t xml:space="preserve"> </w:t>
      </w:r>
      <w:r w:rsidR="00CC4502" w:rsidRPr="00CC4502">
        <w:rPr>
          <w:rFonts w:ascii="宋体" w:eastAsia="宋体" w:hAnsi="宋体"/>
          <w:sz w:val="24"/>
          <w:szCs w:val="24"/>
        </w:rPr>
        <w:t>pH计主要用于测量和反应溶液酸碱度 ，以电位测定法来测量溶液pH值的</w:t>
      </w:r>
      <w:r w:rsidR="00CC4502">
        <w:rPr>
          <w:rFonts w:ascii="宋体" w:eastAsia="宋体" w:hAnsi="宋体"/>
          <w:sz w:val="24"/>
          <w:szCs w:val="24"/>
        </w:rPr>
        <w:t>。</w:t>
      </w:r>
    </w:p>
    <w:p w14:paraId="17A9FD7B" w14:textId="597C5FF3" w:rsidR="008D5DB8" w:rsidRPr="008E0AA1" w:rsidRDefault="00397E7E" w:rsidP="00CC4502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E0AA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="008D5DB8" w:rsidRPr="008E0AA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应用场景：</w:t>
      </w:r>
    </w:p>
    <w:p w14:paraId="6190BC6E" w14:textId="0D742B4D" w:rsidR="00787CE8" w:rsidRPr="008E0AA1" w:rsidRDefault="008E0AA1" w:rsidP="008E0AA1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8E0AA1">
        <w:rPr>
          <w:rFonts w:ascii="宋体" w:eastAsia="宋体" w:hAnsi="宋体" w:cs="宋体" w:hint="eastAsia"/>
          <w:bCs/>
          <w:kern w:val="0"/>
          <w:sz w:val="24"/>
          <w:szCs w:val="24"/>
        </w:rPr>
        <w:t>广泛应用于生物学，医学，材料科学等领域。</w:t>
      </w:r>
    </w:p>
    <w:p w14:paraId="0DB467B8" w14:textId="19532437" w:rsidR="00787CE8" w:rsidRPr="008E0AA1" w:rsidRDefault="00397E7E" w:rsidP="008E0AA1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E0AA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</w:t>
      </w:r>
      <w:r w:rsidR="008E347E" w:rsidRPr="008E0AA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技术参数</w:t>
      </w:r>
    </w:p>
    <w:p w14:paraId="615C088F" w14:textId="256C51AD" w:rsidR="008E0AA1" w:rsidRPr="008E0AA1" w:rsidRDefault="008E0AA1" w:rsidP="008E0AA1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 w:hint="eastAsia"/>
          <w:b/>
          <w:sz w:val="24"/>
          <w:szCs w:val="24"/>
        </w:rPr>
        <w:t>倒置生物显微镜（荧光）</w:t>
      </w:r>
    </w:p>
    <w:p w14:paraId="22C14CDD" w14:textId="5C47E872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sz w:val="24"/>
          <w:szCs w:val="24"/>
          <w:lang w:eastAsia="zh-Hans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1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.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★采用无限远光路系统，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</w:rPr>
        <w:t>显微镜和显微相机及成像软件是同一品牌，为了确保用户权益，所投机器机身必须有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  <w:lang w:eastAsia="zh-Hans"/>
        </w:rPr>
        <w:t>“喷涂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</w:rPr>
        <w:t>”型号，型号不可以用铭牌或贴纸形式标识，确保原装机器，非贴牌机器。投标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  <w:lang w:eastAsia="zh-Hans"/>
        </w:rPr>
        <w:t>文件必须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</w:rPr>
        <w:t>提供“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  <w:lang w:eastAsia="zh-Hans"/>
        </w:rPr>
        <w:t>喷涂型号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</w:rPr>
        <w:t>”实物照片</w:t>
      </w:r>
    </w:p>
    <w:p w14:paraId="6CAE77E0" w14:textId="0B0AB4D2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sz w:val="24"/>
          <w:szCs w:val="24"/>
          <w:lang w:eastAsia="zh-Hans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2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.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高眼点大视野目镜10X/22mm，屈光度可调，配备</w:t>
      </w:r>
      <w:bookmarkStart w:id="4" w:name="OLE_LINK14"/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对中望远镜</w:t>
      </w:r>
      <w:bookmarkEnd w:id="4"/>
    </w:p>
    <w:p w14:paraId="7C39B20D" w14:textId="67C91987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sz w:val="24"/>
          <w:szCs w:val="24"/>
          <w:lang w:eastAsia="zh-Hans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</w:rPr>
        <w:t>3.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45°倾斜目镜筒，瞳距调节53</w:t>
      </w:r>
      <w:r w:rsidRPr="008E0AA1">
        <w:rPr>
          <w:rFonts w:ascii="MS Gothic" w:eastAsia="MS Gothic" w:hAnsi="MS Gothic" w:cs="MS Gothic" w:hint="eastAsia"/>
          <w:kern w:val="0"/>
          <w:sz w:val="24"/>
          <w:szCs w:val="24"/>
        </w:rPr>
        <w:t>‒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75mm，视度可调</w:t>
      </w:r>
    </w:p>
    <w:p w14:paraId="4C70894B" w14:textId="7CC93AA5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  <w:shd w:val="clear" w:color="auto" w:fill="FFFFFF"/>
          <w:lang w:bidi="ar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</w:rPr>
        <w:t>4.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5孔物镜转盘，内定位转换器，滚珠轴承内定位，有防霉装置</w:t>
      </w:r>
    </w:p>
    <w:p w14:paraId="703E55D3" w14:textId="62DCE60C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  <w:shd w:val="clear" w:color="auto" w:fill="FFFFFF"/>
          <w:lang w:bidi="ar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5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.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★物镜配置：</w:t>
      </w:r>
    </w:p>
    <w:p w14:paraId="7314FCD2" w14:textId="28DD77BC" w:rsidR="00272687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无限远长工作距离平场消色差物镜4X/0.12 工作距离：</w:t>
      </w:r>
      <w:bookmarkStart w:id="5" w:name="_Hlk195346126"/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≥1</w:t>
      </w:r>
      <w:bookmarkEnd w:id="5"/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0mm</w:t>
      </w:r>
    </w:p>
    <w:p w14:paraId="144FE3BB" w14:textId="76A5592D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  <w:shd w:val="clear" w:color="auto" w:fill="FFFFFF"/>
          <w:lang w:bidi="ar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无限远长工作距离平场消色差物镜10X/0.25 工作距离：≥</w:t>
      </w:r>
      <w:r w:rsidR="00BD25F1">
        <w:rPr>
          <w:rFonts w:ascii="宋体" w:eastAsia="宋体" w:hAnsi="宋体" w:cs="Songti SC Regular"/>
          <w:kern w:val="0"/>
          <w:sz w:val="24"/>
          <w:szCs w:val="24"/>
        </w:rPr>
        <w:t>4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mm</w:t>
      </w:r>
    </w:p>
    <w:p w14:paraId="0B48C20C" w14:textId="003DC315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无限远长工作距离平场消色差相衬物镜Plan10X/0.25 PH 工作距离：≥</w:t>
      </w:r>
      <w:r w:rsidR="00BD25F1">
        <w:rPr>
          <w:rFonts w:ascii="宋体" w:eastAsia="宋体" w:hAnsi="宋体" w:cs="Songti SC Regular"/>
          <w:kern w:val="0"/>
          <w:sz w:val="24"/>
          <w:szCs w:val="24"/>
        </w:rPr>
        <w:t>4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mm</w:t>
      </w:r>
    </w:p>
    <w:p w14:paraId="76E200BC" w14:textId="5C71A158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无限远长工作距离平场消色差相衬物镜 Plan20X/0.45 PH 工作距离：≥5mm</w:t>
      </w:r>
    </w:p>
    <w:p w14:paraId="57E03C79" w14:textId="0E4786F6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  <w:shd w:val="clear" w:color="auto" w:fill="FFFFFF"/>
          <w:lang w:bidi="ar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无限远长工作距离平场消色差物镜40X/0.58 工作距离：≥3.5mm</w:t>
      </w:r>
    </w:p>
    <w:p w14:paraId="5FE00A66" w14:textId="77777777" w:rsidR="00272687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  <w:shd w:val="clear" w:color="auto" w:fill="FFFFFF"/>
          <w:lang w:bidi="ar"/>
        </w:rPr>
        <w:t>6、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10X相差环1个、20X/40相差环共用1个</w:t>
      </w:r>
    </w:p>
    <w:p w14:paraId="3A779D2C" w14:textId="794DD4B7" w:rsidR="00272687" w:rsidRDefault="008E0AA1" w:rsidP="00BD25F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7、固定载物台尺寸：</w:t>
      </w:r>
      <w:bookmarkStart w:id="6" w:name="OLE_LINK5"/>
      <w:r w:rsidR="00BD25F1" w:rsidRPr="00BD25F1">
        <w:rPr>
          <w:rFonts w:ascii="宋体" w:eastAsia="宋体" w:hAnsi="宋体" w:cs="Songti SC Regular" w:hint="eastAsia"/>
          <w:kern w:val="0"/>
          <w:sz w:val="24"/>
          <w:szCs w:val="24"/>
        </w:rPr>
        <w:t>≥</w:t>
      </w:r>
      <w:r w:rsidR="00BD25F1" w:rsidRPr="00BD25F1">
        <w:rPr>
          <w:rFonts w:ascii="宋体" w:eastAsia="宋体" w:hAnsi="宋体" w:cs="Songti SC Regular"/>
          <w:kern w:val="0"/>
          <w:sz w:val="24"/>
          <w:szCs w:val="24"/>
        </w:rPr>
        <w:t>200mm×200mm；机械式移动，移动范围：≥100mm×70mm；圆形透明载物台板：外圈≥φ100mm，内圈≥φ60mm</w:t>
      </w:r>
      <w:bookmarkEnd w:id="6"/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；</w:t>
      </w:r>
      <w:r w:rsidR="00272687">
        <w:rPr>
          <w:rFonts w:ascii="宋体" w:eastAsia="宋体" w:hAnsi="宋体" w:cs="Songti SC Regular" w:hint="eastAsia"/>
          <w:kern w:val="0"/>
          <w:sz w:val="24"/>
          <w:szCs w:val="24"/>
        </w:rPr>
        <w:t>至少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配备四组培养皿托板</w:t>
      </w:r>
    </w:p>
    <w:p w14:paraId="7B2253E7" w14:textId="606B3889" w:rsidR="00272687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8、★荧光装置 ：标准配B（460nm-490nm激发）,G（510nm-550nm激发）,UV(330nm-380nm激发)三个荧光激发块，LED荧光光源，长效光源，寿命1万小时以上，响应时间:纳秒级别，安全环保,不发热，即开即关，荧光滤色片采用进口滤色片；提供原厂盖章彩页证明上述功能</w:t>
      </w:r>
      <w:r w:rsidR="00272687">
        <w:rPr>
          <w:rFonts w:ascii="宋体" w:eastAsia="宋体" w:hAnsi="宋体" w:cs="Songti SC Regular" w:hint="eastAsia"/>
          <w:kern w:val="0"/>
          <w:sz w:val="24"/>
          <w:szCs w:val="24"/>
        </w:rPr>
        <w:t>。</w:t>
      </w:r>
    </w:p>
    <w:p w14:paraId="507CC8FF" w14:textId="6EF9BDB3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9、内置式0.75XC，粗微调同轴，配有限位装置和锁紧装置，低手位同轴调焦手轮，微调手轮格值2μm</w:t>
      </w:r>
    </w:p>
    <w:p w14:paraId="5E37ACB6" w14:textId="77777777" w:rsidR="008E0AA1" w:rsidRPr="008E0AA1" w:rsidRDefault="008E0AA1" w:rsidP="008E0AA1">
      <w:pPr>
        <w:spacing w:line="360" w:lineRule="auto"/>
        <w:ind w:firstLineChars="200" w:firstLine="480"/>
        <w:jc w:val="left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</w:rPr>
        <w:t>10、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透射光源 ：长寿命LED光源，纳秒响应，正常使用寿命1W小时，安全环保,不发热，随开随关；</w:t>
      </w:r>
    </w:p>
    <w:p w14:paraId="665E421C" w14:textId="53D63EDB" w:rsidR="00272687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color w:val="000000"/>
          <w:sz w:val="24"/>
          <w:szCs w:val="24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</w:rPr>
        <w:t>11、★相机硬件参数：</w:t>
      </w:r>
      <w:r w:rsidR="00CC4502" w:rsidRPr="00CC4502">
        <w:rPr>
          <w:rFonts w:ascii="宋体" w:eastAsia="宋体" w:hAnsi="宋体" w:cs="Songti SC Regular" w:hint="eastAsia"/>
          <w:kern w:val="0"/>
          <w:sz w:val="24"/>
          <w:szCs w:val="24"/>
        </w:rPr>
        <w:t>≥</w:t>
      </w:r>
      <w:r w:rsidR="00CC4502" w:rsidRPr="00CC4502">
        <w:rPr>
          <w:rFonts w:ascii="宋体" w:eastAsia="宋体" w:hAnsi="宋体" w:cs="Songti SC Regular"/>
          <w:kern w:val="0"/>
          <w:sz w:val="24"/>
          <w:szCs w:val="24"/>
        </w:rPr>
        <w:t>2000万像素高清相机、≥1英寸大靶面芯片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、64Mb图像缓存，USB3.0 B型接口，5Gbps，支持DirectShow / TWAIN软件接口，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</w:rPr>
        <w:t>为了确保用户权益，所投机器机身必须有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  <w:lang w:eastAsia="zh-Hans"/>
        </w:rPr>
        <w:t>“喷涂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</w:rPr>
        <w:t>”型号，型号不可以用铭牌或贴纸形式标识，确保原装机器，非贴牌机器。投标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  <w:lang w:eastAsia="zh-Hans"/>
        </w:rPr>
        <w:t>文件必须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</w:rPr>
        <w:t>提供“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  <w:lang w:eastAsia="zh-Hans"/>
        </w:rPr>
        <w:t>喷涂型号</w:t>
      </w:r>
      <w:r w:rsidRPr="008E0AA1">
        <w:rPr>
          <w:rFonts w:ascii="宋体" w:eastAsia="宋体" w:hAnsi="宋体" w:cs="Songti SC Regular" w:hint="eastAsia"/>
          <w:color w:val="000000"/>
          <w:sz w:val="24"/>
          <w:szCs w:val="24"/>
        </w:rPr>
        <w:t>”实物照片</w:t>
      </w:r>
    </w:p>
    <w:p w14:paraId="5373110F" w14:textId="77777777" w:rsidR="00272687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</w:rPr>
        <w:t>12、★标配软件系统可以多种格式，多种时长方案对动态图像进行即时拍摄，定时拍照，实时拍照和录像，完美兼容MSHOT相机，并可通过Directshow接口兼容其他相机，一个软件可接多台相机。提供原厂盖章软件截图证明上述功能</w:t>
      </w:r>
    </w:p>
    <w:p w14:paraId="17C70A00" w14:textId="534A914D" w:rsidR="00272687" w:rsidRDefault="00272687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  <w:r>
        <w:rPr>
          <w:rFonts w:ascii="宋体" w:eastAsia="宋体" w:hAnsi="宋体" w:cs="Songti SC Regular"/>
          <w:kern w:val="0"/>
          <w:sz w:val="24"/>
          <w:szCs w:val="24"/>
        </w:rPr>
        <w:t>13</w:t>
      </w:r>
      <w:r w:rsidR="008E0AA1" w:rsidRPr="008E0AA1">
        <w:rPr>
          <w:rFonts w:ascii="宋体" w:eastAsia="宋体" w:hAnsi="宋体" w:cs="Songti SC Regular"/>
          <w:kern w:val="0"/>
          <w:sz w:val="24"/>
          <w:szCs w:val="24"/>
        </w:rPr>
        <w:t>、功能模块包括曝光控制、图像处理、颜色控制、荧光处理（实时荧光合成）、直方图、图像设置、静态图像处理、测量八个功能模块可对静态动态图像进行参数设置，测量绘制，可支持多方面图像处理。在色彩校正等方面也可进行调节，提高了颜色校正的可靠性、还原准确性。</w:t>
      </w:r>
    </w:p>
    <w:p w14:paraId="18E9A64D" w14:textId="0DC5A8C1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</w:rPr>
        <w:t>1</w:t>
      </w:r>
      <w:r w:rsidR="00272687">
        <w:rPr>
          <w:rFonts w:ascii="宋体" w:eastAsia="宋体" w:hAnsi="宋体" w:cs="Songti SC Regular"/>
          <w:kern w:val="0"/>
          <w:sz w:val="24"/>
          <w:szCs w:val="24"/>
        </w:rPr>
        <w:t>4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、★支持实时荧光多通道合成：便捷荧光多通道合成操作，支持实时拍摄并实时多通道合成，最多支持5通道荧光合成，可单独调节各通道亮度、对比度及伽马值调节并实时预览合成效果，支持各通道信号位移校正，支持能量曲线测量（实时显示所选定线段上所有点强度），支持多重拍摄，最大支持7重拍摄，提供原厂盖章软件截图证明上述功能</w:t>
      </w:r>
      <w:r w:rsidR="001522D2">
        <w:rPr>
          <w:rFonts w:ascii="宋体" w:eastAsia="宋体" w:hAnsi="宋体" w:cs="Songti SC Regular"/>
          <w:kern w:val="0"/>
          <w:sz w:val="24"/>
          <w:szCs w:val="24"/>
        </w:rPr>
        <w:t>。</w:t>
      </w:r>
    </w:p>
    <w:p w14:paraId="569D85D4" w14:textId="77777777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7423F625" w14:textId="6827B8EE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 w:hint="eastAsia"/>
          <w:b/>
          <w:sz w:val="24"/>
          <w:szCs w:val="24"/>
        </w:rPr>
        <w:t>（二）正置显微镜</w:t>
      </w:r>
    </w:p>
    <w:p w14:paraId="22A6EB5F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目镜：</w:t>
      </w:r>
      <w:r w:rsidRPr="008E0AA1">
        <w:rPr>
          <w:rFonts w:ascii="宋体" w:eastAsia="宋体" w:hAnsi="宋体"/>
          <w:sz w:val="24"/>
          <w:szCs w:val="24"/>
        </w:rPr>
        <w:t>大视野WF10X/F.N. 22mm</w:t>
      </w:r>
    </w:p>
    <w:p w14:paraId="78A04DC9" w14:textId="7B35E805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目镜筒：</w:t>
      </w:r>
      <w:r w:rsidRPr="008E0AA1">
        <w:rPr>
          <w:rFonts w:ascii="宋体" w:eastAsia="宋体" w:hAnsi="宋体"/>
          <w:sz w:val="24"/>
          <w:szCs w:val="24"/>
        </w:rPr>
        <w:t>铰链式三目头，30°倾斜，瞳距调节</w:t>
      </w:r>
      <w:r w:rsidRPr="008E0AA1">
        <w:rPr>
          <w:rFonts w:ascii="宋体" w:eastAsia="宋体" w:hAnsi="宋体" w:hint="eastAsia"/>
          <w:sz w:val="24"/>
          <w:szCs w:val="24"/>
        </w:rPr>
        <w:t>≥1</w:t>
      </w:r>
      <w:r w:rsidRPr="008E0AA1">
        <w:rPr>
          <w:rFonts w:ascii="宋体" w:eastAsia="宋体" w:hAnsi="宋体"/>
          <w:sz w:val="24"/>
          <w:szCs w:val="24"/>
        </w:rPr>
        <w:t>53mm-75mm</w:t>
      </w:r>
    </w:p>
    <w:p w14:paraId="38D513A7" w14:textId="102D7FE3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3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物镜：</w:t>
      </w:r>
      <w:r w:rsidRPr="008E0AA1">
        <w:rPr>
          <w:rFonts w:ascii="宋体" w:eastAsia="宋体" w:hAnsi="宋体"/>
          <w:sz w:val="24"/>
          <w:szCs w:val="24"/>
        </w:rPr>
        <w:t>无限远平场消色差物镜 4X/0.1 工作距离：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≥</w:t>
      </w:r>
      <w:r w:rsidR="00CC4502">
        <w:rPr>
          <w:rFonts w:ascii="宋体" w:eastAsia="宋体" w:hAnsi="宋体" w:cs="Songti SC Regular"/>
          <w:kern w:val="0"/>
          <w:sz w:val="24"/>
          <w:szCs w:val="24"/>
        </w:rPr>
        <w:t>21</w:t>
      </w:r>
      <w:r w:rsidRPr="008E0AA1">
        <w:rPr>
          <w:rFonts w:ascii="宋体" w:eastAsia="宋体" w:hAnsi="宋体"/>
          <w:sz w:val="24"/>
          <w:szCs w:val="24"/>
        </w:rPr>
        <w:t>mm</w:t>
      </w:r>
    </w:p>
    <w:p w14:paraId="615FBC6A" w14:textId="7522BFFB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无限远平场消色差物镜</w:t>
      </w:r>
      <w:r w:rsidRPr="008E0AA1">
        <w:rPr>
          <w:rFonts w:ascii="宋体" w:eastAsia="宋体" w:hAnsi="宋体"/>
          <w:sz w:val="24"/>
          <w:szCs w:val="24"/>
        </w:rPr>
        <w:t xml:space="preserve"> 10X/0.25工作距离：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≥</w:t>
      </w:r>
      <w:r w:rsidR="00CC4502">
        <w:rPr>
          <w:rFonts w:ascii="宋体" w:eastAsia="宋体" w:hAnsi="宋体" w:cs="Songti SC Regular"/>
          <w:kern w:val="0"/>
          <w:sz w:val="24"/>
          <w:szCs w:val="24"/>
        </w:rPr>
        <w:t>7</w:t>
      </w:r>
      <w:r w:rsidRPr="008E0AA1">
        <w:rPr>
          <w:rFonts w:ascii="宋体" w:eastAsia="宋体" w:hAnsi="宋体"/>
          <w:sz w:val="24"/>
          <w:szCs w:val="24"/>
        </w:rPr>
        <w:t>mm</w:t>
      </w:r>
    </w:p>
    <w:p w14:paraId="30CC2B0A" w14:textId="0F0B3A04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无限远平场消色差物镜</w:t>
      </w:r>
      <w:r w:rsidRPr="008E0AA1">
        <w:rPr>
          <w:rFonts w:ascii="宋体" w:eastAsia="宋体" w:hAnsi="宋体"/>
          <w:sz w:val="24"/>
          <w:szCs w:val="24"/>
        </w:rPr>
        <w:t xml:space="preserve"> 40X/0.65工作距离：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≥</w:t>
      </w:r>
      <w:r w:rsidR="00CC4502">
        <w:rPr>
          <w:rFonts w:ascii="宋体" w:eastAsia="宋体" w:hAnsi="宋体" w:cs="Songti SC Regular"/>
          <w:kern w:val="0"/>
          <w:sz w:val="24"/>
          <w:szCs w:val="24"/>
        </w:rPr>
        <w:t>0.6</w:t>
      </w:r>
      <w:r w:rsidRPr="008E0AA1">
        <w:rPr>
          <w:rFonts w:ascii="宋体" w:eastAsia="宋体" w:hAnsi="宋体"/>
          <w:sz w:val="24"/>
          <w:szCs w:val="24"/>
        </w:rPr>
        <w:t>mm</w:t>
      </w:r>
    </w:p>
    <w:p w14:paraId="239BF421" w14:textId="571C3444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无限远平场消色差物镜（</w:t>
      </w:r>
      <w:r w:rsidRPr="008E0AA1">
        <w:rPr>
          <w:rFonts w:ascii="宋体" w:eastAsia="宋体" w:hAnsi="宋体"/>
          <w:sz w:val="24"/>
          <w:szCs w:val="24"/>
        </w:rPr>
        <w:t>oil） 100X/1.25工作距离：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≥</w:t>
      </w:r>
      <w:r w:rsidR="00CC4502">
        <w:rPr>
          <w:rFonts w:ascii="宋体" w:eastAsia="宋体" w:hAnsi="宋体" w:cs="Songti SC Regular"/>
          <w:kern w:val="0"/>
          <w:sz w:val="24"/>
          <w:szCs w:val="24"/>
        </w:rPr>
        <w:t>0.18</w:t>
      </w:r>
      <w:r w:rsidRPr="008E0AA1">
        <w:rPr>
          <w:rFonts w:ascii="宋体" w:eastAsia="宋体" w:hAnsi="宋体"/>
          <w:sz w:val="24"/>
          <w:szCs w:val="24"/>
        </w:rPr>
        <w:t>mm</w:t>
      </w:r>
    </w:p>
    <w:p w14:paraId="72E7B0E1" w14:textId="6522B286" w:rsidR="001522D2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4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调焦机构：</w:t>
      </w:r>
      <w:r w:rsidRPr="008E0AA1">
        <w:rPr>
          <w:rFonts w:ascii="宋体" w:eastAsia="宋体" w:hAnsi="宋体"/>
          <w:sz w:val="24"/>
          <w:szCs w:val="24"/>
        </w:rPr>
        <w:t>粗微动同轴调焦,带锁紧和限位装置,微动格值2μm，粗动行程每圈40mm</w:t>
      </w:r>
      <w:r w:rsidR="00CC4502">
        <w:rPr>
          <w:rFonts w:ascii="宋体" w:eastAsia="宋体" w:hAnsi="宋体"/>
          <w:sz w:val="24"/>
          <w:szCs w:val="24"/>
        </w:rPr>
        <w:t xml:space="preserve"> </w:t>
      </w:r>
    </w:p>
    <w:p w14:paraId="30F15322" w14:textId="3D798D7E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5</w:t>
      </w:r>
      <w:r w:rsidRPr="008E0AA1">
        <w:rPr>
          <w:rFonts w:ascii="宋体" w:eastAsia="宋体" w:hAnsi="宋体"/>
          <w:sz w:val="24"/>
          <w:szCs w:val="24"/>
        </w:rPr>
        <w:t>.动行程每圈</w:t>
      </w:r>
      <w:r w:rsidRPr="008E0AA1">
        <w:rPr>
          <w:rFonts w:ascii="宋体" w:eastAsia="宋体" w:hAnsi="宋体" w:hint="eastAsia"/>
          <w:sz w:val="24"/>
          <w:szCs w:val="24"/>
        </w:rPr>
        <w:t>：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≥1</w:t>
      </w:r>
      <w:r w:rsidRPr="008E0AA1">
        <w:rPr>
          <w:rFonts w:ascii="宋体" w:eastAsia="宋体" w:hAnsi="宋体"/>
          <w:sz w:val="24"/>
          <w:szCs w:val="24"/>
        </w:rPr>
        <w:t>0.2mm，调焦范围24mm</w:t>
      </w:r>
    </w:p>
    <w:p w14:paraId="350EFB38" w14:textId="0F1CAF70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6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物镜转换器：</w:t>
      </w:r>
      <w:r w:rsidRPr="008E0AA1">
        <w:rPr>
          <w:rFonts w:ascii="宋体" w:eastAsia="宋体" w:hAnsi="宋体"/>
          <w:sz w:val="24"/>
          <w:szCs w:val="24"/>
        </w:rPr>
        <w:t>内向式四孔转换器</w:t>
      </w:r>
    </w:p>
    <w:p w14:paraId="1AC87235" w14:textId="5A831455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7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载物台：</w:t>
      </w:r>
      <w:r w:rsidRPr="008E0AA1">
        <w:rPr>
          <w:rFonts w:ascii="宋体" w:eastAsia="宋体" w:hAnsi="宋体"/>
          <w:sz w:val="24"/>
          <w:szCs w:val="24"/>
        </w:rPr>
        <w:t>双层活动平台 (尺寸:</w:t>
      </w:r>
      <w:r w:rsidRPr="008E0AA1">
        <w:rPr>
          <w:rFonts w:ascii="宋体" w:eastAsia="宋体" w:hAnsi="宋体" w:hint="eastAsia"/>
          <w:sz w:val="24"/>
          <w:szCs w:val="24"/>
        </w:rPr>
        <w:t>≤</w:t>
      </w:r>
      <w:r w:rsidRPr="008E0AA1">
        <w:rPr>
          <w:rFonts w:ascii="宋体" w:eastAsia="宋体" w:hAnsi="宋体"/>
          <w:sz w:val="24"/>
          <w:szCs w:val="24"/>
        </w:rPr>
        <w:t xml:space="preserve">210mm×140mm，移动范围: </w:t>
      </w:r>
      <w:r w:rsidRPr="008E0AA1">
        <w:rPr>
          <w:rFonts w:ascii="宋体" w:eastAsia="宋体" w:hAnsi="宋体" w:hint="eastAsia"/>
          <w:sz w:val="24"/>
          <w:szCs w:val="24"/>
        </w:rPr>
        <w:t>≤</w:t>
      </w:r>
      <w:r w:rsidRPr="008E0AA1">
        <w:rPr>
          <w:rFonts w:ascii="宋体" w:eastAsia="宋体" w:hAnsi="宋体"/>
          <w:sz w:val="24"/>
          <w:szCs w:val="24"/>
        </w:rPr>
        <w:t>76mm× 50mm)</w:t>
      </w:r>
    </w:p>
    <w:p w14:paraId="16D20D16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8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透射照明系统：</w:t>
      </w:r>
      <w:r w:rsidRPr="008E0AA1">
        <w:rPr>
          <w:rFonts w:ascii="宋体" w:eastAsia="宋体" w:hAnsi="宋体"/>
          <w:sz w:val="24"/>
          <w:szCs w:val="24"/>
        </w:rPr>
        <w:tab/>
        <w:t>阿贝聚光镜 NA1.25</w:t>
      </w:r>
    </w:p>
    <w:p w14:paraId="134CB074" w14:textId="77777777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 w:cs="Songti SC Regular"/>
          <w:b/>
          <w:kern w:val="0"/>
          <w:sz w:val="24"/>
          <w:szCs w:val="24"/>
        </w:rPr>
      </w:pPr>
    </w:p>
    <w:p w14:paraId="001A131C" w14:textId="54FBE103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 w:cs="Songti SC Regular"/>
          <w:b/>
          <w:kern w:val="0"/>
          <w:sz w:val="24"/>
          <w:szCs w:val="24"/>
        </w:rPr>
      </w:pPr>
      <w:r w:rsidRPr="008E0AA1">
        <w:rPr>
          <w:rFonts w:ascii="宋体" w:eastAsia="宋体" w:hAnsi="宋体" w:cs="Songti SC Regular"/>
          <w:b/>
          <w:kern w:val="0"/>
          <w:sz w:val="24"/>
          <w:szCs w:val="24"/>
        </w:rPr>
        <w:t>（三）</w:t>
      </w:r>
      <w:r w:rsidRPr="008E0AA1">
        <w:rPr>
          <w:rFonts w:ascii="宋体" w:eastAsia="宋体" w:hAnsi="宋体"/>
          <w:b/>
          <w:sz w:val="24"/>
          <w:szCs w:val="24"/>
        </w:rPr>
        <w:t xml:space="preserve"> </w:t>
      </w:r>
      <w:bookmarkStart w:id="7" w:name="OLE_LINK4"/>
      <w:r w:rsidRPr="008E0AA1">
        <w:rPr>
          <w:rFonts w:ascii="宋体" w:eastAsia="宋体" w:hAnsi="宋体" w:cs="Songti SC Regular"/>
          <w:b/>
          <w:kern w:val="0"/>
          <w:sz w:val="24"/>
          <w:szCs w:val="24"/>
        </w:rPr>
        <w:t>pH计</w:t>
      </w:r>
      <w:bookmarkEnd w:id="7"/>
    </w:p>
    <w:p w14:paraId="035BB8CC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1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.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通道：单通道或双通道</w:t>
      </w:r>
    </w:p>
    <w:p w14:paraId="70CD103F" w14:textId="66C06D1E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2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.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传感器：</w:t>
      </w:r>
      <w:r w:rsidR="00CC4502" w:rsidRPr="00CC4502">
        <w:rPr>
          <w:rFonts w:ascii="宋体" w:eastAsia="宋体" w:hAnsi="宋体" w:cs="Songti SC Regular" w:hint="eastAsia"/>
          <w:kern w:val="0"/>
          <w:sz w:val="24"/>
          <w:szCs w:val="24"/>
        </w:rPr>
        <w:t>复合电极</w:t>
      </w:r>
    </w:p>
    <w:p w14:paraId="05F53A8F" w14:textId="777E923E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</w:rPr>
        <w:t>3.pH测量范围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：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-2–16</w:t>
      </w:r>
    </w:p>
    <w:p w14:paraId="2BD4426A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</w:rPr>
        <w:t>4.pH分辨率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：</w:t>
      </w:r>
      <w:r w:rsidRPr="008E0AA1">
        <w:rPr>
          <w:rFonts w:ascii="宋体" w:eastAsia="宋体" w:hAnsi="宋体" w:hint="eastAsia"/>
          <w:sz w:val="24"/>
          <w:szCs w:val="24"/>
        </w:rPr>
        <w:t>≤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0.01</w:t>
      </w:r>
    </w:p>
    <w:p w14:paraId="09049468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  <w:r w:rsidRPr="008E0AA1">
        <w:rPr>
          <w:rFonts w:ascii="宋体" w:eastAsia="宋体" w:hAnsi="宋体" w:cs="Songti SC Regular"/>
          <w:kern w:val="0"/>
          <w:sz w:val="24"/>
          <w:szCs w:val="24"/>
        </w:rPr>
        <w:t>5.pH准确度(±)</w:t>
      </w:r>
      <w:r w:rsidRPr="008E0AA1">
        <w:rPr>
          <w:rFonts w:ascii="宋体" w:eastAsia="宋体" w:hAnsi="宋体" w:cs="Songti SC Regular" w:hint="eastAsia"/>
          <w:kern w:val="0"/>
          <w:sz w:val="24"/>
          <w:szCs w:val="24"/>
        </w:rPr>
        <w:t>：</w:t>
      </w:r>
      <w:r w:rsidRPr="008E0AA1">
        <w:rPr>
          <w:rFonts w:ascii="宋体" w:eastAsia="宋体" w:hAnsi="宋体" w:hint="eastAsia"/>
          <w:sz w:val="24"/>
          <w:szCs w:val="24"/>
        </w:rPr>
        <w:t>≥</w:t>
      </w:r>
      <w:r w:rsidRPr="008E0AA1">
        <w:rPr>
          <w:rFonts w:ascii="宋体" w:eastAsia="宋体" w:hAnsi="宋体" w:cs="Songti SC Regular"/>
          <w:kern w:val="0"/>
          <w:sz w:val="24"/>
          <w:szCs w:val="24"/>
        </w:rPr>
        <w:t>0.01</w:t>
      </w:r>
    </w:p>
    <w:p w14:paraId="0FBE2097" w14:textId="2EEE2921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t>（四）</w:t>
      </w:r>
      <w:r w:rsidRPr="008E0AA1">
        <w:rPr>
          <w:rFonts w:ascii="宋体" w:eastAsia="宋体" w:hAnsi="宋体" w:hint="eastAsia"/>
          <w:b/>
          <w:sz w:val="24"/>
          <w:szCs w:val="24"/>
        </w:rPr>
        <w:t>净化工作台</w:t>
      </w:r>
    </w:p>
    <w:p w14:paraId="0BF50D49" w14:textId="0B2A22F8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控制方式：</w:t>
      </w:r>
      <w:r w:rsidRPr="008E0AA1">
        <w:rPr>
          <w:rFonts w:ascii="宋体" w:eastAsia="宋体" w:hAnsi="宋体"/>
          <w:sz w:val="24"/>
          <w:szCs w:val="24"/>
        </w:rPr>
        <w:t>调压控制</w:t>
      </w:r>
    </w:p>
    <w:p w14:paraId="530B677C" w14:textId="1EEF3CB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显示方式：</w:t>
      </w:r>
      <w:r w:rsidR="007C40EB" w:rsidRPr="008E0AA1">
        <w:rPr>
          <w:rFonts w:ascii="宋体" w:eastAsia="宋体" w:hAnsi="宋体"/>
          <w:sz w:val="24"/>
          <w:szCs w:val="24"/>
        </w:rPr>
        <w:t xml:space="preserve"> </w:t>
      </w:r>
      <w:r w:rsidRPr="008E0AA1">
        <w:rPr>
          <w:rFonts w:ascii="宋体" w:eastAsia="宋体" w:hAnsi="宋体"/>
          <w:sz w:val="24"/>
          <w:szCs w:val="24"/>
        </w:rPr>
        <w:t>LED</w:t>
      </w:r>
    </w:p>
    <w:p w14:paraId="778DE233" w14:textId="5AF8FD30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3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空气流向：</w:t>
      </w:r>
      <w:r w:rsidRPr="008E0AA1">
        <w:rPr>
          <w:rFonts w:ascii="宋体" w:eastAsia="宋体" w:hAnsi="宋体"/>
          <w:sz w:val="24"/>
          <w:szCs w:val="24"/>
        </w:rPr>
        <w:t>垂直流</w:t>
      </w:r>
    </w:p>
    <w:p w14:paraId="192BBCC9" w14:textId="1840589D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4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工作面：</w:t>
      </w:r>
      <w:r w:rsidR="005D3883">
        <w:rPr>
          <w:rFonts w:ascii="宋体" w:eastAsia="宋体" w:hAnsi="宋体" w:hint="eastAsia"/>
          <w:sz w:val="24"/>
          <w:szCs w:val="24"/>
        </w:rPr>
        <w:t>至少</w:t>
      </w:r>
      <w:r w:rsidRPr="008E0AA1">
        <w:rPr>
          <w:rFonts w:ascii="宋体" w:eastAsia="宋体" w:hAnsi="宋体"/>
          <w:sz w:val="24"/>
          <w:szCs w:val="24"/>
        </w:rPr>
        <w:t>一个</w:t>
      </w:r>
    </w:p>
    <w:p w14:paraId="3DF6210B" w14:textId="7187D416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5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风机类型：</w:t>
      </w:r>
      <w:r w:rsidRPr="008E0AA1">
        <w:rPr>
          <w:rFonts w:ascii="宋体" w:eastAsia="宋体" w:hAnsi="宋体"/>
          <w:sz w:val="24"/>
          <w:szCs w:val="24"/>
        </w:rPr>
        <w:t>优质离心风机  </w:t>
      </w:r>
    </w:p>
    <w:p w14:paraId="265E7B6A" w14:textId="02E04E0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6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灭菌方式：</w:t>
      </w:r>
      <w:r w:rsidRPr="008E0AA1">
        <w:rPr>
          <w:rFonts w:ascii="宋体" w:eastAsia="宋体" w:hAnsi="宋体"/>
          <w:sz w:val="24"/>
          <w:szCs w:val="24"/>
        </w:rPr>
        <w:t>高效紫外线杀菌</w:t>
      </w:r>
    </w:p>
    <w:p w14:paraId="11B151E0" w14:textId="04822F0D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7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洁净等级：</w:t>
      </w:r>
      <w:r w:rsidR="007C40EB" w:rsidRPr="008E0AA1">
        <w:rPr>
          <w:rFonts w:ascii="宋体" w:eastAsia="宋体" w:hAnsi="宋体"/>
          <w:sz w:val="24"/>
          <w:szCs w:val="24"/>
        </w:rPr>
        <w:t xml:space="preserve"> </w:t>
      </w:r>
      <w:r w:rsidRPr="008E0AA1">
        <w:rPr>
          <w:rFonts w:ascii="宋体" w:eastAsia="宋体" w:hAnsi="宋体"/>
          <w:sz w:val="24"/>
          <w:szCs w:val="24"/>
        </w:rPr>
        <w:t>100级@≧0.5μm</w:t>
      </w:r>
    </w:p>
    <w:p w14:paraId="5A9EB2F9" w14:textId="1153B18F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8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菌落数：</w:t>
      </w:r>
      <w:r w:rsidRPr="008E0AA1">
        <w:rPr>
          <w:rFonts w:ascii="宋体" w:eastAsia="宋体" w:hAnsi="宋体"/>
          <w:sz w:val="24"/>
          <w:szCs w:val="24"/>
        </w:rPr>
        <w:t>菌落数≤0.5/皿时（90mm培养平皿）</w:t>
      </w:r>
    </w:p>
    <w:p w14:paraId="1544E7EE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9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风速调节范围：</w:t>
      </w:r>
      <w:r w:rsidRPr="008E0AA1">
        <w:rPr>
          <w:rFonts w:ascii="宋体" w:eastAsia="宋体" w:hAnsi="宋体"/>
          <w:sz w:val="24"/>
          <w:szCs w:val="24"/>
        </w:rPr>
        <w:tab/>
        <w:t>0.3m/s ~ 0.6 m/s（七级可调）</w:t>
      </w:r>
    </w:p>
    <w:p w14:paraId="0F825767" w14:textId="52CF7864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0.</w:t>
      </w:r>
      <w:r w:rsidRPr="008E0AA1">
        <w:rPr>
          <w:rFonts w:ascii="宋体" w:eastAsia="宋体" w:hAnsi="宋体" w:hint="eastAsia"/>
          <w:sz w:val="24"/>
          <w:szCs w:val="24"/>
        </w:rPr>
        <w:t>噪音水平：</w:t>
      </w:r>
      <w:r w:rsidRPr="008E0AA1">
        <w:rPr>
          <w:rFonts w:ascii="宋体" w:eastAsia="宋体" w:hAnsi="宋体"/>
          <w:sz w:val="24"/>
          <w:szCs w:val="24"/>
        </w:rPr>
        <w:t>≤62dB（A）</w:t>
      </w:r>
    </w:p>
    <w:p w14:paraId="165FB7E7" w14:textId="7C4A6C11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1.</w:t>
      </w:r>
      <w:r w:rsidRPr="008E0AA1">
        <w:rPr>
          <w:rFonts w:ascii="宋体" w:eastAsia="宋体" w:hAnsi="宋体" w:hint="eastAsia"/>
          <w:sz w:val="24"/>
          <w:szCs w:val="24"/>
        </w:rPr>
        <w:t>振动半峰值：</w:t>
      </w:r>
      <w:r w:rsidRPr="008E0AA1">
        <w:rPr>
          <w:rFonts w:ascii="宋体" w:eastAsia="宋体" w:hAnsi="宋体"/>
          <w:sz w:val="24"/>
          <w:szCs w:val="24"/>
        </w:rPr>
        <w:t>≤3μm  </w:t>
      </w:r>
    </w:p>
    <w:p w14:paraId="711ED635" w14:textId="4E20BCEA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2.</w:t>
      </w:r>
      <w:r w:rsidRPr="008E0AA1">
        <w:rPr>
          <w:rFonts w:ascii="宋体" w:eastAsia="宋体" w:hAnsi="宋体" w:hint="eastAsia"/>
          <w:sz w:val="24"/>
          <w:szCs w:val="24"/>
        </w:rPr>
        <w:t>照度：</w:t>
      </w:r>
      <w:r w:rsidRPr="008E0AA1">
        <w:rPr>
          <w:rFonts w:ascii="宋体" w:eastAsia="宋体" w:hAnsi="宋体"/>
          <w:sz w:val="24"/>
          <w:szCs w:val="24"/>
        </w:rPr>
        <w:t>≧300Lx</w:t>
      </w:r>
    </w:p>
    <w:p w14:paraId="470C9F6C" w14:textId="5ED0F481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3.</w:t>
      </w:r>
      <w:r w:rsidRPr="008E0AA1">
        <w:rPr>
          <w:rFonts w:ascii="宋体" w:eastAsia="宋体" w:hAnsi="宋体" w:hint="eastAsia"/>
          <w:sz w:val="24"/>
          <w:szCs w:val="24"/>
        </w:rPr>
        <w:t>初阻力（</w:t>
      </w:r>
      <w:r w:rsidRPr="008E0AA1">
        <w:rPr>
          <w:rFonts w:ascii="宋体" w:eastAsia="宋体" w:hAnsi="宋体"/>
          <w:sz w:val="24"/>
          <w:szCs w:val="24"/>
        </w:rPr>
        <w:t>Pa）：≤120（在最大风量下） </w:t>
      </w:r>
    </w:p>
    <w:p w14:paraId="4A4CC8ED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</w:p>
    <w:p w14:paraId="7EC50C01" w14:textId="11931427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t>（五）</w:t>
      </w:r>
      <w:r w:rsidRPr="008E0AA1">
        <w:rPr>
          <w:rFonts w:ascii="宋体" w:eastAsia="宋体" w:hAnsi="宋体" w:hint="eastAsia"/>
          <w:b/>
          <w:sz w:val="24"/>
          <w:szCs w:val="24"/>
        </w:rPr>
        <w:t>生物安全柜</w:t>
      </w:r>
    </w:p>
    <w:p w14:paraId="686A6F62" w14:textId="1140D242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.气流模式：30%外排，70%内循环</w:t>
      </w:r>
    </w:p>
    <w:p w14:paraId="563FE787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.显示屏显示气流流速等系统参数</w:t>
      </w:r>
    </w:p>
    <w:p w14:paraId="6CA2199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3</w:t>
      </w:r>
      <w:r w:rsidRPr="008E0AA1">
        <w:rPr>
          <w:rFonts w:ascii="宋体" w:eastAsia="宋体" w:hAnsi="宋体"/>
          <w:sz w:val="24"/>
          <w:szCs w:val="24"/>
        </w:rPr>
        <w:t>.显示屏可调节各项参数设定，密码修改程序设置，防止误操作</w:t>
      </w:r>
    </w:p>
    <w:p w14:paraId="21BC466B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4</w:t>
      </w:r>
      <w:r w:rsidRPr="008E0AA1">
        <w:rPr>
          <w:rFonts w:ascii="宋体" w:eastAsia="宋体" w:hAnsi="宋体"/>
          <w:sz w:val="24"/>
          <w:szCs w:val="24"/>
        </w:rPr>
        <w:t>.前窗开启高度限位报警系统与照明控制联动</w:t>
      </w:r>
    </w:p>
    <w:p w14:paraId="4EE62FE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5</w:t>
      </w:r>
      <w:r w:rsidRPr="008E0AA1">
        <w:rPr>
          <w:rFonts w:ascii="宋体" w:eastAsia="宋体" w:hAnsi="宋体"/>
          <w:sz w:val="24"/>
          <w:szCs w:val="24"/>
        </w:rPr>
        <w:t>.照明和杀菌系统的安全互锁系统</w:t>
      </w:r>
    </w:p>
    <w:p w14:paraId="6FC8206E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6</w:t>
      </w:r>
      <w:r w:rsidRPr="008E0AA1">
        <w:rPr>
          <w:rFonts w:ascii="宋体" w:eastAsia="宋体" w:hAnsi="宋体"/>
          <w:sz w:val="24"/>
          <w:szCs w:val="24"/>
        </w:rPr>
        <w:t>.具有紫外预约定时功能</w:t>
      </w:r>
    </w:p>
    <w:p w14:paraId="6B911DA9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7</w:t>
      </w:r>
      <w:r w:rsidRPr="008E0AA1">
        <w:rPr>
          <w:rFonts w:ascii="宋体" w:eastAsia="宋体" w:hAnsi="宋体"/>
          <w:sz w:val="24"/>
          <w:szCs w:val="24"/>
        </w:rPr>
        <w:t>.下降风速：0.33±0.025m/s</w:t>
      </w:r>
    </w:p>
    <w:p w14:paraId="392BC66B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8</w:t>
      </w:r>
      <w:r w:rsidRPr="008E0AA1">
        <w:rPr>
          <w:rFonts w:ascii="宋体" w:eastAsia="宋体" w:hAnsi="宋体"/>
          <w:sz w:val="24"/>
          <w:szCs w:val="24"/>
        </w:rPr>
        <w:t>.吸入口风速：0.53±0.025m/s</w:t>
      </w:r>
    </w:p>
    <w:p w14:paraId="5F67D19C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9</w:t>
      </w:r>
      <w:r w:rsidRPr="008E0AA1">
        <w:rPr>
          <w:rFonts w:ascii="宋体" w:eastAsia="宋体" w:hAnsi="宋体"/>
          <w:sz w:val="24"/>
          <w:szCs w:val="24"/>
        </w:rPr>
        <w:t>.电源 AC 220V/50Hz</w:t>
      </w:r>
    </w:p>
    <w:p w14:paraId="2CE1263D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</w:p>
    <w:p w14:paraId="5484C076" w14:textId="48CC72B0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t>（六）</w:t>
      </w:r>
      <w:r w:rsidRPr="008E0AA1">
        <w:rPr>
          <w:rFonts w:ascii="宋体" w:eastAsia="宋体" w:hAnsi="宋体" w:hint="eastAsia"/>
          <w:b/>
          <w:sz w:val="24"/>
          <w:szCs w:val="24"/>
        </w:rPr>
        <w:t>摇床</w:t>
      </w:r>
    </w:p>
    <w:p w14:paraId="03D84198" w14:textId="57A017F9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电源：</w:t>
      </w:r>
      <w:r w:rsidR="007C40EB" w:rsidRPr="008E0AA1">
        <w:rPr>
          <w:rFonts w:ascii="宋体" w:eastAsia="宋体" w:hAnsi="宋体"/>
          <w:sz w:val="24"/>
          <w:szCs w:val="24"/>
        </w:rPr>
        <w:t xml:space="preserve"> </w:t>
      </w:r>
      <w:r w:rsidRPr="008E0AA1">
        <w:rPr>
          <w:rFonts w:ascii="宋体" w:eastAsia="宋体" w:hAnsi="宋体"/>
          <w:sz w:val="24"/>
          <w:szCs w:val="24"/>
        </w:rPr>
        <w:t>220V</w:t>
      </w:r>
    </w:p>
    <w:p w14:paraId="1A5905B7" w14:textId="7ECED5D6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功率：≤</w:t>
      </w:r>
      <w:r w:rsidRPr="008E0AA1">
        <w:rPr>
          <w:rFonts w:ascii="宋体" w:eastAsia="宋体" w:hAnsi="宋体"/>
          <w:sz w:val="24"/>
          <w:szCs w:val="24"/>
        </w:rPr>
        <w:t>40W</w:t>
      </w:r>
    </w:p>
    <w:p w14:paraId="643CF85F" w14:textId="17540E1A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3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频率：</w:t>
      </w:r>
      <w:r w:rsidR="007C40EB" w:rsidRPr="008E0AA1">
        <w:rPr>
          <w:rFonts w:ascii="宋体" w:eastAsia="宋体" w:hAnsi="宋体"/>
          <w:sz w:val="24"/>
          <w:szCs w:val="24"/>
        </w:rPr>
        <w:t xml:space="preserve"> </w:t>
      </w:r>
      <w:r w:rsidRPr="008E0AA1">
        <w:rPr>
          <w:rFonts w:ascii="宋体" w:eastAsia="宋体" w:hAnsi="宋体"/>
          <w:sz w:val="24"/>
          <w:szCs w:val="24"/>
        </w:rPr>
        <w:t>10～80转/分</w:t>
      </w:r>
    </w:p>
    <w:p w14:paraId="12114BE0" w14:textId="0EADAB1A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4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速度控制：</w:t>
      </w:r>
      <w:r w:rsidRPr="008E0AA1">
        <w:rPr>
          <w:rFonts w:ascii="宋体" w:eastAsia="宋体" w:hAnsi="宋体"/>
          <w:sz w:val="24"/>
          <w:szCs w:val="24"/>
        </w:rPr>
        <w:t>数字式</w:t>
      </w:r>
    </w:p>
    <w:p w14:paraId="3C98916A" w14:textId="3789CC01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5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托盘：≥</w:t>
      </w:r>
      <w:r w:rsidRPr="008E0AA1">
        <w:rPr>
          <w:rFonts w:ascii="宋体" w:eastAsia="宋体" w:hAnsi="宋体"/>
          <w:sz w:val="24"/>
          <w:szCs w:val="24"/>
        </w:rPr>
        <w:t>280×260mm</w:t>
      </w:r>
    </w:p>
    <w:p w14:paraId="440F5C76" w14:textId="3C6407BF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6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摆幅：</w:t>
      </w:r>
      <w:r w:rsidRPr="008E0AA1">
        <w:rPr>
          <w:rFonts w:ascii="宋体" w:eastAsia="宋体" w:hAnsi="宋体"/>
          <w:sz w:val="24"/>
          <w:szCs w:val="24"/>
        </w:rPr>
        <w:t>上下20mm</w:t>
      </w:r>
    </w:p>
    <w:p w14:paraId="1C5AE340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5CCD38F" w14:textId="747610FD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t>（七）</w:t>
      </w:r>
      <w:r w:rsidRPr="008E0AA1">
        <w:rPr>
          <w:rFonts w:ascii="宋体" w:eastAsia="宋体" w:hAnsi="宋体" w:hint="eastAsia"/>
          <w:b/>
          <w:sz w:val="24"/>
          <w:szCs w:val="24"/>
        </w:rPr>
        <w:t>摇床两层</w:t>
      </w:r>
    </w:p>
    <w:p w14:paraId="7DDCEF76" w14:textId="3E671F28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电源：</w:t>
      </w:r>
      <w:r w:rsidR="007C40EB" w:rsidRPr="008E0AA1">
        <w:rPr>
          <w:rFonts w:ascii="宋体" w:eastAsia="宋体" w:hAnsi="宋体"/>
          <w:sz w:val="24"/>
          <w:szCs w:val="24"/>
        </w:rPr>
        <w:t xml:space="preserve"> </w:t>
      </w:r>
      <w:r w:rsidRPr="008E0AA1">
        <w:rPr>
          <w:rFonts w:ascii="宋体" w:eastAsia="宋体" w:hAnsi="宋体"/>
          <w:sz w:val="24"/>
          <w:szCs w:val="24"/>
        </w:rPr>
        <w:t>220V</w:t>
      </w:r>
    </w:p>
    <w:p w14:paraId="1FDB6BE5" w14:textId="152321AB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功率：≤</w:t>
      </w:r>
      <w:r w:rsidRPr="008E0AA1">
        <w:rPr>
          <w:rFonts w:ascii="宋体" w:eastAsia="宋体" w:hAnsi="宋体"/>
          <w:sz w:val="24"/>
          <w:szCs w:val="24"/>
        </w:rPr>
        <w:t>30W</w:t>
      </w:r>
    </w:p>
    <w:p w14:paraId="3FC6E491" w14:textId="4F95EC4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3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频率：</w:t>
      </w:r>
      <w:r w:rsidR="007C40EB" w:rsidRPr="008E0AA1">
        <w:rPr>
          <w:rFonts w:ascii="宋体" w:eastAsia="宋体" w:hAnsi="宋体"/>
          <w:sz w:val="24"/>
          <w:szCs w:val="24"/>
        </w:rPr>
        <w:t xml:space="preserve"> </w:t>
      </w:r>
      <w:r w:rsidRPr="008E0AA1">
        <w:rPr>
          <w:rFonts w:ascii="宋体" w:eastAsia="宋体" w:hAnsi="宋体"/>
          <w:sz w:val="24"/>
          <w:szCs w:val="24"/>
        </w:rPr>
        <w:t>10～80转/分</w:t>
      </w:r>
    </w:p>
    <w:p w14:paraId="4C3B673E" w14:textId="45964D90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4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托盘：≤</w:t>
      </w:r>
      <w:r w:rsidRPr="008E0AA1">
        <w:rPr>
          <w:rFonts w:ascii="宋体" w:eastAsia="宋体" w:hAnsi="宋体"/>
          <w:sz w:val="24"/>
          <w:szCs w:val="24"/>
        </w:rPr>
        <w:t>280×260mm×2</w:t>
      </w:r>
    </w:p>
    <w:p w14:paraId="1DF483D3" w14:textId="322A6B20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5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摆幅：</w:t>
      </w:r>
      <w:r w:rsidRPr="008E0AA1">
        <w:rPr>
          <w:rFonts w:ascii="宋体" w:eastAsia="宋体" w:hAnsi="宋体"/>
          <w:sz w:val="24"/>
          <w:szCs w:val="24"/>
        </w:rPr>
        <w:t>上下20mm</w:t>
      </w:r>
    </w:p>
    <w:p w14:paraId="4872085F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</w:p>
    <w:p w14:paraId="59B812BB" w14:textId="41717E24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 w:hint="eastAsia"/>
          <w:b/>
          <w:sz w:val="24"/>
          <w:szCs w:val="24"/>
        </w:rPr>
        <w:t>（八）电子天平</w:t>
      </w:r>
    </w:p>
    <w:p w14:paraId="05B37132" w14:textId="644A8050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最大秤量：≥</w:t>
      </w:r>
      <w:r w:rsidRPr="008E0AA1">
        <w:rPr>
          <w:rFonts w:ascii="宋体" w:eastAsia="宋体" w:hAnsi="宋体"/>
          <w:sz w:val="24"/>
          <w:szCs w:val="24"/>
        </w:rPr>
        <w:t>1,5</w:t>
      </w:r>
      <w:r w:rsidR="00CC4502">
        <w:rPr>
          <w:rFonts w:ascii="宋体" w:eastAsia="宋体" w:hAnsi="宋体"/>
          <w:sz w:val="24"/>
          <w:szCs w:val="24"/>
        </w:rPr>
        <w:t>00</w:t>
      </w:r>
      <w:r w:rsidRPr="008E0AA1">
        <w:rPr>
          <w:rFonts w:ascii="宋体" w:eastAsia="宋体" w:hAnsi="宋体"/>
          <w:sz w:val="24"/>
          <w:szCs w:val="24"/>
        </w:rPr>
        <w:t>g</w:t>
      </w:r>
    </w:p>
    <w:p w14:paraId="500A35CC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可读性：≥</w:t>
      </w:r>
      <w:r w:rsidRPr="008E0AA1">
        <w:rPr>
          <w:rFonts w:ascii="宋体" w:eastAsia="宋体" w:hAnsi="宋体"/>
          <w:sz w:val="24"/>
          <w:szCs w:val="24"/>
        </w:rPr>
        <w:t>0.01 g</w:t>
      </w:r>
    </w:p>
    <w:p w14:paraId="32BEBA83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3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重复性（典型）：≤</w:t>
      </w:r>
      <w:r w:rsidRPr="008E0AA1">
        <w:rPr>
          <w:rFonts w:ascii="宋体" w:eastAsia="宋体" w:hAnsi="宋体"/>
          <w:sz w:val="24"/>
          <w:szCs w:val="24"/>
        </w:rPr>
        <w:t>0.007 g</w:t>
      </w:r>
    </w:p>
    <w:p w14:paraId="5A06008A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4最小秤量值</w:t>
      </w:r>
      <w:r w:rsidRPr="008E0AA1">
        <w:rPr>
          <w:rFonts w:ascii="宋体" w:eastAsia="宋体" w:hAnsi="宋体"/>
          <w:sz w:val="24"/>
          <w:szCs w:val="24"/>
        </w:rPr>
        <w:t xml:space="preserve"> (U=1%, k=2)，典型</w:t>
      </w:r>
      <w:r w:rsidRPr="008E0AA1">
        <w:rPr>
          <w:rFonts w:ascii="宋体" w:eastAsia="宋体" w:hAnsi="宋体" w:hint="eastAsia"/>
          <w:sz w:val="24"/>
          <w:szCs w:val="24"/>
        </w:rPr>
        <w:t>：</w:t>
      </w:r>
      <w:r w:rsidRPr="008E0AA1">
        <w:rPr>
          <w:rFonts w:ascii="宋体" w:eastAsia="宋体" w:hAnsi="宋体"/>
          <w:sz w:val="24"/>
          <w:szCs w:val="24"/>
        </w:rPr>
        <w:t>1.4 g</w:t>
      </w:r>
    </w:p>
    <w:p w14:paraId="334F9CE1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5.</w:t>
      </w:r>
      <w:r w:rsidRPr="008E0AA1">
        <w:rPr>
          <w:rFonts w:ascii="宋体" w:eastAsia="宋体" w:hAnsi="宋体" w:hint="eastAsia"/>
          <w:sz w:val="24"/>
          <w:szCs w:val="24"/>
        </w:rPr>
        <w:t>稳定时间：≥</w:t>
      </w:r>
      <w:r w:rsidRPr="008E0AA1">
        <w:rPr>
          <w:rFonts w:ascii="宋体" w:eastAsia="宋体" w:hAnsi="宋体"/>
          <w:sz w:val="24"/>
          <w:szCs w:val="24"/>
        </w:rPr>
        <w:t>2 s</w:t>
      </w:r>
    </w:p>
    <w:p w14:paraId="1042290D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6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接口：</w:t>
      </w:r>
      <w:r w:rsidRPr="008E0AA1">
        <w:rPr>
          <w:rFonts w:ascii="宋体" w:eastAsia="宋体" w:hAnsi="宋体"/>
          <w:sz w:val="24"/>
          <w:szCs w:val="24"/>
        </w:rPr>
        <w:t>RS232（集成式/选件）</w:t>
      </w:r>
      <w:r w:rsidRPr="008E0AA1">
        <w:rPr>
          <w:rFonts w:ascii="宋体" w:eastAsia="宋体" w:hAnsi="宋体" w:hint="eastAsia"/>
          <w:sz w:val="24"/>
          <w:szCs w:val="24"/>
        </w:rPr>
        <w:t>蓝牙（可选）</w:t>
      </w:r>
    </w:p>
    <w:p w14:paraId="552D8BDF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7.</w:t>
      </w:r>
      <w:r w:rsidRPr="008E0AA1">
        <w:rPr>
          <w:rFonts w:ascii="宋体" w:eastAsia="宋体" w:hAnsi="宋体" w:hint="eastAsia"/>
          <w:sz w:val="24"/>
          <w:szCs w:val="24"/>
        </w:rPr>
        <w:t>显示屏：背光液晶显示屏</w:t>
      </w:r>
    </w:p>
    <w:p w14:paraId="205C6DFD" w14:textId="77777777" w:rsidR="007C40EB" w:rsidRDefault="007C40EB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51889D6C" w14:textId="642877E9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t>（九）</w:t>
      </w:r>
      <w:r w:rsidRPr="008E0AA1">
        <w:rPr>
          <w:rFonts w:ascii="宋体" w:eastAsia="宋体" w:hAnsi="宋体" w:hint="eastAsia"/>
          <w:b/>
          <w:sz w:val="24"/>
          <w:szCs w:val="24"/>
        </w:rPr>
        <w:t>磁力搅拌器</w:t>
      </w:r>
    </w:p>
    <w:p w14:paraId="010C0AA9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速度范围</w:t>
      </w:r>
      <w:r w:rsidRPr="008E0AA1">
        <w:rPr>
          <w:rFonts w:ascii="宋体" w:eastAsia="宋体" w:hAnsi="宋体"/>
          <w:sz w:val="24"/>
          <w:szCs w:val="24"/>
        </w:rPr>
        <w:t>[rpm]</w:t>
      </w:r>
      <w:r w:rsidRPr="008E0AA1">
        <w:rPr>
          <w:rFonts w:ascii="宋体" w:eastAsia="宋体" w:hAnsi="宋体" w:hint="eastAsia"/>
          <w:sz w:val="24"/>
          <w:szCs w:val="24"/>
        </w:rPr>
        <w:t>：</w:t>
      </w:r>
      <w:r w:rsidRPr="008E0AA1">
        <w:rPr>
          <w:rFonts w:ascii="宋体" w:eastAsia="宋体" w:hAnsi="宋体"/>
          <w:sz w:val="24"/>
          <w:szCs w:val="24"/>
        </w:rPr>
        <w:t>100-1500（±1rmp）</w:t>
      </w:r>
    </w:p>
    <w:p w14:paraId="4601A161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转速显示：</w:t>
      </w:r>
      <w:r w:rsidRPr="008E0AA1">
        <w:rPr>
          <w:rFonts w:ascii="宋体" w:eastAsia="宋体" w:hAnsi="宋体"/>
          <w:sz w:val="24"/>
          <w:szCs w:val="24"/>
        </w:rPr>
        <w:t>LCD</w:t>
      </w:r>
    </w:p>
    <w:p w14:paraId="4798D19E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3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转速显示精度</w:t>
      </w:r>
      <w:r w:rsidRPr="008E0AA1">
        <w:rPr>
          <w:rFonts w:ascii="宋体" w:eastAsia="宋体" w:hAnsi="宋体"/>
          <w:sz w:val="24"/>
          <w:szCs w:val="24"/>
        </w:rPr>
        <w:t>[rpm]</w:t>
      </w:r>
      <w:r w:rsidRPr="008E0AA1">
        <w:rPr>
          <w:rFonts w:ascii="宋体" w:eastAsia="宋体" w:hAnsi="宋体" w:hint="eastAsia"/>
          <w:sz w:val="24"/>
          <w:szCs w:val="24"/>
        </w:rPr>
        <w:t>：±</w:t>
      </w:r>
      <w:r w:rsidRPr="008E0AA1">
        <w:rPr>
          <w:rFonts w:ascii="宋体" w:eastAsia="宋体" w:hAnsi="宋体"/>
          <w:sz w:val="24"/>
          <w:szCs w:val="24"/>
        </w:rPr>
        <w:t>1</w:t>
      </w:r>
    </w:p>
    <w:p w14:paraId="4CAE755C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4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工作盘材质：搪瓷</w:t>
      </w:r>
      <w:r w:rsidRPr="008E0AA1">
        <w:rPr>
          <w:rFonts w:ascii="宋体" w:eastAsia="宋体" w:hAnsi="宋体"/>
          <w:sz w:val="24"/>
          <w:szCs w:val="24"/>
        </w:rPr>
        <w:t>/不锈钢</w:t>
      </w:r>
    </w:p>
    <w:p w14:paraId="5BD937E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5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工作盘尺寸</w:t>
      </w:r>
      <w:r w:rsidRPr="008E0AA1">
        <w:rPr>
          <w:rFonts w:ascii="宋体" w:eastAsia="宋体" w:hAnsi="宋体"/>
          <w:sz w:val="24"/>
          <w:szCs w:val="24"/>
        </w:rPr>
        <w:t>[mm]</w:t>
      </w:r>
      <w:r w:rsidRPr="008E0AA1">
        <w:rPr>
          <w:rFonts w:ascii="宋体" w:eastAsia="宋体" w:hAnsi="宋体" w:hint="eastAsia"/>
          <w:sz w:val="24"/>
          <w:szCs w:val="24"/>
        </w:rPr>
        <w:t>：≥ Φ</w:t>
      </w:r>
      <w:r w:rsidRPr="008E0AA1">
        <w:rPr>
          <w:rFonts w:ascii="宋体" w:eastAsia="宋体" w:hAnsi="宋体"/>
          <w:sz w:val="24"/>
          <w:szCs w:val="24"/>
        </w:rPr>
        <w:t>135</w:t>
      </w:r>
    </w:p>
    <w:p w14:paraId="37420E21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6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加热功率</w:t>
      </w:r>
      <w:r w:rsidRPr="008E0AA1">
        <w:rPr>
          <w:rFonts w:ascii="宋体" w:eastAsia="宋体" w:hAnsi="宋体"/>
          <w:sz w:val="24"/>
          <w:szCs w:val="24"/>
        </w:rPr>
        <w:t>[W]</w:t>
      </w:r>
      <w:r w:rsidRPr="008E0AA1">
        <w:rPr>
          <w:rFonts w:ascii="宋体" w:eastAsia="宋体" w:hAnsi="宋体" w:hint="eastAsia"/>
          <w:sz w:val="24"/>
          <w:szCs w:val="24"/>
        </w:rPr>
        <w:t>：≤</w:t>
      </w:r>
      <w:r w:rsidRPr="008E0AA1">
        <w:rPr>
          <w:rFonts w:ascii="宋体" w:eastAsia="宋体" w:hAnsi="宋体"/>
          <w:sz w:val="24"/>
          <w:szCs w:val="24"/>
        </w:rPr>
        <w:t>500</w:t>
      </w:r>
    </w:p>
    <w:p w14:paraId="7C24DBD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7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加热速度（</w:t>
      </w:r>
      <w:r w:rsidRPr="008E0AA1">
        <w:rPr>
          <w:rFonts w:ascii="宋体" w:eastAsia="宋体" w:hAnsi="宋体"/>
          <w:sz w:val="24"/>
          <w:szCs w:val="24"/>
        </w:rPr>
        <w:t>1升水）[K/min]</w:t>
      </w:r>
      <w:r w:rsidRPr="008E0AA1">
        <w:rPr>
          <w:rFonts w:ascii="宋体" w:eastAsia="宋体" w:hAnsi="宋体" w:hint="eastAsia"/>
          <w:sz w:val="24"/>
          <w:szCs w:val="24"/>
        </w:rPr>
        <w:t>：≥</w:t>
      </w:r>
      <w:r w:rsidRPr="008E0AA1">
        <w:rPr>
          <w:rFonts w:ascii="宋体" w:eastAsia="宋体" w:hAnsi="宋体"/>
          <w:sz w:val="24"/>
          <w:szCs w:val="24"/>
        </w:rPr>
        <w:t>6</w:t>
      </w:r>
    </w:p>
    <w:p w14:paraId="2D125E09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8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加热温度范围</w:t>
      </w:r>
      <w:r w:rsidRPr="008E0AA1">
        <w:rPr>
          <w:rFonts w:ascii="宋体" w:eastAsia="宋体" w:hAnsi="宋体"/>
          <w:sz w:val="24"/>
          <w:szCs w:val="24"/>
        </w:rPr>
        <w:t>[℃]</w:t>
      </w:r>
      <w:r w:rsidRPr="008E0AA1">
        <w:rPr>
          <w:rFonts w:ascii="宋体" w:eastAsia="宋体" w:hAnsi="宋体" w:hint="eastAsia"/>
          <w:sz w:val="24"/>
          <w:szCs w:val="24"/>
        </w:rPr>
        <w:t>：室温</w:t>
      </w:r>
      <w:r w:rsidRPr="008E0AA1">
        <w:rPr>
          <w:rFonts w:ascii="宋体" w:eastAsia="宋体" w:hAnsi="宋体"/>
          <w:sz w:val="24"/>
          <w:szCs w:val="24"/>
        </w:rPr>
        <w:t>-340</w:t>
      </w:r>
    </w:p>
    <w:p w14:paraId="34AE493A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9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温度显示精度</w:t>
      </w:r>
      <w:r w:rsidRPr="008E0AA1">
        <w:rPr>
          <w:rFonts w:ascii="宋体" w:eastAsia="宋体" w:hAnsi="宋体"/>
          <w:sz w:val="24"/>
          <w:szCs w:val="24"/>
        </w:rPr>
        <w:t>[℃]</w:t>
      </w:r>
      <w:r w:rsidRPr="008E0AA1">
        <w:rPr>
          <w:rFonts w:ascii="宋体" w:eastAsia="宋体" w:hAnsi="宋体" w:hint="eastAsia"/>
          <w:sz w:val="24"/>
          <w:szCs w:val="24"/>
        </w:rPr>
        <w:t>：≤</w:t>
      </w:r>
      <w:r w:rsidRPr="008E0AA1">
        <w:rPr>
          <w:rFonts w:ascii="宋体" w:eastAsia="宋体" w:hAnsi="宋体"/>
          <w:sz w:val="24"/>
          <w:szCs w:val="24"/>
        </w:rPr>
        <w:t>0.1</w:t>
      </w:r>
    </w:p>
    <w:p w14:paraId="1D3BF443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0167F0A" w14:textId="6BAD7B82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t>（十）</w:t>
      </w:r>
      <w:r w:rsidRPr="008E0AA1">
        <w:rPr>
          <w:rFonts w:ascii="宋体" w:eastAsia="宋体" w:hAnsi="宋体" w:hint="eastAsia"/>
          <w:b/>
          <w:sz w:val="24"/>
          <w:szCs w:val="24"/>
        </w:rPr>
        <w:t>掌上离心机</w:t>
      </w:r>
    </w:p>
    <w:p w14:paraId="1A146E2A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最高转速</w:t>
      </w:r>
      <w:r w:rsidRPr="008E0AA1">
        <w:rPr>
          <w:rFonts w:ascii="宋体" w:eastAsia="宋体" w:hAnsi="宋体"/>
          <w:sz w:val="24"/>
          <w:szCs w:val="24"/>
        </w:rPr>
        <w:t>[rpm]</w:t>
      </w:r>
      <w:r w:rsidRPr="008E0AA1">
        <w:rPr>
          <w:rFonts w:ascii="宋体" w:eastAsia="宋体" w:hAnsi="宋体" w:hint="eastAsia"/>
          <w:sz w:val="24"/>
          <w:szCs w:val="24"/>
        </w:rPr>
        <w:t>：≥</w:t>
      </w:r>
      <w:r w:rsidRPr="008E0AA1">
        <w:rPr>
          <w:rFonts w:ascii="宋体" w:eastAsia="宋体" w:hAnsi="宋体"/>
          <w:sz w:val="24"/>
          <w:szCs w:val="24"/>
        </w:rPr>
        <w:t>7000</w:t>
      </w:r>
    </w:p>
    <w:p w14:paraId="1CD2F855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最大相对离心力</w:t>
      </w:r>
      <w:r w:rsidRPr="008E0AA1">
        <w:rPr>
          <w:rFonts w:ascii="宋体" w:eastAsia="宋体" w:hAnsi="宋体"/>
          <w:sz w:val="24"/>
          <w:szCs w:val="24"/>
        </w:rPr>
        <w:t>[xg]</w:t>
      </w:r>
      <w:r w:rsidRPr="008E0AA1">
        <w:rPr>
          <w:rFonts w:ascii="宋体" w:eastAsia="宋体" w:hAnsi="宋体"/>
          <w:sz w:val="24"/>
          <w:szCs w:val="24"/>
        </w:rPr>
        <w:tab/>
      </w:r>
      <w:r w:rsidRPr="008E0AA1">
        <w:rPr>
          <w:rFonts w:ascii="宋体" w:eastAsia="宋体" w:hAnsi="宋体" w:hint="eastAsia"/>
          <w:sz w:val="24"/>
          <w:szCs w:val="24"/>
        </w:rPr>
        <w:t>：≥</w:t>
      </w:r>
      <w:r w:rsidRPr="008E0AA1">
        <w:rPr>
          <w:rFonts w:ascii="宋体" w:eastAsia="宋体" w:hAnsi="宋体"/>
          <w:sz w:val="24"/>
          <w:szCs w:val="24"/>
        </w:rPr>
        <w:t>2680</w:t>
      </w:r>
      <w:r w:rsidRPr="008E0AA1">
        <w:rPr>
          <w:rFonts w:ascii="宋体" w:eastAsia="宋体" w:hAnsi="宋体"/>
          <w:sz w:val="24"/>
          <w:szCs w:val="24"/>
        </w:rPr>
        <w:tab/>
      </w:r>
    </w:p>
    <w:p w14:paraId="648D9BC2" w14:textId="14F441B4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3转子容量：不少于</w:t>
      </w:r>
      <w:r w:rsidRPr="008E0AA1">
        <w:rPr>
          <w:rFonts w:ascii="宋体" w:eastAsia="宋体" w:hAnsi="宋体"/>
          <w:sz w:val="24"/>
          <w:szCs w:val="24"/>
        </w:rPr>
        <w:t>0.2/0.5/1.5/2.0mL×8；0.2mL×16 PCR排管或 0.2mL×2 PCR 8排管</w:t>
      </w:r>
    </w:p>
    <w:p w14:paraId="78C2D2DB" w14:textId="77777777" w:rsidR="006474B1" w:rsidRDefault="006474B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</w:p>
    <w:p w14:paraId="279D5B3D" w14:textId="7761BBF0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/>
          <w:b/>
          <w:sz w:val="24"/>
          <w:szCs w:val="24"/>
        </w:rPr>
        <w:t>（十一）PCR热循环仪</w:t>
      </w:r>
    </w:p>
    <w:p w14:paraId="5AC1ED01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1.特点</w:t>
      </w:r>
    </w:p>
    <w:p w14:paraId="5CAE21E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.1模块可精确优化 PCR 温度</w:t>
      </w:r>
      <w:r w:rsidRPr="008E0AA1">
        <w:rPr>
          <w:rFonts w:ascii="宋体" w:eastAsia="宋体" w:hAnsi="宋体" w:hint="eastAsia"/>
          <w:sz w:val="24"/>
          <w:szCs w:val="24"/>
        </w:rPr>
        <w:t>，</w:t>
      </w:r>
      <w:r w:rsidRPr="008E0AA1">
        <w:rPr>
          <w:rFonts w:ascii="宋体" w:eastAsia="宋体" w:hAnsi="宋体"/>
          <w:sz w:val="24"/>
          <w:szCs w:val="24"/>
        </w:rPr>
        <w:t>可提供 3 个独立温区，可对 PCR 优化进行精确的温度控制。</w:t>
      </w:r>
    </w:p>
    <w:p w14:paraId="1F572290" w14:textId="422E1914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.2</w:t>
      </w:r>
      <w:r w:rsidR="00CC4502">
        <w:rPr>
          <w:rFonts w:ascii="宋体" w:eastAsia="宋体" w:hAnsi="宋体"/>
          <w:sz w:val="24"/>
          <w:szCs w:val="24"/>
        </w:rPr>
        <w:t xml:space="preserve"> </w:t>
      </w:r>
      <w:r w:rsidR="00CC4502" w:rsidRPr="00CC4502">
        <w:rPr>
          <w:rFonts w:ascii="宋体" w:eastAsia="宋体" w:hAnsi="宋体"/>
          <w:sz w:val="24"/>
          <w:szCs w:val="24"/>
        </w:rPr>
        <w:t>2英寸彩色触摸屏有助于节约时间</w:t>
      </w:r>
      <w:r w:rsidRPr="008E0AA1">
        <w:rPr>
          <w:rFonts w:ascii="宋体" w:eastAsia="宋体" w:hAnsi="宋体"/>
          <w:sz w:val="24"/>
          <w:szCs w:val="24"/>
        </w:rPr>
        <w:t>、响应式彩色触摸屏通过易于读取的界面简化了仪器操作。</w:t>
      </w:r>
    </w:p>
    <w:p w14:paraId="6CD5B60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.3</w:t>
      </w:r>
      <w:r w:rsidRPr="008E0AA1">
        <w:rPr>
          <w:rFonts w:ascii="宋体" w:eastAsia="宋体" w:hAnsi="宋体" w:hint="eastAsia"/>
          <w:sz w:val="24"/>
          <w:szCs w:val="24"/>
        </w:rPr>
        <w:t>支持</w:t>
      </w:r>
      <w:r w:rsidRPr="008E0AA1">
        <w:rPr>
          <w:rFonts w:ascii="宋体" w:eastAsia="宋体" w:hAnsi="宋体"/>
          <w:sz w:val="24"/>
          <w:szCs w:val="24"/>
        </w:rPr>
        <w:t xml:space="preserve"> WiFi 功能，可进行远程监测可从任何地点便利地监测仪器。</w:t>
      </w:r>
    </w:p>
    <w:p w14:paraId="5DB4B123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.4</w:t>
      </w:r>
      <w:r w:rsidRPr="008E0AA1">
        <w:rPr>
          <w:rFonts w:ascii="宋体" w:eastAsia="宋体" w:hAnsi="宋体" w:hint="eastAsia"/>
          <w:sz w:val="24"/>
          <w:szCs w:val="24"/>
        </w:rPr>
        <w:t>盖设计简单，可保护样品—创新性加热盖易于使用，且设计用于帮助保护您的样品。打开时，处于立式位置，便于操作。向前拉手柄即可轻松关闭盖。如果未正确关闭，加热盖会自动打开，以帮助保护珍贵样品。</w:t>
      </w:r>
    </w:p>
    <w:p w14:paraId="77FC64F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.5</w:t>
      </w:r>
      <w:r w:rsidRPr="008E0AA1">
        <w:rPr>
          <w:rFonts w:ascii="宋体" w:eastAsia="宋体" w:hAnsi="宋体" w:hint="eastAsia"/>
          <w:sz w:val="24"/>
          <w:szCs w:val="24"/>
        </w:rPr>
        <w:t>使用即用型</w:t>
      </w:r>
      <w:r w:rsidRPr="008E0AA1">
        <w:rPr>
          <w:rFonts w:ascii="宋体" w:eastAsia="宋体" w:hAnsi="宋体"/>
          <w:sz w:val="24"/>
          <w:szCs w:val="24"/>
        </w:rPr>
        <w:t xml:space="preserve"> USB 驱动器可轻松备份数据—只需插入 USB 驱动器并遵循屏幕提示，即可简单轻松地备份数据。</w:t>
      </w:r>
    </w:p>
    <w:p w14:paraId="28B9CB4B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</w:t>
      </w:r>
      <w:r w:rsidRPr="008E0AA1">
        <w:rPr>
          <w:rFonts w:ascii="宋体" w:eastAsia="宋体" w:hAnsi="宋体"/>
          <w:sz w:val="24"/>
          <w:szCs w:val="24"/>
        </w:rPr>
        <w:t>.6</w:t>
      </w:r>
      <w:r w:rsidRPr="008E0AA1">
        <w:rPr>
          <w:rFonts w:ascii="宋体" w:eastAsia="宋体" w:hAnsi="宋体" w:hint="eastAsia"/>
          <w:sz w:val="24"/>
          <w:szCs w:val="24"/>
        </w:rPr>
        <w:t>热模拟模式可用于复制其他</w:t>
      </w:r>
      <w:r w:rsidRPr="008E0AA1">
        <w:rPr>
          <w:rFonts w:ascii="宋体" w:eastAsia="宋体" w:hAnsi="宋体"/>
          <w:sz w:val="24"/>
          <w:szCs w:val="24"/>
        </w:rPr>
        <w:t xml:space="preserve"> PCR 实验—系统可提供模拟模式库</w:t>
      </w:r>
    </w:p>
    <w:p w14:paraId="7AB8D063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</w:t>
      </w:r>
      <w:r w:rsidRPr="008E0AA1">
        <w:rPr>
          <w:rFonts w:ascii="宋体" w:eastAsia="宋体" w:hAnsi="宋体" w:hint="eastAsia"/>
          <w:sz w:val="24"/>
          <w:szCs w:val="24"/>
        </w:rPr>
        <w:t>规格参数</w:t>
      </w:r>
    </w:p>
    <w:p w14:paraId="1F1F657F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.1</w:t>
      </w:r>
      <w:r w:rsidRPr="008E0AA1">
        <w:rPr>
          <w:rFonts w:ascii="宋体" w:eastAsia="宋体" w:hAnsi="宋体" w:hint="eastAsia"/>
          <w:sz w:val="24"/>
          <w:szCs w:val="24"/>
        </w:rPr>
        <w:t>热量准确度：≥±</w:t>
      </w:r>
      <w:r w:rsidRPr="008E0AA1">
        <w:rPr>
          <w:rFonts w:ascii="宋体" w:eastAsia="宋体" w:hAnsi="宋体"/>
          <w:sz w:val="24"/>
          <w:szCs w:val="24"/>
        </w:rPr>
        <w:t>0.25°C（35°C 至 99.9°C）</w:t>
      </w:r>
    </w:p>
    <w:p w14:paraId="1285729C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 xml:space="preserve">2.2 </w:t>
      </w:r>
      <w:r w:rsidRPr="008E0AA1">
        <w:rPr>
          <w:rFonts w:ascii="宋体" w:eastAsia="宋体" w:hAnsi="宋体" w:hint="eastAsia"/>
          <w:sz w:val="24"/>
          <w:szCs w:val="24"/>
        </w:rPr>
        <w:t>热量均匀性:</w:t>
      </w:r>
      <w:r w:rsidRPr="008E0AA1">
        <w:rPr>
          <w:rFonts w:ascii="宋体" w:eastAsia="宋体" w:hAnsi="宋体"/>
          <w:sz w:val="24"/>
          <w:szCs w:val="24"/>
        </w:rPr>
        <w:t>&lt;0.5°C（达到 95°C 后20秒）</w:t>
      </w:r>
    </w:p>
    <w:p w14:paraId="248A8A5D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.3</w:t>
      </w:r>
      <w:r w:rsidRPr="008E0AA1">
        <w:rPr>
          <w:rFonts w:ascii="宋体" w:eastAsia="宋体" w:hAnsi="宋体" w:hint="eastAsia"/>
          <w:sz w:val="24"/>
          <w:szCs w:val="24"/>
        </w:rPr>
        <w:t>容量:</w:t>
      </w:r>
      <w:r w:rsidRPr="008E0AA1">
        <w:rPr>
          <w:rFonts w:ascii="宋体" w:eastAsia="宋体" w:hAnsi="宋体"/>
          <w:sz w:val="24"/>
          <w:szCs w:val="24"/>
        </w:rPr>
        <w:t xml:space="preserve">96孔，3区 </w:t>
      </w:r>
    </w:p>
    <w:p w14:paraId="71EAD465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.4</w:t>
      </w:r>
      <w:r w:rsidRPr="008E0AA1">
        <w:rPr>
          <w:rFonts w:ascii="宋体" w:eastAsia="宋体" w:hAnsi="宋体" w:hint="eastAsia"/>
          <w:sz w:val="24"/>
          <w:szCs w:val="24"/>
        </w:rPr>
        <w:t>电压:</w:t>
      </w:r>
      <w:r w:rsidRPr="008E0AA1">
        <w:rPr>
          <w:rFonts w:ascii="宋体" w:eastAsia="宋体" w:hAnsi="宋体"/>
          <w:sz w:val="24"/>
          <w:szCs w:val="24"/>
        </w:rPr>
        <w:t>100 至 240 V</w:t>
      </w:r>
    </w:p>
    <w:p w14:paraId="58E312E3" w14:textId="5B2C08B3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.5</w:t>
      </w:r>
      <w:r w:rsidRPr="008E0AA1">
        <w:rPr>
          <w:rFonts w:ascii="宋体" w:eastAsia="宋体" w:hAnsi="宋体" w:hint="eastAsia"/>
          <w:sz w:val="24"/>
          <w:szCs w:val="24"/>
        </w:rPr>
        <w:t>显示类型:</w:t>
      </w:r>
      <w:r w:rsidR="005D3883">
        <w:rPr>
          <w:rFonts w:ascii="宋体" w:eastAsia="宋体" w:hAnsi="宋体" w:hint="eastAsia"/>
          <w:sz w:val="24"/>
          <w:szCs w:val="24"/>
        </w:rPr>
        <w:t>至少</w:t>
      </w:r>
      <w:r w:rsidRPr="008E0AA1">
        <w:rPr>
          <w:rFonts w:ascii="宋体" w:eastAsia="宋体" w:hAnsi="宋体"/>
          <w:sz w:val="24"/>
          <w:szCs w:val="24"/>
        </w:rPr>
        <w:t>8英寸彩色 TFT LCD 触摸屏</w:t>
      </w:r>
    </w:p>
    <w:p w14:paraId="1A587365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.6</w:t>
      </w:r>
      <w:r w:rsidRPr="008E0AA1">
        <w:rPr>
          <w:rFonts w:ascii="宋体" w:eastAsia="宋体" w:hAnsi="宋体" w:hint="eastAsia"/>
          <w:sz w:val="24"/>
          <w:szCs w:val="24"/>
        </w:rPr>
        <w:t>最大变温速率: ≥</w:t>
      </w:r>
      <w:r w:rsidRPr="008E0AA1">
        <w:rPr>
          <w:rFonts w:ascii="宋体" w:eastAsia="宋体" w:hAnsi="宋体"/>
          <w:sz w:val="24"/>
          <w:szCs w:val="24"/>
        </w:rPr>
        <w:t>4°C/s（模块），</w:t>
      </w:r>
      <w:r w:rsidRPr="008E0AA1">
        <w:rPr>
          <w:rFonts w:ascii="宋体" w:eastAsia="宋体" w:hAnsi="宋体" w:hint="eastAsia"/>
          <w:sz w:val="24"/>
          <w:szCs w:val="24"/>
        </w:rPr>
        <w:t>≥</w:t>
      </w:r>
      <w:r w:rsidRPr="008E0AA1">
        <w:rPr>
          <w:rFonts w:ascii="宋体" w:eastAsia="宋体" w:hAnsi="宋体"/>
          <w:sz w:val="24"/>
          <w:szCs w:val="24"/>
        </w:rPr>
        <w:t>3°C/s（样品）</w:t>
      </w:r>
    </w:p>
    <w:p w14:paraId="4E4FB6DE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.7</w:t>
      </w:r>
      <w:r w:rsidRPr="008E0AA1">
        <w:rPr>
          <w:rFonts w:ascii="宋体" w:eastAsia="宋体" w:hAnsi="宋体" w:hint="eastAsia"/>
          <w:sz w:val="24"/>
          <w:szCs w:val="24"/>
        </w:rPr>
        <w:t>程序数量:</w:t>
      </w:r>
      <w:r w:rsidRPr="008E0AA1">
        <w:rPr>
          <w:rFonts w:ascii="宋体" w:eastAsia="宋体" w:hAnsi="宋体"/>
          <w:sz w:val="24"/>
          <w:szCs w:val="24"/>
        </w:rPr>
        <w:t>&gt;1000 种方案</w:t>
      </w:r>
    </w:p>
    <w:p w14:paraId="63273FEF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</w:t>
      </w:r>
      <w:r w:rsidRPr="008E0AA1">
        <w:rPr>
          <w:rFonts w:ascii="宋体" w:eastAsia="宋体" w:hAnsi="宋体"/>
          <w:sz w:val="24"/>
          <w:szCs w:val="24"/>
        </w:rPr>
        <w:t>.8</w:t>
      </w:r>
      <w:r w:rsidRPr="008E0AA1">
        <w:rPr>
          <w:rFonts w:ascii="宋体" w:eastAsia="宋体" w:hAnsi="宋体" w:hint="eastAsia"/>
          <w:sz w:val="24"/>
          <w:szCs w:val="24"/>
        </w:rPr>
        <w:t>模块配置:</w:t>
      </w:r>
      <w:r w:rsidRPr="008E0AA1">
        <w:rPr>
          <w:rFonts w:ascii="宋体" w:eastAsia="宋体" w:hAnsi="宋体"/>
          <w:sz w:val="24"/>
          <w:szCs w:val="24"/>
        </w:rPr>
        <w:t>96孔板，0.2 mL 模块</w:t>
      </w:r>
    </w:p>
    <w:p w14:paraId="73CC9321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A355AFE" w14:textId="437CED72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E0AA1">
        <w:rPr>
          <w:rFonts w:ascii="宋体" w:eastAsia="宋体" w:hAnsi="宋体" w:hint="eastAsia"/>
          <w:b/>
          <w:sz w:val="24"/>
          <w:szCs w:val="24"/>
        </w:rPr>
        <w:t>（十二）全波长分光光度计</w:t>
      </w:r>
      <w:r w:rsidRPr="008E0AA1">
        <w:rPr>
          <w:rFonts w:ascii="宋体" w:eastAsia="宋体" w:hAnsi="宋体"/>
          <w:b/>
          <w:sz w:val="24"/>
          <w:szCs w:val="24"/>
        </w:rPr>
        <w:t>(标准款)</w:t>
      </w:r>
    </w:p>
    <w:p w14:paraId="3BF07B72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1.</w:t>
      </w:r>
      <w:r w:rsidRPr="008E0AA1">
        <w:rPr>
          <w:rFonts w:ascii="宋体" w:eastAsia="宋体" w:hAnsi="宋体"/>
          <w:sz w:val="24"/>
          <w:szCs w:val="24"/>
        </w:rPr>
        <w:tab/>
        <w:t>适用范围：对核酸和蛋白进行定量分析及评价</w:t>
      </w:r>
    </w:p>
    <w:p w14:paraId="13BC8E99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2.</w:t>
      </w:r>
      <w:r w:rsidRPr="008E0AA1">
        <w:rPr>
          <w:rFonts w:ascii="宋体" w:eastAsia="宋体" w:hAnsi="宋体"/>
          <w:sz w:val="24"/>
          <w:szCs w:val="24"/>
        </w:rPr>
        <w:tab/>
        <w:t>最小样品量：</w:t>
      </w:r>
      <w:r w:rsidRPr="008E0AA1">
        <w:rPr>
          <w:rFonts w:ascii="宋体" w:eastAsia="宋体" w:hAnsi="宋体" w:hint="eastAsia"/>
          <w:sz w:val="24"/>
          <w:szCs w:val="24"/>
        </w:rPr>
        <w:t>≤</w:t>
      </w:r>
      <w:r w:rsidRPr="008E0AA1">
        <w:rPr>
          <w:rFonts w:ascii="宋体" w:eastAsia="宋体" w:hAnsi="宋体"/>
          <w:sz w:val="24"/>
          <w:szCs w:val="24"/>
        </w:rPr>
        <w:t>0.5µl</w:t>
      </w:r>
    </w:p>
    <w:p w14:paraId="43B73050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3.</w:t>
      </w:r>
      <w:r w:rsidRPr="008E0AA1">
        <w:rPr>
          <w:rFonts w:ascii="宋体" w:eastAsia="宋体" w:hAnsi="宋体"/>
          <w:sz w:val="24"/>
          <w:szCs w:val="24"/>
        </w:rPr>
        <w:tab/>
        <w:t>检测波长：185nm-910nm</w:t>
      </w:r>
    </w:p>
    <w:p w14:paraId="65C557C2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4.</w:t>
      </w:r>
      <w:r w:rsidRPr="008E0AA1">
        <w:rPr>
          <w:rFonts w:ascii="宋体" w:eastAsia="宋体" w:hAnsi="宋体"/>
          <w:sz w:val="24"/>
          <w:szCs w:val="24"/>
        </w:rPr>
        <w:tab/>
        <w:t>基线校准：340nm可选或关闭</w:t>
      </w:r>
    </w:p>
    <w:p w14:paraId="5EC4A07D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5.</w:t>
      </w:r>
      <w:r w:rsidRPr="008E0AA1">
        <w:rPr>
          <w:rFonts w:ascii="宋体" w:eastAsia="宋体" w:hAnsi="宋体"/>
          <w:sz w:val="24"/>
          <w:szCs w:val="24"/>
        </w:rPr>
        <w:tab/>
        <w:t>光程：0.03/0.05/0.1/0.2/1.0之间自动切换</w:t>
      </w:r>
    </w:p>
    <w:p w14:paraId="384DD4A5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6.</w:t>
      </w:r>
      <w:r w:rsidRPr="008E0AA1">
        <w:rPr>
          <w:rFonts w:ascii="宋体" w:eastAsia="宋体" w:hAnsi="宋体"/>
          <w:sz w:val="24"/>
          <w:szCs w:val="24"/>
        </w:rPr>
        <w:tab/>
        <w:t>检测范围：基座检测2ng/ µl-27500ng/ µl dsDNA；0.06mg/ml-820mg/ml BSA；0.03mg/ml-400mg/ml IgG</w:t>
      </w:r>
    </w:p>
    <w:p w14:paraId="1CE393BD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7.</w:t>
      </w:r>
      <w:r w:rsidRPr="008E0AA1">
        <w:rPr>
          <w:rFonts w:ascii="宋体" w:eastAsia="宋体" w:hAnsi="宋体"/>
          <w:sz w:val="24"/>
          <w:szCs w:val="24"/>
        </w:rPr>
        <w:tab/>
        <w:t>吸光度范围：0-550Abs（等效10mm光程）</w:t>
      </w:r>
    </w:p>
    <w:p w14:paraId="61A76C4F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8.</w:t>
      </w:r>
      <w:r w:rsidRPr="008E0AA1">
        <w:rPr>
          <w:rFonts w:ascii="宋体" w:eastAsia="宋体" w:hAnsi="宋体"/>
          <w:sz w:val="24"/>
          <w:szCs w:val="24"/>
        </w:rPr>
        <w:tab/>
        <w:t>检测时间：小于等于5s</w:t>
      </w:r>
    </w:p>
    <w:p w14:paraId="6EF30ACF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9.</w:t>
      </w:r>
      <w:r w:rsidRPr="008E0AA1">
        <w:rPr>
          <w:rFonts w:ascii="宋体" w:eastAsia="宋体" w:hAnsi="宋体"/>
          <w:sz w:val="24"/>
          <w:szCs w:val="24"/>
        </w:rPr>
        <w:tab/>
        <w:t>自动检测：只需要加入待检测样品，放下检测臂即可自动检测</w:t>
      </w:r>
    </w:p>
    <w:p w14:paraId="7CF2878E" w14:textId="044B9843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10.光源：氙气闪光灯</w:t>
      </w:r>
    </w:p>
    <w:p w14:paraId="7F474333" w14:textId="631CEFBF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11.检测单元：2048像素线性CCD阵列光谱仪</w:t>
      </w:r>
    </w:p>
    <w:p w14:paraId="6BE9FC07" w14:textId="68264F12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12.波长准确性：</w:t>
      </w:r>
      <w:r w:rsidRPr="008E0AA1">
        <w:rPr>
          <w:rFonts w:ascii="宋体" w:eastAsia="宋体" w:hAnsi="宋体" w:hint="eastAsia"/>
          <w:sz w:val="24"/>
          <w:szCs w:val="24"/>
        </w:rPr>
        <w:t>≥</w:t>
      </w:r>
      <w:r w:rsidRPr="008E0AA1">
        <w:rPr>
          <w:rFonts w:ascii="宋体" w:eastAsia="宋体" w:hAnsi="宋体"/>
          <w:sz w:val="24"/>
          <w:szCs w:val="24"/>
        </w:rPr>
        <w:t>±1nm</w:t>
      </w:r>
    </w:p>
    <w:p w14:paraId="0A76862B" w14:textId="20B459D4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13.吸光度精确性：0.002Abs（1mm光程），或1%CV，取较大值</w:t>
      </w:r>
    </w:p>
    <w:p w14:paraId="0005C936" w14:textId="41E6F042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14.显示屏：</w:t>
      </w:r>
      <w:r w:rsidRPr="008E0AA1">
        <w:rPr>
          <w:rFonts w:ascii="宋体" w:eastAsia="宋体" w:hAnsi="宋体" w:hint="eastAsia"/>
          <w:sz w:val="24"/>
          <w:szCs w:val="24"/>
        </w:rPr>
        <w:t>≥</w:t>
      </w:r>
      <w:r w:rsidRPr="008E0AA1">
        <w:rPr>
          <w:rFonts w:ascii="宋体" w:eastAsia="宋体" w:hAnsi="宋体"/>
          <w:sz w:val="24"/>
          <w:szCs w:val="24"/>
        </w:rPr>
        <w:t>7英寸，1280×800像素彩色电容触控显示屏</w:t>
      </w:r>
    </w:p>
    <w:p w14:paraId="7904C8D2" w14:textId="539BF070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15.操作系统：Android操作系统</w:t>
      </w:r>
    </w:p>
    <w:p w14:paraId="479926F0" w14:textId="2063D813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16.内部存储空间：</w:t>
      </w:r>
      <w:r w:rsidRPr="008E0AA1">
        <w:rPr>
          <w:rFonts w:ascii="宋体" w:eastAsia="宋体" w:hAnsi="宋体" w:hint="eastAsia"/>
          <w:sz w:val="24"/>
          <w:szCs w:val="24"/>
        </w:rPr>
        <w:t>≥</w:t>
      </w:r>
      <w:r w:rsidRPr="008E0AA1">
        <w:rPr>
          <w:rFonts w:ascii="宋体" w:eastAsia="宋体" w:hAnsi="宋体"/>
          <w:sz w:val="24"/>
          <w:szCs w:val="24"/>
        </w:rPr>
        <w:t>8GB</w:t>
      </w:r>
    </w:p>
    <w:p w14:paraId="5977962F" w14:textId="31650D25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/>
          <w:sz w:val="24"/>
          <w:szCs w:val="24"/>
        </w:rPr>
        <w:t>17.电源：AC 110 V-220 V，50 Hz/60 Hz</w:t>
      </w:r>
    </w:p>
    <w:p w14:paraId="5BC97079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 w:cs="Songti SC Regular"/>
          <w:kern w:val="0"/>
          <w:sz w:val="24"/>
          <w:szCs w:val="24"/>
        </w:rPr>
      </w:pPr>
    </w:p>
    <w:p w14:paraId="59ECC545" w14:textId="5DCA74D2" w:rsidR="008E0AA1" w:rsidRPr="008E0AA1" w:rsidRDefault="008E0AA1" w:rsidP="008E0AA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E0AA1">
        <w:rPr>
          <w:rFonts w:ascii="宋体" w:eastAsia="宋体" w:hAnsi="宋体" w:hint="eastAsia"/>
          <w:b/>
          <w:bCs/>
          <w:sz w:val="24"/>
          <w:szCs w:val="24"/>
        </w:rPr>
        <w:t>（十三）电子天平</w:t>
      </w:r>
    </w:p>
    <w:p w14:paraId="6B58D6CF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1.最大秤量：≤220 g</w:t>
      </w:r>
    </w:p>
    <w:p w14:paraId="4A35AEDF" w14:textId="628EDEFA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2.可读性：≥0.1 mg</w:t>
      </w:r>
    </w:p>
    <w:p w14:paraId="08827B9B" w14:textId="1E0D03B3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3.重复性：≥0.1 mg</w:t>
      </w:r>
    </w:p>
    <w:p w14:paraId="10CC8D9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4.线性误差：≤ 0.2 mg</w:t>
      </w:r>
    </w:p>
    <w:p w14:paraId="126016F3" w14:textId="7453AC90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5.稳定时间：≥2 s</w:t>
      </w:r>
    </w:p>
    <w:p w14:paraId="0B5D13E4" w14:textId="490FF58A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6.灵敏度温度漂移：≤2.0 ppm/ C</w:t>
      </w:r>
    </w:p>
    <w:p w14:paraId="0CD0BA5E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7.秤盘外形尺寸：</w:t>
      </w:r>
      <w:r w:rsidRPr="008E0AA1">
        <w:rPr>
          <w:rFonts w:ascii="宋体" w:eastAsia="宋体" w:hAnsi="宋体" w:hint="eastAsia"/>
          <w:sz w:val="24"/>
          <w:szCs w:val="24"/>
        </w:rPr>
        <w:tab/>
        <w:t>Ø 90 mm</w:t>
      </w:r>
    </w:p>
    <w:p w14:paraId="3E8A65E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8.应用程序：配方称量、求和称量、动态称量、计件称量、密度测定、百分比称量、检重称量、统计称量、自由因子称量</w:t>
      </w:r>
    </w:p>
    <w:p w14:paraId="5E73A914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9.校正：内部</w:t>
      </w:r>
    </w:p>
    <w:p w14:paraId="162A4886" w14:textId="77777777" w:rsidR="008E0AA1" w:rsidRPr="008E0AA1" w:rsidRDefault="008E0AA1" w:rsidP="008E0A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E0AA1">
        <w:rPr>
          <w:rFonts w:ascii="宋体" w:eastAsia="宋体" w:hAnsi="宋体" w:hint="eastAsia"/>
          <w:sz w:val="24"/>
          <w:szCs w:val="24"/>
        </w:rPr>
        <w:t>10.接口：RS232；USB-A</w:t>
      </w:r>
    </w:p>
    <w:p w14:paraId="7A065E49" w14:textId="77777777" w:rsidR="008E0AA1" w:rsidRDefault="008E0AA1" w:rsidP="00FA1454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3B04DDA5" w14:textId="7989521B" w:rsidR="008E0AA1" w:rsidRDefault="006C0C10" w:rsidP="007C40EB">
      <w:pPr>
        <w:widowControl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BC60A8">
        <w:rPr>
          <w:rFonts w:ascii="宋体" w:eastAsia="宋体" w:hAnsi="宋体" w:hint="eastAsia"/>
          <w:b/>
          <w:sz w:val="24"/>
          <w:szCs w:val="24"/>
        </w:rPr>
        <w:t>、配置清单</w:t>
      </w:r>
    </w:p>
    <w:p w14:paraId="24B21658" w14:textId="44DBF44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CC4502">
        <w:rPr>
          <w:rFonts w:ascii="宋体" w:eastAsia="宋体" w:hAnsi="宋体" w:hint="eastAsia"/>
          <w:sz w:val="24"/>
          <w:szCs w:val="24"/>
        </w:rPr>
        <w:t>倒置生物显微镜（荧光）：LED落射荧光显微系统一套；倒置生物显微系统一套；目镜2个；物镜5种；标配软件1套。</w:t>
      </w:r>
    </w:p>
    <w:p w14:paraId="5F0FF5E6" w14:textId="6E1520E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CC4502">
        <w:rPr>
          <w:rFonts w:ascii="宋体" w:eastAsia="宋体" w:hAnsi="宋体" w:hint="eastAsia"/>
          <w:sz w:val="24"/>
          <w:szCs w:val="24"/>
        </w:rPr>
        <w:t>正置显微镜：正置显微镜主机1套；目镜2个；物镜4种</w:t>
      </w:r>
    </w:p>
    <w:p w14:paraId="025960C9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3.pH计：PH计主机一台；通用复合电极一个；3包PH缓冲校准液</w:t>
      </w:r>
    </w:p>
    <w:p w14:paraId="39E2A589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4.净化工作台：含控制面板1套</w:t>
      </w:r>
    </w:p>
    <w:p w14:paraId="46F53A2F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5.生物安全柜：配有4个万向轮；1个液晶显示面板；1套不锈钢台面</w:t>
      </w:r>
    </w:p>
    <w:p w14:paraId="48C5FD82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6.摇床：摇床一套；2根保险丝；1层托盘。</w:t>
      </w:r>
    </w:p>
    <w:p w14:paraId="6E9B354C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7.摇床两层：摇床一套；2根保险丝；2层托盘</w:t>
      </w:r>
    </w:p>
    <w:p w14:paraId="535892FA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8.磁力搅拌器：主机1台；用户手册 1套；AUS/CHN 插头 1个</w:t>
      </w:r>
    </w:p>
    <w:p w14:paraId="080B7018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9.掌上离心机：主机1台；0.2mL×16 PCR排管 1个</w:t>
      </w:r>
    </w:p>
    <w:p w14:paraId="39D7F214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10.PCR热循环仪：主机1套；中英文说明书1套；96孔模块1套及96孔板一箱（50块）</w:t>
      </w:r>
    </w:p>
    <w:p w14:paraId="2C6ECD4C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11.全波长分光光度计(标准款):主机1套；电源线及适配器1套；石英比色皿6个；中文说明书一套</w:t>
      </w:r>
    </w:p>
    <w:p w14:paraId="730BF226" w14:textId="31C6A2E5" w:rsidR="007C40EB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12.电子天平.主机1个；原厂托盘1个</w:t>
      </w:r>
    </w:p>
    <w:p w14:paraId="2FD6699E" w14:textId="5C50BDED" w:rsidR="001D1C86" w:rsidRPr="001D1C86" w:rsidRDefault="00B43BBE" w:rsidP="007C40EB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（五）</w:t>
      </w:r>
      <w:r w:rsidR="001D1C86" w:rsidRPr="00BF2D29">
        <w:rPr>
          <w:rFonts w:ascii="宋体" w:eastAsia="宋体" w:hAnsi="宋体" w:hint="eastAsia"/>
          <w:b/>
          <w:sz w:val="24"/>
          <w:szCs w:val="24"/>
          <w:highlight w:val="cyan"/>
        </w:rPr>
        <w:t>商务要求</w:t>
      </w:r>
    </w:p>
    <w:p w14:paraId="4F9EA38C" w14:textId="77777777" w:rsid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13F500D6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5D9907E9" w14:textId="39E055CB" w:rsidR="005F20AF" w:rsidRPr="00ED1003" w:rsidRDefault="005F20AF" w:rsidP="00ED100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1. 响应时间：</w:t>
      </w:r>
      <w:r w:rsidR="00ED1003" w:rsidRPr="00ED1003">
        <w:rPr>
          <w:rFonts w:ascii="宋体" w:eastAsia="宋体" w:hAnsi="宋体" w:hint="eastAsia"/>
          <w:sz w:val="24"/>
          <w:szCs w:val="24"/>
        </w:rPr>
        <w:t>卖方接到买方故障信息后在</w:t>
      </w:r>
      <w:r w:rsidR="00ED1003" w:rsidRPr="00BC60A8">
        <w:rPr>
          <w:rFonts w:ascii="宋体" w:eastAsia="宋体" w:hAnsi="宋体"/>
          <w:sz w:val="24"/>
          <w:szCs w:val="24"/>
        </w:rPr>
        <w:t>2小</w:t>
      </w:r>
      <w:r w:rsidR="00ED1003" w:rsidRPr="00ED1003">
        <w:rPr>
          <w:rFonts w:ascii="宋体" w:eastAsia="宋体" w:hAnsi="宋体"/>
          <w:sz w:val="24"/>
          <w:szCs w:val="24"/>
        </w:rPr>
        <w:t>时内予以响应，并在2小时内到达买方现场</w:t>
      </w:r>
      <w:r w:rsidR="00ED1003">
        <w:rPr>
          <w:rFonts w:ascii="宋体" w:eastAsia="宋体" w:hAnsi="宋体" w:hint="eastAsia"/>
          <w:sz w:val="24"/>
          <w:szCs w:val="24"/>
        </w:rPr>
        <w:t>，</w:t>
      </w:r>
      <w:r w:rsidR="00ED1003" w:rsidRPr="00ED1003">
        <w:rPr>
          <w:rFonts w:ascii="宋体" w:eastAsia="宋体" w:hAnsi="宋体" w:hint="eastAsia"/>
          <w:sz w:val="24"/>
          <w:szCs w:val="24"/>
        </w:rPr>
        <w:t>并在</w:t>
      </w:r>
      <w:r w:rsidR="00ED1003" w:rsidRPr="00ED1003">
        <w:rPr>
          <w:rFonts w:ascii="宋体" w:eastAsia="宋体" w:hAnsi="宋体"/>
          <w:sz w:val="24"/>
          <w:szCs w:val="24"/>
        </w:rPr>
        <w:t>24小时内解决故障。</w:t>
      </w:r>
    </w:p>
    <w:p w14:paraId="54A15A8A" w14:textId="70D1E1FE" w:rsidR="008D5DB8" w:rsidRDefault="00ED1003" w:rsidP="005F20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ED1003">
        <w:rPr>
          <w:rFonts w:ascii="宋体" w:eastAsia="宋体" w:hAnsi="宋体"/>
          <w:sz w:val="24"/>
          <w:szCs w:val="24"/>
        </w:rPr>
        <w:t xml:space="preserve">2. </w:t>
      </w:r>
      <w:r w:rsidR="00787CE8">
        <w:rPr>
          <w:rFonts w:ascii="宋体" w:eastAsia="宋体" w:hAnsi="宋体"/>
          <w:sz w:val="24"/>
          <w:szCs w:val="24"/>
        </w:rPr>
        <w:t>原厂保修期限</w:t>
      </w:r>
      <w:r w:rsidR="00787CE8">
        <w:rPr>
          <w:rFonts w:ascii="宋体" w:eastAsia="宋体" w:hAnsi="宋体" w:hint="eastAsia"/>
          <w:sz w:val="24"/>
          <w:szCs w:val="24"/>
        </w:rPr>
        <w:t>：</w:t>
      </w:r>
      <w:r w:rsidR="008D5DB8">
        <w:rPr>
          <w:rFonts w:ascii="宋体" w:eastAsia="宋体" w:hAnsi="宋体"/>
          <w:sz w:val="24"/>
          <w:szCs w:val="24"/>
        </w:rPr>
        <w:t>≥</w:t>
      </w:r>
      <w:r w:rsidR="00CC4502">
        <w:rPr>
          <w:rFonts w:ascii="宋体" w:eastAsia="宋体" w:hAnsi="宋体"/>
          <w:sz w:val="24"/>
          <w:szCs w:val="24"/>
        </w:rPr>
        <w:t>3</w:t>
      </w:r>
      <w:r w:rsidR="008D5DB8">
        <w:rPr>
          <w:rFonts w:ascii="宋体" w:eastAsia="宋体" w:hAnsi="宋体"/>
          <w:sz w:val="24"/>
          <w:szCs w:val="24"/>
        </w:rPr>
        <w:t>年</w:t>
      </w:r>
      <w:r w:rsidR="00787CE8">
        <w:rPr>
          <w:rFonts w:ascii="宋体" w:eastAsia="宋体" w:hAnsi="宋体"/>
          <w:sz w:val="24"/>
          <w:szCs w:val="24"/>
        </w:rPr>
        <w:t xml:space="preserve"> </w:t>
      </w:r>
      <w:r w:rsidR="006C0C10">
        <w:rPr>
          <w:rFonts w:ascii="宋体" w:eastAsia="宋体" w:hAnsi="宋体"/>
          <w:sz w:val="24"/>
          <w:szCs w:val="24"/>
        </w:rPr>
        <w:t>（提供售后服务承诺函）</w:t>
      </w:r>
    </w:p>
    <w:p w14:paraId="25C5E1C3" w14:textId="77777777" w:rsidR="00E36A2B" w:rsidRDefault="005B3B19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3.维保内容与价格：</w:t>
      </w:r>
    </w:p>
    <w:p w14:paraId="6CDE0E5C" w14:textId="53B29849" w:rsidR="00E36A2B" w:rsidRDefault="00E36A2B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 w:rsidRPr="00E36A2B">
        <w:rPr>
          <w:rFonts w:ascii="宋体" w:eastAsia="宋体" w:hAnsi="宋体" w:hint="eastAsia"/>
          <w:sz w:val="24"/>
          <w:szCs w:val="24"/>
        </w:rPr>
        <w:t>质保期内提供每年</w:t>
      </w:r>
      <w:r w:rsidRPr="00E36A2B">
        <w:rPr>
          <w:rFonts w:ascii="宋体" w:eastAsia="宋体" w:hAnsi="宋体"/>
          <w:sz w:val="24"/>
          <w:szCs w:val="24"/>
        </w:rPr>
        <w:t>4次定期预防性维护,乙方工程师向甲方提供定期保养报告。质保期内一切费用全免。</w:t>
      </w:r>
    </w:p>
    <w:p w14:paraId="3FD9288F" w14:textId="47AF8869" w:rsidR="005B3B19" w:rsidRPr="005B3B19" w:rsidRDefault="00E36A2B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 w:rsidR="005B3B19" w:rsidRPr="005B3B19">
        <w:rPr>
          <w:rFonts w:ascii="宋体" w:eastAsia="宋体" w:hAnsi="宋体"/>
          <w:sz w:val="24"/>
          <w:szCs w:val="24"/>
        </w:rPr>
        <w:t>质保期后，</w:t>
      </w:r>
      <w:r w:rsidRPr="00E36A2B">
        <w:rPr>
          <w:rFonts w:ascii="宋体" w:eastAsia="宋体" w:hAnsi="宋体" w:hint="eastAsia"/>
          <w:sz w:val="24"/>
          <w:szCs w:val="24"/>
        </w:rPr>
        <w:t>终身维修，投标人须承诺质保期满后，维修人工费全免，差旅费全免。</w:t>
      </w:r>
      <w:r w:rsidR="005B3B19" w:rsidRPr="005B3B19">
        <w:rPr>
          <w:rFonts w:ascii="宋体" w:eastAsia="宋体" w:hAnsi="宋体"/>
          <w:sz w:val="24"/>
          <w:szCs w:val="24"/>
        </w:rPr>
        <w:t>维保费用以双方最终认定价格为准，原则上不超过设备总价的</w:t>
      </w:r>
      <w:r w:rsidR="00ED2B91">
        <w:rPr>
          <w:rFonts w:ascii="宋体" w:eastAsia="宋体" w:hAnsi="宋体"/>
          <w:sz w:val="24"/>
          <w:szCs w:val="24"/>
        </w:rPr>
        <w:t>5</w:t>
      </w:r>
      <w:r w:rsidR="005B3B19" w:rsidRPr="005B3B19">
        <w:rPr>
          <w:rFonts w:ascii="宋体" w:eastAsia="宋体" w:hAnsi="宋体"/>
          <w:sz w:val="24"/>
          <w:szCs w:val="24"/>
        </w:rPr>
        <w:t xml:space="preserve">%。 </w:t>
      </w:r>
      <w:r w:rsidR="00ED2B91" w:rsidRPr="00F20011">
        <w:rPr>
          <w:rFonts w:ascii="宋体" w:eastAsia="宋体" w:hAnsi="宋体" w:hint="eastAsia"/>
          <w:sz w:val="24"/>
          <w:szCs w:val="24"/>
        </w:rPr>
        <w:t>以双方最终认定价格为准，且采购人有权更换</w:t>
      </w:r>
      <w:r w:rsidR="00F20011" w:rsidRPr="00F20011">
        <w:rPr>
          <w:rFonts w:ascii="宋体" w:eastAsia="宋体" w:hAnsi="宋体" w:hint="eastAsia"/>
          <w:sz w:val="24"/>
          <w:szCs w:val="24"/>
        </w:rPr>
        <w:t>服务商。</w:t>
      </w:r>
    </w:p>
    <w:p w14:paraId="51915FA6" w14:textId="60F89E4A" w:rsidR="002643CA" w:rsidRPr="002643CA" w:rsidRDefault="005B3B19" w:rsidP="00BB347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4.备品备件供货价格：</w:t>
      </w:r>
      <w:r w:rsidR="00E36A2B" w:rsidRPr="00E36A2B">
        <w:rPr>
          <w:rFonts w:ascii="宋体" w:eastAsia="宋体" w:hAnsi="宋体" w:hint="eastAsia"/>
          <w:sz w:val="24"/>
          <w:szCs w:val="24"/>
        </w:rPr>
        <w:t>承诺</w:t>
      </w:r>
      <w:r w:rsidR="00E36A2B">
        <w:rPr>
          <w:rFonts w:ascii="宋体" w:eastAsia="宋体" w:hAnsi="宋体" w:hint="eastAsia"/>
          <w:sz w:val="24"/>
          <w:szCs w:val="24"/>
        </w:rPr>
        <w:t>负责器械的终身维修并应继续提供优质的服务，储备足够的零配件备库</w:t>
      </w:r>
      <w:r w:rsidR="00E36A2B">
        <w:rPr>
          <w:rFonts w:ascii="宋体" w:eastAsia="宋体" w:hAnsi="宋体"/>
          <w:sz w:val="24"/>
          <w:szCs w:val="24"/>
        </w:rPr>
        <w:t>。</w:t>
      </w:r>
      <w:r w:rsidRPr="005B3B19">
        <w:rPr>
          <w:rFonts w:ascii="宋体" w:eastAsia="宋体" w:hAnsi="宋体"/>
          <w:sz w:val="24"/>
          <w:szCs w:val="24"/>
        </w:rPr>
        <w:t>不得超过市场价格的</w:t>
      </w:r>
      <w:r w:rsidR="008409EE">
        <w:rPr>
          <w:rFonts w:ascii="宋体" w:eastAsia="宋体" w:hAnsi="宋体"/>
          <w:sz w:val="24"/>
          <w:szCs w:val="24"/>
        </w:rPr>
        <w:t>5</w:t>
      </w:r>
      <w:r w:rsidRPr="005B3B19">
        <w:rPr>
          <w:rFonts w:ascii="宋体" w:eastAsia="宋体" w:hAnsi="宋体"/>
          <w:sz w:val="24"/>
          <w:szCs w:val="24"/>
        </w:rPr>
        <w:t>0%。投标时需填写上述价格，出质保期后，上述产品供货价格以双方最终认定价格为准，且采购人有权更换供货方。</w:t>
      </w:r>
    </w:p>
    <w:p w14:paraId="308D5849" w14:textId="07C23F7D" w:rsidR="00BF2D29" w:rsidRPr="00BF2D29" w:rsidRDefault="00BF2D29" w:rsidP="005B3B1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51865167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28EDC83E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4527B49C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1F48A675" w14:textId="77777777" w:rsidR="005B3B19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6036A96D" w14:textId="77777777" w:rsidR="00063063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 w:rsidR="00063063" w:rsidRPr="00063063">
        <w:rPr>
          <w:rFonts w:ascii="宋体" w:eastAsia="宋体" w:hAnsi="宋体" w:hint="eastAsia"/>
          <w:sz w:val="24"/>
          <w:szCs w:val="24"/>
        </w:rPr>
        <w:t>随叫随到，24小时内排除故障或提供应急措施，如在3天内无法修复，提供与该设备相同的备用机。</w:t>
      </w:r>
    </w:p>
    <w:p w14:paraId="7F97DABE" w14:textId="350371EF" w:rsidR="00787CE8" w:rsidRDefault="005B3B19" w:rsidP="005B3B1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bookmarkStart w:id="8" w:name="OLE_LINK22"/>
      <w:r w:rsidR="00063063" w:rsidRPr="00063063">
        <w:rPr>
          <w:rFonts w:ascii="宋体" w:eastAsia="宋体" w:hAnsi="宋体" w:hint="eastAsia"/>
          <w:sz w:val="24"/>
          <w:szCs w:val="24"/>
        </w:rPr>
        <w:t>免费提供现场技术培训，对买方临床医生及技术人员提供正规的整套设备操作、维护、维修、检测等内容的培训，使买方全面了解直至完全掌握设备的使用</w:t>
      </w:r>
      <w:bookmarkEnd w:id="8"/>
      <w:r w:rsidR="00E36A2B" w:rsidRPr="00E36A2B">
        <w:rPr>
          <w:rFonts w:ascii="宋体" w:eastAsia="宋体" w:hAnsi="宋体" w:hint="eastAsia"/>
          <w:sz w:val="24"/>
          <w:szCs w:val="24"/>
        </w:rPr>
        <w:t>。</w:t>
      </w:r>
    </w:p>
    <w:p w14:paraId="202DFA76" w14:textId="2701EF7E" w:rsidR="008409EE" w:rsidRDefault="005B3B19" w:rsidP="00E36A2B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  <w:r w:rsidR="00063063" w:rsidRPr="00063063">
        <w:rPr>
          <w:rFonts w:ascii="宋体" w:eastAsia="宋体" w:hAnsi="宋体" w:hint="eastAsia"/>
          <w:sz w:val="24"/>
          <w:szCs w:val="24"/>
        </w:rPr>
        <w:t>设备安装、调试、培训后，经过一定时期的试运行，设备的各项性能指标均能达到招标要求的，双方即按照院方规定签署设备验收文件</w:t>
      </w:r>
      <w:r w:rsidR="008409EE">
        <w:rPr>
          <w:rFonts w:ascii="宋体" w:eastAsia="宋体" w:hAnsi="宋体"/>
          <w:sz w:val="24"/>
          <w:szCs w:val="24"/>
        </w:rPr>
        <w:t>。</w:t>
      </w:r>
    </w:p>
    <w:p w14:paraId="0EE742CA" w14:textId="2CB57AD9" w:rsidR="00BF2D29" w:rsidRPr="00BF2D29" w:rsidRDefault="00BF2D29" w:rsidP="002643CA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58FA0750" w14:textId="38C6A4D1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1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 xml:space="preserve"> 交货期：</w:t>
      </w:r>
      <w:r w:rsidR="00924E02">
        <w:rPr>
          <w:rFonts w:ascii="宋体" w:eastAsia="宋体" w:hAnsi="宋体" w:hint="eastAsia"/>
          <w:sz w:val="24"/>
          <w:szCs w:val="24"/>
        </w:rPr>
        <w:t>中标方</w:t>
      </w:r>
      <w:r w:rsidRPr="00BF2D29">
        <w:rPr>
          <w:rFonts w:ascii="宋体" w:eastAsia="宋体" w:hAnsi="宋体" w:hint="eastAsia"/>
          <w:sz w:val="24"/>
          <w:szCs w:val="24"/>
        </w:rPr>
        <w:t>应在合同生效的30天内，向采购人交付上述设备。</w:t>
      </w:r>
    </w:p>
    <w:p w14:paraId="0AF7704B" w14:textId="21006DE1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2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交货地点：</w:t>
      </w:r>
      <w:r w:rsidR="00924E02">
        <w:rPr>
          <w:rFonts w:ascii="宋体" w:eastAsia="宋体" w:hAnsi="宋体" w:hint="eastAsia"/>
          <w:sz w:val="24"/>
          <w:szCs w:val="24"/>
        </w:rPr>
        <w:t>中标</w:t>
      </w:r>
      <w:r w:rsidRPr="00BF2D29">
        <w:rPr>
          <w:rFonts w:ascii="宋体" w:eastAsia="宋体" w:hAnsi="宋体" w:hint="eastAsia"/>
          <w:sz w:val="24"/>
          <w:szCs w:val="24"/>
        </w:rPr>
        <w:t>方应根据采购方要求送到指定地点。</w:t>
      </w:r>
    </w:p>
    <w:p w14:paraId="519B93C2" w14:textId="77777777" w:rsidR="00BF2D29" w:rsidRPr="00BF2D29" w:rsidRDefault="00BF2D29" w:rsidP="00BF2D2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/>
          <w:sz w:val="24"/>
          <w:szCs w:val="24"/>
        </w:rPr>
        <w:t>3.</w:t>
      </w:r>
      <w:r w:rsidRPr="00BF2D29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58806140" w14:textId="5EBE69F1" w:rsidR="008E0AA1" w:rsidRDefault="008E0AA1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105565D4" w14:textId="320FA1D2" w:rsidR="008E0AA1" w:rsidRPr="008E0AA1" w:rsidRDefault="008E0AA1" w:rsidP="008E0AA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74260">
        <w:rPr>
          <w:rFonts w:ascii="宋体" w:eastAsia="宋体" w:hAnsi="宋体"/>
          <w:b/>
          <w:sz w:val="24"/>
          <w:szCs w:val="24"/>
        </w:rPr>
        <w:t>包件2</w:t>
      </w:r>
      <w:r w:rsidRPr="00974260">
        <w:rPr>
          <w:rFonts w:ascii="宋体" w:eastAsia="宋体" w:hAnsi="宋体" w:hint="eastAsia"/>
          <w:b/>
          <w:sz w:val="24"/>
          <w:szCs w:val="24"/>
        </w:rPr>
        <w:t>：</w:t>
      </w:r>
      <w:r w:rsidR="00974260" w:rsidRPr="00974260">
        <w:rPr>
          <w:rFonts w:ascii="宋体" w:eastAsia="宋体" w:hAnsi="宋体" w:hint="eastAsia"/>
          <w:b/>
          <w:sz w:val="24"/>
          <w:szCs w:val="24"/>
        </w:rPr>
        <w:t>细胞培养箱，离心机等设备</w:t>
      </w:r>
    </w:p>
    <w:p w14:paraId="4F07C92F" w14:textId="77777777" w:rsidR="008E0AA1" w:rsidRDefault="008E0AA1" w:rsidP="008E0AA1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</w:t>
      </w:r>
      <w:r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主要功能及工作原理：</w:t>
      </w:r>
    </w:p>
    <w:p w14:paraId="45B2E664" w14:textId="7ECB052F" w:rsidR="00974260" w:rsidRPr="00974260" w:rsidRDefault="008E0AA1" w:rsidP="0097426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 w:rsidR="00974260" w:rsidRPr="00974260">
        <w:rPr>
          <w:rFonts w:ascii="宋体" w:eastAsia="宋体" w:hAnsi="宋体"/>
          <w:sz w:val="24"/>
          <w:szCs w:val="24"/>
        </w:rPr>
        <w:t>1.细胞培养箱：提供细胞培养所需的5% CO2和37°C温度环境，适用于哺乳动物细胞、干细胞和组织培养。 病毒研究：在适宜的CO2环境中培养细胞，以进行病毒的增殖和研究。 基因工程：用于转基因细胞的培养和扩增。 药物筛选：在细胞培养过程中测试药物的效果和毒性。 微生物培养：提供适宜的恒温环境，用于细菌、酵母和霉菌等微生物的培养。</w:t>
      </w:r>
    </w:p>
    <w:p w14:paraId="2A8F72FD" w14:textId="4277B94D" w:rsidR="008E0AA1" w:rsidRPr="008E0AA1" w:rsidRDefault="00974260" w:rsidP="0097426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2.</w:t>
      </w:r>
      <w:r w:rsidRPr="00974260">
        <w:rPr>
          <w:rFonts w:ascii="宋体" w:eastAsia="宋体" w:hAnsi="宋体"/>
          <w:sz w:val="24"/>
          <w:szCs w:val="24"/>
        </w:rPr>
        <w:tab/>
      </w:r>
      <w:r w:rsidR="00CC4502" w:rsidRPr="00CC4502">
        <w:rPr>
          <w:rFonts w:ascii="宋体" w:eastAsia="宋体" w:hAnsi="宋体" w:hint="eastAsia"/>
          <w:sz w:val="24"/>
          <w:szCs w:val="24"/>
        </w:rPr>
        <w:t>超低温冰箱主要用于保存生物制品、病毒、病菌、红细胞、白细胞、皮肤、骨骼、电子器件、特殊材料的低温试验等，采用了先进的制冷技术和材料，通过循环制冷剂在冷凝器、蒸发器之间的循环流动，实现了对冰箱内部空间的快速降温和稳定保持</w:t>
      </w:r>
      <w:r w:rsidR="00CC4502">
        <w:rPr>
          <w:rFonts w:ascii="宋体" w:eastAsia="宋体" w:hAnsi="宋体"/>
          <w:sz w:val="24"/>
          <w:szCs w:val="24"/>
        </w:rPr>
        <w:t>。</w:t>
      </w:r>
    </w:p>
    <w:p w14:paraId="5C3B2641" w14:textId="77777777" w:rsidR="008E0AA1" w:rsidRPr="00397E7E" w:rsidRDefault="008E0AA1" w:rsidP="008E0AA1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97E7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Pr="008D5DB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应用场景：</w:t>
      </w:r>
    </w:p>
    <w:p w14:paraId="64377D5A" w14:textId="029F2961" w:rsidR="008E0AA1" w:rsidRPr="00787CE8" w:rsidRDefault="00974260" w:rsidP="008E0AA1">
      <w:pPr>
        <w:widowControl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</w:rPr>
      </w:pPr>
      <w:r w:rsidRPr="00974260">
        <w:rPr>
          <w:rFonts w:ascii="宋体" w:eastAsia="宋体" w:hAnsi="宋体" w:cs="宋体" w:hint="eastAsia"/>
          <w:bCs/>
          <w:kern w:val="0"/>
          <w:sz w:val="24"/>
          <w:szCs w:val="24"/>
        </w:rPr>
        <w:t>广泛应用于生物学，医学，材料科学等领域。</w:t>
      </w:r>
    </w:p>
    <w:p w14:paraId="3FD0DB8F" w14:textId="77777777" w:rsidR="008E0AA1" w:rsidRDefault="008E0AA1" w:rsidP="008E0AA1">
      <w:pPr>
        <w:widowControl/>
        <w:spacing w:line="360" w:lineRule="auto"/>
        <w:ind w:firstLineChars="200" w:firstLine="48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三、技术参数</w:t>
      </w:r>
    </w:p>
    <w:p w14:paraId="64BB8676" w14:textId="0DAD9FDD" w:rsidR="00974260" w:rsidRPr="00974260" w:rsidRDefault="00974260" w:rsidP="00974260">
      <w:pPr>
        <w:spacing w:line="360" w:lineRule="auto"/>
        <w:ind w:firstLineChars="200" w:firstLine="482"/>
        <w:rPr>
          <w:rFonts w:ascii="宋体" w:eastAsia="宋体" w:hAnsi="宋体" w:cs="Songti SC Regular"/>
          <w:b/>
          <w:kern w:val="0"/>
          <w:sz w:val="24"/>
          <w:szCs w:val="24"/>
        </w:rPr>
      </w:pPr>
      <w:r>
        <w:rPr>
          <w:rFonts w:ascii="宋体" w:eastAsia="宋体" w:hAnsi="宋体" w:cs="Songti SC Regular"/>
          <w:b/>
          <w:kern w:val="0"/>
          <w:sz w:val="24"/>
          <w:szCs w:val="24"/>
        </w:rPr>
        <w:t>（一）</w:t>
      </w:r>
      <w:r w:rsidRPr="00974260">
        <w:rPr>
          <w:rFonts w:ascii="宋体" w:eastAsia="宋体" w:hAnsi="宋体" w:cs="Songti SC Regular" w:hint="eastAsia"/>
          <w:b/>
          <w:kern w:val="0"/>
          <w:sz w:val="24"/>
          <w:szCs w:val="24"/>
        </w:rPr>
        <w:t>细胞培养箱</w:t>
      </w:r>
    </w:p>
    <w:p w14:paraId="09223E21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 xml:space="preserve">1、工作环境温度: 10-35℃； </w:t>
      </w:r>
    </w:p>
    <w:p w14:paraId="01B622A0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 xml:space="preserve">2、工作环境湿度: 20- 80%； </w:t>
      </w:r>
    </w:p>
    <w:p w14:paraId="435B152A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 xml:space="preserve">3、电源: 220V ± 10% ，50 Hz/60 Hz； </w:t>
      </w:r>
    </w:p>
    <w:p w14:paraId="1847B937" w14:textId="2B0A63DA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4、工作体积：</w:t>
      </w:r>
      <w:r w:rsidRPr="00974260">
        <w:rPr>
          <w:rFonts w:ascii="宋体" w:eastAsia="宋体" w:hAnsi="宋体" w:hint="eastAsia"/>
          <w:sz w:val="24"/>
          <w:szCs w:val="24"/>
        </w:rPr>
        <w:t>≥</w:t>
      </w:r>
      <w:r w:rsidRPr="00974260">
        <w:rPr>
          <w:rFonts w:ascii="宋体" w:eastAsia="宋体" w:hAnsi="宋体"/>
          <w:sz w:val="24"/>
          <w:szCs w:val="24"/>
        </w:rPr>
        <w:t>18</w:t>
      </w:r>
      <w:r w:rsidR="00CC4502">
        <w:rPr>
          <w:rFonts w:ascii="宋体" w:eastAsia="宋体" w:hAnsi="宋体"/>
          <w:sz w:val="24"/>
          <w:szCs w:val="24"/>
        </w:rPr>
        <w:t>0</w:t>
      </w:r>
      <w:r w:rsidRPr="00974260">
        <w:rPr>
          <w:rFonts w:ascii="宋体" w:eastAsia="宋体" w:hAnsi="宋体"/>
          <w:sz w:val="24"/>
          <w:szCs w:val="24"/>
        </w:rPr>
        <w:t xml:space="preserve">升;  </w:t>
      </w:r>
    </w:p>
    <w:p w14:paraId="12992C01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5、标配搁板数目/多可选装</w:t>
      </w:r>
      <w:bookmarkStart w:id="9" w:name="_Hlk202532748"/>
      <w:r w:rsidRPr="00974260">
        <w:rPr>
          <w:rFonts w:ascii="宋体" w:eastAsia="宋体" w:hAnsi="宋体"/>
          <w:sz w:val="24"/>
          <w:szCs w:val="24"/>
        </w:rPr>
        <w:t>搁板</w:t>
      </w:r>
      <w:bookmarkEnd w:id="9"/>
      <w:r w:rsidRPr="00974260">
        <w:rPr>
          <w:rFonts w:ascii="宋体" w:eastAsia="宋体" w:hAnsi="宋体"/>
          <w:sz w:val="24"/>
          <w:szCs w:val="24"/>
        </w:rPr>
        <w:t>数：</w:t>
      </w:r>
      <w:r w:rsidRPr="00974260">
        <w:rPr>
          <w:rFonts w:ascii="宋体" w:eastAsia="宋体" w:hAnsi="宋体" w:hint="eastAsia"/>
          <w:sz w:val="24"/>
          <w:szCs w:val="24"/>
        </w:rPr>
        <w:t>≥</w:t>
      </w:r>
      <w:r w:rsidRPr="00974260">
        <w:rPr>
          <w:rFonts w:ascii="宋体" w:eastAsia="宋体" w:hAnsi="宋体"/>
          <w:sz w:val="24"/>
          <w:szCs w:val="24"/>
        </w:rPr>
        <w:t xml:space="preserve">4块/23块; </w:t>
      </w:r>
    </w:p>
    <w:p w14:paraId="1939DE9C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6、温度控制范围：</w:t>
      </w:r>
      <w:r w:rsidRPr="00974260">
        <w:rPr>
          <w:rFonts w:ascii="宋体" w:eastAsia="宋体" w:hAnsi="宋体" w:hint="eastAsia"/>
          <w:sz w:val="24"/>
          <w:szCs w:val="24"/>
        </w:rPr>
        <w:t>≥</w:t>
      </w:r>
      <w:r w:rsidRPr="00974260">
        <w:rPr>
          <w:rFonts w:ascii="宋体" w:eastAsia="宋体" w:hAnsi="宋体"/>
          <w:sz w:val="24"/>
          <w:szCs w:val="24"/>
        </w:rPr>
        <w:t xml:space="preserve">室温5℃～55℃  </w:t>
      </w:r>
    </w:p>
    <w:p w14:paraId="5C1DBBA5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7、温度控制精度：</w:t>
      </w:r>
      <w:r w:rsidRPr="00974260">
        <w:rPr>
          <w:rFonts w:ascii="宋体" w:eastAsia="宋体" w:hAnsi="宋体" w:hint="eastAsia"/>
          <w:sz w:val="24"/>
          <w:szCs w:val="24"/>
        </w:rPr>
        <w:t>≥</w:t>
      </w:r>
      <w:r w:rsidRPr="00974260">
        <w:rPr>
          <w:rFonts w:ascii="宋体" w:eastAsia="宋体" w:hAnsi="宋体"/>
          <w:sz w:val="24"/>
          <w:szCs w:val="24"/>
        </w:rPr>
        <w:t xml:space="preserve">±0.1℃ </w:t>
      </w:r>
    </w:p>
    <w:p w14:paraId="7BB492E3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 xml:space="preserve">8、温度均一性: </w:t>
      </w:r>
      <w:r w:rsidRPr="00974260">
        <w:rPr>
          <w:rFonts w:ascii="宋体" w:eastAsia="宋体" w:hAnsi="宋体" w:hint="eastAsia"/>
          <w:sz w:val="24"/>
          <w:szCs w:val="24"/>
        </w:rPr>
        <w:t>≤</w:t>
      </w:r>
      <w:r w:rsidRPr="00974260">
        <w:rPr>
          <w:rFonts w:ascii="宋体" w:eastAsia="宋体" w:hAnsi="宋体"/>
          <w:sz w:val="24"/>
          <w:szCs w:val="24"/>
        </w:rPr>
        <w:t xml:space="preserve">±0.2℃(在37℃下)  </w:t>
      </w:r>
    </w:p>
    <w:p w14:paraId="59740886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9、报警：断电，温度差异、CO2浓度差异</w:t>
      </w:r>
    </w:p>
    <w:p w14:paraId="5377D279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 xml:space="preserve">10、箱体构造：水套式  </w:t>
      </w:r>
    </w:p>
    <w:p w14:paraId="36D244F9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 xml:space="preserve">11、二氧化碳控制范围：0～20%  </w:t>
      </w:r>
    </w:p>
    <w:p w14:paraId="3BACD634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12、二氧化碳控制精度：</w:t>
      </w:r>
      <w:r w:rsidRPr="00974260">
        <w:rPr>
          <w:rFonts w:ascii="宋体" w:eastAsia="宋体" w:hAnsi="宋体" w:hint="eastAsia"/>
          <w:sz w:val="24"/>
          <w:szCs w:val="24"/>
        </w:rPr>
        <w:t>≥</w:t>
      </w:r>
      <w:r w:rsidRPr="00974260">
        <w:rPr>
          <w:rFonts w:ascii="宋体" w:eastAsia="宋体" w:hAnsi="宋体"/>
          <w:sz w:val="24"/>
          <w:szCs w:val="24"/>
        </w:rPr>
        <w:t xml:space="preserve">±0.1%  </w:t>
      </w:r>
    </w:p>
    <w:p w14:paraId="70A2693F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 xml:space="preserve">13、二氧化碳浓度控制：TC 热导传感器。 </w:t>
      </w:r>
    </w:p>
    <w:p w14:paraId="21AC865B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14、具有的HEPA高效过滤系统在关门5分钟内使腔体达到100级洁净指标，每隔1分钟腔体内空气自动过滤循环一次</w:t>
      </w:r>
    </w:p>
    <w:p w14:paraId="72AB1D42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98E62C4" w14:textId="3E73A8BE" w:rsidR="00974260" w:rsidRPr="00974260" w:rsidRDefault="00974260" w:rsidP="0097426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（二）</w:t>
      </w:r>
      <w:r w:rsidRPr="00974260">
        <w:rPr>
          <w:rFonts w:ascii="宋体" w:eastAsia="宋体" w:hAnsi="宋体" w:hint="eastAsia"/>
          <w:b/>
          <w:sz w:val="24"/>
          <w:szCs w:val="24"/>
        </w:rPr>
        <w:t>超低温冰箱（</w:t>
      </w:r>
      <w:r w:rsidRPr="00974260">
        <w:rPr>
          <w:rFonts w:ascii="宋体" w:eastAsia="宋体" w:hAnsi="宋体"/>
          <w:b/>
          <w:sz w:val="24"/>
          <w:szCs w:val="24"/>
        </w:rPr>
        <w:t>-80）</w:t>
      </w:r>
    </w:p>
    <w:p w14:paraId="45EB3084" w14:textId="77777777" w:rsidR="00CC4502" w:rsidRPr="00CC4502" w:rsidRDefault="00974260" w:rsidP="0097426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CC4502">
        <w:rPr>
          <w:rFonts w:ascii="宋体" w:eastAsia="宋体" w:hAnsi="宋体" w:hint="eastAsia"/>
          <w:b/>
          <w:sz w:val="24"/>
          <w:szCs w:val="24"/>
        </w:rPr>
        <w:t>一、功能描述</w:t>
      </w:r>
      <w:bookmarkStart w:id="10" w:name="OLE_LINK7"/>
    </w:p>
    <w:p w14:paraId="566FC15C" w14:textId="6AB11E8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保存生物制品、病毒、病菌、红细胞、白细胞、皮肤、骨骼、电子器件、特殊材料的低温试验等，适用于医院、血站、疾控中心、科研院所、电子化工等企业实验室、生物医学工程研究所等</w:t>
      </w:r>
      <w:bookmarkEnd w:id="10"/>
      <w:r w:rsidRPr="00974260">
        <w:rPr>
          <w:rFonts w:ascii="宋体" w:eastAsia="宋体" w:hAnsi="宋体" w:hint="eastAsia"/>
          <w:sz w:val="24"/>
          <w:szCs w:val="24"/>
        </w:rPr>
        <w:t xml:space="preserve"> </w:t>
      </w:r>
    </w:p>
    <w:p w14:paraId="45BBC150" w14:textId="20876F0A" w:rsidR="00974260" w:rsidRPr="00CC4502" w:rsidRDefault="00CC4502" w:rsidP="0097426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二、技术要求及配置</w:t>
      </w:r>
    </w:p>
    <w:p w14:paraId="4EF402F6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 xml:space="preserve">2.1、工作条件：环境温度10～32℃，环境湿度:（20～80%）RH，工作电压：（198～242）V，频率：(50 ±1)HZ。 </w:t>
      </w:r>
    </w:p>
    <w:p w14:paraId="02227C99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 xml:space="preserve">2.2、样式：立式。 </w:t>
      </w:r>
    </w:p>
    <w:p w14:paraId="0012BC46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2.3、有效容积:</w:t>
      </w:r>
      <w:bookmarkStart w:id="11" w:name="OLE_LINK3"/>
      <w:r w:rsidRPr="00974260">
        <w:rPr>
          <w:rFonts w:ascii="宋体" w:eastAsia="宋体" w:hAnsi="宋体" w:hint="eastAsia"/>
          <w:sz w:val="24"/>
          <w:szCs w:val="24"/>
        </w:rPr>
        <w:t>≥</w:t>
      </w:r>
      <w:bookmarkEnd w:id="11"/>
      <w:r w:rsidRPr="00974260">
        <w:rPr>
          <w:rFonts w:ascii="宋体" w:eastAsia="宋体" w:hAnsi="宋体" w:hint="eastAsia"/>
          <w:sz w:val="24"/>
          <w:szCs w:val="24"/>
        </w:rPr>
        <w:t xml:space="preserve">678L。 </w:t>
      </w:r>
    </w:p>
    <w:p w14:paraId="69CD6FDE" w14:textId="72715149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2.4、外部尺寸(宽*深*高mm)：≥</w:t>
      </w:r>
      <w:r w:rsidR="00CC4502" w:rsidRPr="00CC4502">
        <w:rPr>
          <w:rFonts w:ascii="宋体" w:eastAsia="宋体" w:hAnsi="宋体"/>
          <w:sz w:val="24"/>
          <w:szCs w:val="24"/>
        </w:rPr>
        <w:t>1000*1000*1900</w:t>
      </w:r>
      <w:r w:rsidRPr="00974260">
        <w:rPr>
          <w:rFonts w:ascii="宋体" w:eastAsia="宋体" w:hAnsi="宋体" w:hint="eastAsia"/>
          <w:sz w:val="24"/>
          <w:szCs w:val="24"/>
        </w:rPr>
        <w:t xml:space="preserve">。 </w:t>
      </w:r>
    </w:p>
    <w:p w14:paraId="09498F75" w14:textId="515C31F2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2.5、内部尺寸(宽*深*高mm)：≥</w:t>
      </w:r>
      <w:r w:rsidR="00CC4502" w:rsidRPr="00CC4502">
        <w:rPr>
          <w:rFonts w:ascii="宋体" w:eastAsia="宋体" w:hAnsi="宋体"/>
          <w:sz w:val="24"/>
          <w:szCs w:val="24"/>
        </w:rPr>
        <w:t>700*650*1200</w:t>
      </w:r>
      <w:r w:rsidRPr="00974260">
        <w:rPr>
          <w:rFonts w:ascii="宋体" w:eastAsia="宋体" w:hAnsi="宋体" w:hint="eastAsia"/>
          <w:sz w:val="24"/>
          <w:szCs w:val="24"/>
        </w:rPr>
        <w:t>。</w:t>
      </w:r>
    </w:p>
    <w:p w14:paraId="66112F0D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2.6、精确控温：高清晰LED数码温度显示，显示精度≥0.1℃，左侧设置按键锁、制冷、电源、电量低、断电、静音、门开关不低于8个指示灯，清晰了解产品运行状态，高精度微电脑温度控制系统，内置多路传感器，可确保箱内温度保持在-40℃~-86℃范围内。</w:t>
      </w:r>
    </w:p>
    <w:p w14:paraId="3C4704BA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 xml:space="preserve">2.8、箱体材料：优质结构钢板，经先进防腐磷化、喷涂工艺。 </w:t>
      </w:r>
    </w:p>
    <w:p w14:paraId="0B8D28D8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2.9、内胆材料：镀锌板喷涂，抗腐蚀，使用寿命长，清洗方便。</w:t>
      </w:r>
    </w:p>
    <w:p w14:paraId="41648EB5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2.10、保温材料：采用高性能VIP真空绝热材料，VIP保温板厚度≥20mm，箱体发泡层≥130mm。4个发泡压紧内门，双层发泡保温外门，外门4道密封，内门两道门封，整机6道门封。</w:t>
      </w:r>
    </w:p>
    <w:p w14:paraId="49C37DFC" w14:textId="6A226AA0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2.11、高效压缩机，动力强劲，质量更可靠，</w:t>
      </w:r>
      <w:r w:rsidR="00CC4502" w:rsidRPr="00CC4502">
        <w:rPr>
          <w:rFonts w:ascii="宋体" w:eastAsia="宋体" w:hAnsi="宋体" w:hint="eastAsia"/>
          <w:sz w:val="24"/>
          <w:szCs w:val="24"/>
        </w:rPr>
        <w:t>低噪音风机</w:t>
      </w:r>
      <w:r w:rsidRPr="00974260">
        <w:rPr>
          <w:rFonts w:ascii="宋体" w:eastAsia="宋体" w:hAnsi="宋体" w:hint="eastAsia"/>
          <w:sz w:val="24"/>
          <w:szCs w:val="24"/>
        </w:rPr>
        <w:t>，节能高效。冷凝器散热风机可根据压缩机运行状态智能开停。</w:t>
      </w:r>
    </w:p>
    <w:p w14:paraId="6BC50A48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2.12、标配USB数据导出接口，接入U盘可自动存储当月及上月数据，数据输出PDF格式（中英文格式可选），最大存储条数100000条，最大存储时限45年。U盘持续连接可自动持续存储温度数据。蓄电池可持续为冰箱报警、USB端口供电。</w:t>
      </w:r>
    </w:p>
    <w:p w14:paraId="01284EEA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2.13、可存储2英寸标准冻存盒不低于500个，2ml内旋冻存管不低于50000个</w:t>
      </w:r>
    </w:p>
    <w:p w14:paraId="02682A13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122BDD1" w14:textId="6BF6FFCE" w:rsidR="00974260" w:rsidRPr="00974260" w:rsidRDefault="00974260" w:rsidP="0097426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（三）</w:t>
      </w:r>
      <w:r w:rsidRPr="00974260">
        <w:rPr>
          <w:rFonts w:ascii="宋体" w:eastAsia="宋体" w:hAnsi="宋体" w:hint="eastAsia"/>
          <w:b/>
          <w:sz w:val="24"/>
          <w:szCs w:val="24"/>
        </w:rPr>
        <w:t>立式冷藏柜</w:t>
      </w:r>
    </w:p>
    <w:p w14:paraId="5CD8F8FD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1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制冷方式风冷</w:t>
      </w:r>
    </w:p>
    <w:p w14:paraId="0AD4EF62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控温方式：机械控温</w:t>
      </w:r>
    </w:p>
    <w:p w14:paraId="25F0448A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3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制冷循环：单循环</w:t>
      </w:r>
    </w:p>
    <w:p w14:paraId="0D8235FB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4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制冷剂：</w:t>
      </w:r>
      <w:r w:rsidRPr="00974260">
        <w:rPr>
          <w:rFonts w:ascii="宋体" w:eastAsia="宋体" w:hAnsi="宋体"/>
          <w:sz w:val="24"/>
          <w:szCs w:val="24"/>
        </w:rPr>
        <w:t>R600a</w:t>
      </w:r>
    </w:p>
    <w:p w14:paraId="575D9B79" w14:textId="0FCB5C46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5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运转音：≤</w:t>
      </w:r>
      <w:r w:rsidR="00CC4502">
        <w:rPr>
          <w:rFonts w:ascii="宋体" w:eastAsia="宋体" w:hAnsi="宋体"/>
          <w:sz w:val="24"/>
          <w:szCs w:val="24"/>
        </w:rPr>
        <w:t>60</w:t>
      </w:r>
      <w:r w:rsidRPr="00974260">
        <w:rPr>
          <w:rFonts w:ascii="宋体" w:eastAsia="宋体" w:hAnsi="宋体"/>
          <w:sz w:val="24"/>
          <w:szCs w:val="24"/>
        </w:rPr>
        <w:t>分贝</w:t>
      </w:r>
    </w:p>
    <w:p w14:paraId="3D226120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6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产品重量：≤</w:t>
      </w:r>
      <w:r w:rsidRPr="00974260">
        <w:rPr>
          <w:rFonts w:ascii="宋体" w:eastAsia="宋体" w:hAnsi="宋体"/>
          <w:sz w:val="24"/>
          <w:szCs w:val="24"/>
        </w:rPr>
        <w:t>80千克</w:t>
      </w:r>
    </w:p>
    <w:p w14:paraId="6AF4DF3D" w14:textId="08BE2542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7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冷藏室容积：≥</w:t>
      </w:r>
      <w:r w:rsidRPr="00974260">
        <w:rPr>
          <w:rFonts w:ascii="宋体" w:eastAsia="宋体" w:hAnsi="宋体"/>
          <w:sz w:val="24"/>
          <w:szCs w:val="24"/>
        </w:rPr>
        <w:t>3</w:t>
      </w:r>
      <w:r w:rsidR="00CC4502">
        <w:rPr>
          <w:rFonts w:ascii="宋体" w:eastAsia="宋体" w:hAnsi="宋体"/>
          <w:sz w:val="24"/>
          <w:szCs w:val="24"/>
        </w:rPr>
        <w:t>00</w:t>
      </w:r>
      <w:r w:rsidRPr="00974260">
        <w:rPr>
          <w:rFonts w:ascii="宋体" w:eastAsia="宋体" w:hAnsi="宋体"/>
          <w:sz w:val="24"/>
          <w:szCs w:val="24"/>
        </w:rPr>
        <w:t>升</w:t>
      </w:r>
    </w:p>
    <w:p w14:paraId="4F252676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F416E15" w14:textId="01A805AF" w:rsidR="00974260" w:rsidRPr="00974260" w:rsidRDefault="00974260" w:rsidP="0097426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（四）</w:t>
      </w:r>
      <w:r w:rsidRPr="00974260">
        <w:rPr>
          <w:rFonts w:ascii="宋体" w:eastAsia="宋体" w:hAnsi="宋体"/>
          <w:b/>
          <w:sz w:val="24"/>
          <w:szCs w:val="24"/>
        </w:rPr>
        <w:t>风冷变频三门冰箱</w:t>
      </w:r>
    </w:p>
    <w:p w14:paraId="6C290713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1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额定电压</w:t>
      </w:r>
      <w:r w:rsidRPr="00974260">
        <w:rPr>
          <w:rFonts w:ascii="宋体" w:eastAsia="宋体" w:hAnsi="宋体"/>
          <w:sz w:val="24"/>
          <w:szCs w:val="24"/>
        </w:rPr>
        <w:t xml:space="preserve">(V) </w:t>
      </w:r>
      <w:r w:rsidRPr="00974260">
        <w:rPr>
          <w:rFonts w:ascii="宋体" w:eastAsia="宋体" w:hAnsi="宋体" w:hint="eastAsia"/>
          <w:sz w:val="24"/>
          <w:szCs w:val="24"/>
        </w:rPr>
        <w:t>：</w:t>
      </w:r>
      <w:r w:rsidRPr="00974260">
        <w:rPr>
          <w:rFonts w:ascii="宋体" w:eastAsia="宋体" w:hAnsi="宋体"/>
          <w:sz w:val="24"/>
          <w:szCs w:val="24"/>
        </w:rPr>
        <w:t xml:space="preserve">220 </w:t>
      </w:r>
    </w:p>
    <w:p w14:paraId="7D014FDF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额定频率</w:t>
      </w:r>
      <w:r w:rsidRPr="00974260">
        <w:rPr>
          <w:rFonts w:ascii="宋体" w:eastAsia="宋体" w:hAnsi="宋体"/>
          <w:sz w:val="24"/>
          <w:szCs w:val="24"/>
        </w:rPr>
        <w:t xml:space="preserve">(Hz) </w:t>
      </w:r>
      <w:r w:rsidRPr="00974260">
        <w:rPr>
          <w:rFonts w:ascii="宋体" w:eastAsia="宋体" w:hAnsi="宋体" w:hint="eastAsia"/>
          <w:sz w:val="24"/>
          <w:szCs w:val="24"/>
        </w:rPr>
        <w:t>：≤</w:t>
      </w:r>
      <w:r w:rsidRPr="00974260">
        <w:rPr>
          <w:rFonts w:ascii="宋体" w:eastAsia="宋体" w:hAnsi="宋体"/>
          <w:sz w:val="24"/>
          <w:szCs w:val="24"/>
        </w:rPr>
        <w:t>50</w:t>
      </w:r>
    </w:p>
    <w:p w14:paraId="36621479" w14:textId="12A479DE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3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冷藏室容积</w:t>
      </w:r>
      <w:r w:rsidRPr="00974260">
        <w:rPr>
          <w:rFonts w:ascii="宋体" w:eastAsia="宋体" w:hAnsi="宋体"/>
          <w:sz w:val="24"/>
          <w:szCs w:val="24"/>
        </w:rPr>
        <w:t xml:space="preserve">(L) </w:t>
      </w:r>
      <w:r w:rsidRPr="00974260">
        <w:rPr>
          <w:rFonts w:ascii="宋体" w:eastAsia="宋体" w:hAnsi="宋体" w:hint="eastAsia"/>
          <w:sz w:val="24"/>
          <w:szCs w:val="24"/>
        </w:rPr>
        <w:t>：≥</w:t>
      </w:r>
      <w:r w:rsidRPr="00974260">
        <w:rPr>
          <w:rFonts w:ascii="宋体" w:eastAsia="宋体" w:hAnsi="宋体"/>
          <w:sz w:val="24"/>
          <w:szCs w:val="24"/>
        </w:rPr>
        <w:t>1</w:t>
      </w:r>
      <w:r w:rsidR="00CC4502">
        <w:rPr>
          <w:rFonts w:ascii="宋体" w:eastAsia="宋体" w:hAnsi="宋体"/>
          <w:sz w:val="24"/>
          <w:szCs w:val="24"/>
        </w:rPr>
        <w:t>30</w:t>
      </w:r>
    </w:p>
    <w:p w14:paraId="6BB8468A" w14:textId="276B3B03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4.</w:t>
      </w:r>
      <w:r w:rsidRPr="00974260">
        <w:rPr>
          <w:rFonts w:ascii="宋体" w:eastAsia="宋体" w:hAnsi="宋体" w:hint="eastAsia"/>
          <w:sz w:val="24"/>
          <w:szCs w:val="24"/>
        </w:rPr>
        <w:t>冷冻室容积</w:t>
      </w:r>
      <w:r w:rsidRPr="00974260">
        <w:rPr>
          <w:rFonts w:ascii="宋体" w:eastAsia="宋体" w:hAnsi="宋体"/>
          <w:sz w:val="24"/>
          <w:szCs w:val="24"/>
        </w:rPr>
        <w:t>(L)</w:t>
      </w:r>
      <w:r w:rsidRPr="00974260">
        <w:rPr>
          <w:rFonts w:ascii="宋体" w:eastAsia="宋体" w:hAnsi="宋体" w:hint="eastAsia"/>
          <w:sz w:val="24"/>
          <w:szCs w:val="24"/>
        </w:rPr>
        <w:t xml:space="preserve"> ≥</w:t>
      </w:r>
      <w:r w:rsidRPr="00974260">
        <w:rPr>
          <w:rFonts w:ascii="宋体" w:eastAsia="宋体" w:hAnsi="宋体"/>
          <w:sz w:val="24"/>
          <w:szCs w:val="24"/>
        </w:rPr>
        <w:t xml:space="preserve"> 8</w:t>
      </w:r>
      <w:r w:rsidR="00CC4502">
        <w:rPr>
          <w:rFonts w:ascii="宋体" w:eastAsia="宋体" w:hAnsi="宋体"/>
          <w:sz w:val="24"/>
          <w:szCs w:val="24"/>
        </w:rPr>
        <w:t>0</w:t>
      </w:r>
    </w:p>
    <w:p w14:paraId="1776FB25" w14:textId="0727F803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5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变温室容积</w:t>
      </w:r>
      <w:r w:rsidRPr="00974260">
        <w:rPr>
          <w:rFonts w:ascii="宋体" w:eastAsia="宋体" w:hAnsi="宋体"/>
          <w:sz w:val="24"/>
          <w:szCs w:val="24"/>
        </w:rPr>
        <w:t>(L)</w:t>
      </w:r>
      <w:r w:rsidRPr="00974260">
        <w:rPr>
          <w:rFonts w:ascii="宋体" w:eastAsia="宋体" w:hAnsi="宋体" w:hint="eastAsia"/>
          <w:sz w:val="24"/>
          <w:szCs w:val="24"/>
        </w:rPr>
        <w:t xml:space="preserve"> ≥</w:t>
      </w:r>
      <w:r w:rsidRPr="00974260">
        <w:rPr>
          <w:rFonts w:ascii="宋体" w:eastAsia="宋体" w:hAnsi="宋体"/>
          <w:sz w:val="24"/>
          <w:szCs w:val="24"/>
        </w:rPr>
        <w:t xml:space="preserve"> 3</w:t>
      </w:r>
      <w:r w:rsidR="00CC4502">
        <w:rPr>
          <w:rFonts w:ascii="宋体" w:eastAsia="宋体" w:hAnsi="宋体"/>
          <w:sz w:val="24"/>
          <w:szCs w:val="24"/>
        </w:rPr>
        <w:t>0</w:t>
      </w:r>
    </w:p>
    <w:p w14:paraId="4A8D7A34" w14:textId="0C8B20E4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6.</w:t>
      </w:r>
      <w:r w:rsidRPr="00974260">
        <w:rPr>
          <w:rFonts w:ascii="宋体" w:eastAsia="宋体" w:hAnsi="宋体" w:hint="eastAsia"/>
          <w:sz w:val="24"/>
          <w:szCs w:val="24"/>
        </w:rPr>
        <w:t>综合耗电量</w:t>
      </w:r>
      <w:r w:rsidRPr="00974260">
        <w:rPr>
          <w:rFonts w:ascii="宋体" w:eastAsia="宋体" w:hAnsi="宋体"/>
          <w:sz w:val="24"/>
          <w:szCs w:val="24"/>
        </w:rPr>
        <w:t>(kW·h/24h)</w:t>
      </w:r>
      <w:r w:rsidRPr="00974260">
        <w:rPr>
          <w:rFonts w:ascii="宋体" w:eastAsia="宋体" w:hAnsi="宋体" w:hint="eastAsia"/>
          <w:sz w:val="24"/>
          <w:szCs w:val="24"/>
        </w:rPr>
        <w:t xml:space="preserve"> ≤</w:t>
      </w:r>
      <w:r w:rsidRPr="00974260">
        <w:rPr>
          <w:rFonts w:ascii="宋体" w:eastAsia="宋体" w:hAnsi="宋体"/>
          <w:sz w:val="24"/>
          <w:szCs w:val="24"/>
        </w:rPr>
        <w:t xml:space="preserve"> 0.</w:t>
      </w:r>
      <w:r w:rsidR="00CC4502">
        <w:rPr>
          <w:rFonts w:ascii="宋体" w:eastAsia="宋体" w:hAnsi="宋体"/>
          <w:sz w:val="24"/>
          <w:szCs w:val="24"/>
        </w:rPr>
        <w:t>6</w:t>
      </w:r>
    </w:p>
    <w:p w14:paraId="30960CD6" w14:textId="3C274CE4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7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噪声≤</w:t>
      </w:r>
      <w:r w:rsidRPr="00974260">
        <w:rPr>
          <w:rFonts w:ascii="宋体" w:eastAsia="宋体" w:hAnsi="宋体"/>
          <w:sz w:val="24"/>
          <w:szCs w:val="24"/>
        </w:rPr>
        <w:t xml:space="preserve">dB(A) </w:t>
      </w:r>
      <w:r w:rsidR="00CC4502">
        <w:rPr>
          <w:rFonts w:ascii="宋体" w:eastAsia="宋体" w:hAnsi="宋体"/>
          <w:sz w:val="24"/>
          <w:szCs w:val="24"/>
        </w:rPr>
        <w:t>40</w:t>
      </w:r>
    </w:p>
    <w:p w14:paraId="07772F75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8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冷冻能力</w:t>
      </w:r>
      <w:r w:rsidRPr="00974260">
        <w:rPr>
          <w:rFonts w:ascii="宋体" w:eastAsia="宋体" w:hAnsi="宋体"/>
          <w:sz w:val="24"/>
          <w:szCs w:val="24"/>
        </w:rPr>
        <w:t xml:space="preserve">(kg/12h) </w:t>
      </w:r>
      <w:r w:rsidRPr="00974260">
        <w:rPr>
          <w:rFonts w:ascii="宋体" w:eastAsia="宋体" w:hAnsi="宋体" w:hint="eastAsia"/>
          <w:sz w:val="24"/>
          <w:szCs w:val="24"/>
        </w:rPr>
        <w:t>≥</w:t>
      </w:r>
      <w:r w:rsidRPr="00974260">
        <w:rPr>
          <w:rFonts w:ascii="宋体" w:eastAsia="宋体" w:hAnsi="宋体"/>
          <w:sz w:val="24"/>
          <w:szCs w:val="24"/>
        </w:rPr>
        <w:t>5.5</w:t>
      </w:r>
    </w:p>
    <w:p w14:paraId="02645A73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EEE9111" w14:textId="3723FF45" w:rsidR="00974260" w:rsidRPr="00974260" w:rsidRDefault="00974260" w:rsidP="0097426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（五）</w:t>
      </w:r>
      <w:r w:rsidRPr="00974260">
        <w:rPr>
          <w:rFonts w:ascii="宋体" w:eastAsia="宋体" w:hAnsi="宋体" w:hint="eastAsia"/>
          <w:b/>
          <w:sz w:val="24"/>
          <w:szCs w:val="24"/>
        </w:rPr>
        <w:t>冰箱（</w:t>
      </w:r>
      <w:r w:rsidRPr="00974260">
        <w:rPr>
          <w:rFonts w:ascii="宋体" w:eastAsia="宋体" w:hAnsi="宋体"/>
          <w:b/>
          <w:sz w:val="24"/>
          <w:szCs w:val="24"/>
        </w:rPr>
        <w:t>-20）</w:t>
      </w:r>
    </w:p>
    <w:p w14:paraId="0140283A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1.工作条件：环境温度16-32℃，环境湿度：20-80%，电压：220V±10%， 频率50±1Hz。</w:t>
      </w:r>
    </w:p>
    <w:p w14:paraId="1553E488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</w:t>
      </w:r>
      <w:r w:rsidRPr="00974260">
        <w:rPr>
          <w:rFonts w:ascii="宋体" w:eastAsia="宋体" w:hAnsi="宋体"/>
          <w:sz w:val="24"/>
          <w:szCs w:val="24"/>
        </w:rPr>
        <w:t>.样式：卧式，单门。</w:t>
      </w:r>
    </w:p>
    <w:p w14:paraId="4E72F65F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3</w:t>
      </w:r>
      <w:r w:rsidRPr="00974260">
        <w:rPr>
          <w:rFonts w:ascii="宋体" w:eastAsia="宋体" w:hAnsi="宋体"/>
          <w:sz w:val="24"/>
          <w:szCs w:val="24"/>
        </w:rPr>
        <w:t>.有效容积（L）：</w:t>
      </w:r>
      <w:r w:rsidRPr="00974260">
        <w:rPr>
          <w:rFonts w:ascii="宋体" w:eastAsia="宋体" w:hAnsi="宋体" w:hint="eastAsia"/>
          <w:sz w:val="24"/>
          <w:szCs w:val="24"/>
        </w:rPr>
        <w:t>≥</w:t>
      </w:r>
      <w:r w:rsidRPr="00974260">
        <w:rPr>
          <w:rFonts w:ascii="宋体" w:eastAsia="宋体" w:hAnsi="宋体"/>
          <w:sz w:val="24"/>
          <w:szCs w:val="24"/>
        </w:rPr>
        <w:t>270。</w:t>
      </w:r>
    </w:p>
    <w:p w14:paraId="2B626BFF" w14:textId="286F7CDB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4</w:t>
      </w:r>
      <w:r w:rsidRPr="00974260">
        <w:rPr>
          <w:rFonts w:ascii="宋体" w:eastAsia="宋体" w:hAnsi="宋体"/>
          <w:sz w:val="24"/>
          <w:szCs w:val="24"/>
        </w:rPr>
        <w:t>.外部尺寸（宽*深*高mm）：</w:t>
      </w:r>
      <w:r w:rsidRPr="00974260">
        <w:rPr>
          <w:rFonts w:ascii="宋体" w:eastAsia="宋体" w:hAnsi="宋体" w:hint="eastAsia"/>
          <w:sz w:val="24"/>
          <w:szCs w:val="24"/>
        </w:rPr>
        <w:t>≤</w:t>
      </w:r>
      <w:bookmarkStart w:id="12" w:name="OLE_LINK10"/>
      <w:r w:rsidR="00CC4502" w:rsidRPr="00CC4502">
        <w:rPr>
          <w:rFonts w:ascii="宋体" w:eastAsia="宋体" w:hAnsi="宋体"/>
          <w:sz w:val="24"/>
          <w:szCs w:val="24"/>
        </w:rPr>
        <w:t>1300*800*900</w:t>
      </w:r>
      <w:bookmarkEnd w:id="12"/>
    </w:p>
    <w:p w14:paraId="79D5F0BF" w14:textId="4F6ECF58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5.内部尺寸（宽*深*高mm）：</w:t>
      </w:r>
      <w:r w:rsidRPr="00974260">
        <w:rPr>
          <w:rFonts w:ascii="宋体" w:eastAsia="宋体" w:hAnsi="宋体" w:hint="eastAsia"/>
          <w:sz w:val="24"/>
          <w:szCs w:val="24"/>
        </w:rPr>
        <w:t>≥</w:t>
      </w:r>
      <w:r w:rsidR="00CC4502" w:rsidRPr="00CC4502">
        <w:rPr>
          <w:rFonts w:ascii="宋体" w:eastAsia="宋体" w:hAnsi="宋体"/>
          <w:sz w:val="24"/>
          <w:szCs w:val="24"/>
        </w:rPr>
        <w:t>1000*500*500</w:t>
      </w:r>
      <w:r w:rsidRPr="00974260">
        <w:rPr>
          <w:rFonts w:ascii="宋体" w:eastAsia="宋体" w:hAnsi="宋体"/>
          <w:sz w:val="24"/>
          <w:szCs w:val="24"/>
        </w:rPr>
        <w:t>。</w:t>
      </w:r>
    </w:p>
    <w:p w14:paraId="36C66492" w14:textId="77777777" w:rsidR="00CC4502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6</w:t>
      </w:r>
      <w:r w:rsidRPr="00974260">
        <w:rPr>
          <w:rFonts w:ascii="宋体" w:eastAsia="宋体" w:hAnsi="宋体"/>
          <w:sz w:val="24"/>
          <w:szCs w:val="24"/>
        </w:rPr>
        <w:t>.压缩机：</w:t>
      </w:r>
      <w:bookmarkStart w:id="13" w:name="OLE_LINK11"/>
      <w:r w:rsidR="00CC4502" w:rsidRPr="00CC4502">
        <w:rPr>
          <w:rFonts w:ascii="宋体" w:eastAsia="宋体" w:hAnsi="宋体" w:hint="eastAsia"/>
          <w:sz w:val="24"/>
          <w:szCs w:val="24"/>
        </w:rPr>
        <w:t>采用高效压缩机，节能风扇电机，节能高效、静音</w:t>
      </w:r>
      <w:bookmarkEnd w:id="13"/>
    </w:p>
    <w:p w14:paraId="514DADE1" w14:textId="740D0835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7</w:t>
      </w:r>
      <w:r w:rsidRPr="00974260">
        <w:rPr>
          <w:rFonts w:ascii="宋体" w:eastAsia="宋体" w:hAnsi="宋体"/>
          <w:sz w:val="24"/>
          <w:szCs w:val="24"/>
        </w:rPr>
        <w:t>.保温材料：独特的二次发泡技术，超厚无CFC聚氨酯发泡保温层，环保无污染，保温效果好。</w:t>
      </w:r>
    </w:p>
    <w:p w14:paraId="2C146C4D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8</w:t>
      </w:r>
      <w:r w:rsidRPr="00974260">
        <w:rPr>
          <w:rFonts w:ascii="宋体" w:eastAsia="宋体" w:hAnsi="宋体"/>
          <w:sz w:val="24"/>
          <w:szCs w:val="24"/>
        </w:rPr>
        <w:t>.制冷剂：无氟环保制冷剂，稳定可靠，不易燃易爆。</w:t>
      </w:r>
    </w:p>
    <w:p w14:paraId="268B9E77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9</w:t>
      </w:r>
      <w:r w:rsidRPr="00974260">
        <w:rPr>
          <w:rFonts w:ascii="宋体" w:eastAsia="宋体" w:hAnsi="宋体"/>
          <w:sz w:val="24"/>
          <w:szCs w:val="24"/>
        </w:rPr>
        <w:t>.精确控温：高清晰数码温度显示，高精度微电脑温度控制系统，箱体内温度-10℃~-40℃范围内任意设定，显示精度</w:t>
      </w:r>
      <w:r w:rsidRPr="00974260">
        <w:rPr>
          <w:rFonts w:ascii="宋体" w:eastAsia="宋体" w:hAnsi="宋体" w:hint="eastAsia"/>
          <w:sz w:val="24"/>
          <w:szCs w:val="24"/>
        </w:rPr>
        <w:t>≥</w:t>
      </w:r>
      <w:r w:rsidRPr="00974260">
        <w:rPr>
          <w:rFonts w:ascii="宋体" w:eastAsia="宋体" w:hAnsi="宋体"/>
          <w:sz w:val="24"/>
          <w:szCs w:val="24"/>
        </w:rPr>
        <w:t>0.1℃。</w:t>
      </w:r>
    </w:p>
    <w:p w14:paraId="554B0290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1</w:t>
      </w:r>
      <w:r w:rsidRPr="00974260">
        <w:rPr>
          <w:rFonts w:ascii="宋体" w:eastAsia="宋体" w:hAnsi="宋体"/>
          <w:sz w:val="24"/>
          <w:szCs w:val="24"/>
        </w:rPr>
        <w:t>0.声光报警系统：传感器故障报警、高低温报警等多重保障，全面保障样本安全。</w:t>
      </w:r>
    </w:p>
    <w:p w14:paraId="39AE2528" w14:textId="7ADE2FA7" w:rsidR="00974260" w:rsidRPr="00974260" w:rsidRDefault="00974260" w:rsidP="00974260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（六）</w:t>
      </w:r>
      <w:r w:rsidRPr="00974260">
        <w:rPr>
          <w:rFonts w:ascii="宋体" w:eastAsia="宋体" w:hAnsi="宋体" w:hint="eastAsia"/>
          <w:b/>
          <w:sz w:val="24"/>
          <w:szCs w:val="24"/>
        </w:rPr>
        <w:t>移液枪</w:t>
      </w:r>
    </w:p>
    <w:p w14:paraId="68D43703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1</w:t>
      </w:r>
      <w:r w:rsidRPr="00974260">
        <w:rPr>
          <w:rFonts w:ascii="宋体" w:eastAsia="宋体" w:hAnsi="宋体"/>
          <w:sz w:val="24"/>
          <w:szCs w:val="24"/>
        </w:rPr>
        <w:t>.</w:t>
      </w:r>
      <w:r w:rsidRPr="00974260">
        <w:rPr>
          <w:rFonts w:ascii="宋体" w:eastAsia="宋体" w:hAnsi="宋体" w:hint="eastAsia"/>
          <w:sz w:val="24"/>
          <w:szCs w:val="24"/>
        </w:rPr>
        <w:t>单</w:t>
      </w:r>
      <w:r w:rsidRPr="00974260">
        <w:rPr>
          <w:rFonts w:ascii="宋体" w:eastAsia="宋体" w:hAnsi="宋体"/>
          <w:sz w:val="24"/>
          <w:szCs w:val="24"/>
        </w:rPr>
        <w:t>通道可调量程</w:t>
      </w:r>
    </w:p>
    <w:p w14:paraId="304F52DF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</w:t>
      </w:r>
      <w:r w:rsidRPr="00974260">
        <w:rPr>
          <w:rFonts w:ascii="宋体" w:eastAsia="宋体" w:hAnsi="宋体"/>
          <w:sz w:val="24"/>
          <w:szCs w:val="24"/>
        </w:rPr>
        <w:t>.标签：独立第三方产品可持续性验证</w:t>
      </w:r>
    </w:p>
    <w:p w14:paraId="6E2AF440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/>
          <w:sz w:val="24"/>
          <w:szCs w:val="24"/>
        </w:rPr>
        <w:t>3.</w:t>
      </w:r>
      <w:r w:rsidRPr="00974260">
        <w:rPr>
          <w:rFonts w:ascii="宋体" w:eastAsia="宋体" w:hAnsi="宋体" w:hint="eastAsia"/>
          <w:sz w:val="24"/>
          <w:szCs w:val="24"/>
        </w:rPr>
        <w:t>规格：</w:t>
      </w:r>
    </w:p>
    <w:p w14:paraId="00E920C8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4" w:name="_Hlk202533068"/>
      <w:r w:rsidRPr="00974260">
        <w:rPr>
          <w:rFonts w:ascii="宋体" w:eastAsia="宋体" w:hAnsi="宋体" w:hint="eastAsia"/>
          <w:sz w:val="24"/>
          <w:szCs w:val="24"/>
        </w:rPr>
        <w:t>1.≥</w:t>
      </w:r>
      <w:r w:rsidRPr="00974260">
        <w:rPr>
          <w:rFonts w:ascii="宋体" w:eastAsia="宋体" w:hAnsi="宋体"/>
          <w:sz w:val="24"/>
          <w:szCs w:val="24"/>
        </w:rPr>
        <w:t>0.1-2.5ul</w:t>
      </w:r>
      <w:r w:rsidRPr="00974260">
        <w:rPr>
          <w:rFonts w:ascii="宋体" w:eastAsia="宋体" w:hAnsi="宋体" w:hint="eastAsia"/>
          <w:sz w:val="24"/>
          <w:szCs w:val="24"/>
        </w:rPr>
        <w:t>数量：3把；</w:t>
      </w:r>
    </w:p>
    <w:p w14:paraId="0A9B50EE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2.≥</w:t>
      </w:r>
      <w:r w:rsidRPr="00974260">
        <w:rPr>
          <w:rFonts w:ascii="宋体" w:eastAsia="宋体" w:hAnsi="宋体"/>
          <w:sz w:val="24"/>
          <w:szCs w:val="24"/>
        </w:rPr>
        <w:t>0.5-10ul</w:t>
      </w:r>
      <w:r w:rsidRPr="00974260">
        <w:rPr>
          <w:rFonts w:ascii="宋体" w:eastAsia="宋体" w:hAnsi="宋体" w:hint="eastAsia"/>
          <w:sz w:val="24"/>
          <w:szCs w:val="24"/>
        </w:rPr>
        <w:t>数量：3把；</w:t>
      </w:r>
    </w:p>
    <w:p w14:paraId="037C7DC0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3.≥</w:t>
      </w:r>
      <w:r w:rsidRPr="00974260">
        <w:rPr>
          <w:rFonts w:ascii="宋体" w:eastAsia="宋体" w:hAnsi="宋体"/>
          <w:sz w:val="24"/>
          <w:szCs w:val="24"/>
        </w:rPr>
        <w:t>2-20ul</w:t>
      </w:r>
      <w:r w:rsidRPr="00974260">
        <w:rPr>
          <w:rFonts w:ascii="宋体" w:eastAsia="宋体" w:hAnsi="宋体" w:hint="eastAsia"/>
          <w:sz w:val="24"/>
          <w:szCs w:val="24"/>
        </w:rPr>
        <w:t>数量：3把；</w:t>
      </w:r>
    </w:p>
    <w:p w14:paraId="59F0F212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4.≥</w:t>
      </w:r>
      <w:r w:rsidRPr="00974260">
        <w:rPr>
          <w:rFonts w:ascii="宋体" w:eastAsia="宋体" w:hAnsi="宋体"/>
          <w:sz w:val="24"/>
          <w:szCs w:val="24"/>
        </w:rPr>
        <w:t>10-100ul</w:t>
      </w:r>
      <w:bookmarkStart w:id="15" w:name="OLE_LINK1"/>
      <w:r w:rsidRPr="00974260">
        <w:rPr>
          <w:rFonts w:ascii="宋体" w:eastAsia="宋体" w:hAnsi="宋体" w:hint="eastAsia"/>
          <w:sz w:val="24"/>
          <w:szCs w:val="24"/>
        </w:rPr>
        <w:t>数量：3把</w:t>
      </w:r>
      <w:bookmarkEnd w:id="15"/>
      <w:r w:rsidRPr="00974260">
        <w:rPr>
          <w:rFonts w:ascii="宋体" w:eastAsia="宋体" w:hAnsi="宋体" w:hint="eastAsia"/>
          <w:sz w:val="24"/>
          <w:szCs w:val="24"/>
        </w:rPr>
        <w:t>；</w:t>
      </w:r>
    </w:p>
    <w:p w14:paraId="0B839165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5.≥</w:t>
      </w:r>
      <w:r w:rsidRPr="00974260">
        <w:rPr>
          <w:rFonts w:ascii="宋体" w:eastAsia="宋体" w:hAnsi="宋体"/>
          <w:sz w:val="24"/>
          <w:szCs w:val="24"/>
        </w:rPr>
        <w:t>20-200ul</w:t>
      </w:r>
      <w:r w:rsidRPr="00974260">
        <w:rPr>
          <w:rFonts w:ascii="宋体" w:eastAsia="宋体" w:hAnsi="宋体" w:hint="eastAsia"/>
          <w:sz w:val="24"/>
          <w:szCs w:val="24"/>
        </w:rPr>
        <w:t>；数量：3把</w:t>
      </w:r>
    </w:p>
    <w:p w14:paraId="516D7A40" w14:textId="77777777" w:rsidR="00974260" w:rsidRPr="00974260" w:rsidRDefault="00974260" w:rsidP="0097426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4260">
        <w:rPr>
          <w:rFonts w:ascii="宋体" w:eastAsia="宋体" w:hAnsi="宋体" w:hint="eastAsia"/>
          <w:sz w:val="24"/>
          <w:szCs w:val="24"/>
        </w:rPr>
        <w:t>6.≥</w:t>
      </w:r>
      <w:r w:rsidRPr="00974260">
        <w:rPr>
          <w:rFonts w:ascii="宋体" w:eastAsia="宋体" w:hAnsi="宋体"/>
          <w:sz w:val="24"/>
          <w:szCs w:val="24"/>
        </w:rPr>
        <w:t>100-1000ul</w:t>
      </w:r>
      <w:r w:rsidRPr="00974260">
        <w:rPr>
          <w:rFonts w:ascii="宋体" w:eastAsia="宋体" w:hAnsi="宋体" w:hint="eastAsia"/>
          <w:sz w:val="24"/>
          <w:szCs w:val="24"/>
        </w:rPr>
        <w:t>数量：3把</w:t>
      </w:r>
    </w:p>
    <w:bookmarkEnd w:id="14"/>
    <w:p w14:paraId="6FF7C9AE" w14:textId="77777777" w:rsidR="00974260" w:rsidRDefault="00974260" w:rsidP="00974260"/>
    <w:p w14:paraId="4A83CC13" w14:textId="77777777" w:rsidR="008E0AA1" w:rsidRDefault="008E0AA1" w:rsidP="008E0AA1">
      <w:pPr>
        <w:widowControl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四、配置清单</w:t>
      </w:r>
    </w:p>
    <w:p w14:paraId="5C40ACDB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1.细胞培养箱：主机1套；电源适配器1套；中英文说明书1套；搁板不低于4个</w:t>
      </w:r>
    </w:p>
    <w:p w14:paraId="38344478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2.超低温冰箱（-80）：主机1套；抽屉不低于4个；数据导出线1套</w:t>
      </w:r>
    </w:p>
    <w:p w14:paraId="4833938C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3.立式冷藏柜：主机1套</w:t>
      </w:r>
    </w:p>
    <w:p w14:paraId="7DB04789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4.风冷变频三门冰箱：主机1套</w:t>
      </w:r>
    </w:p>
    <w:p w14:paraId="6EB53F43" w14:textId="77777777" w:rsidR="00CC4502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5.冰箱（-20）:主机1套</w:t>
      </w:r>
    </w:p>
    <w:p w14:paraId="3D38C78C" w14:textId="3A48EE24" w:rsidR="008E0AA1" w:rsidRPr="00CC4502" w:rsidRDefault="00CC4502" w:rsidP="00CC45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C4502">
        <w:rPr>
          <w:rFonts w:ascii="宋体" w:eastAsia="宋体" w:hAnsi="宋体" w:hint="eastAsia"/>
          <w:sz w:val="24"/>
          <w:szCs w:val="24"/>
        </w:rPr>
        <w:t>6.移液枪：0.1-2.5ul数量3把；0.5-10ul数量3把；2-20ul数量3把；10-100ul数量3把；20-200ul数量3把；100-1000ul数量3把</w:t>
      </w:r>
    </w:p>
    <w:p w14:paraId="464C2D1C" w14:textId="77777777" w:rsidR="008E0AA1" w:rsidRPr="001D1C86" w:rsidRDefault="008E0AA1" w:rsidP="008E0AA1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  <w:highlight w:val="cyan"/>
        </w:rPr>
        <w:t>（五）商务要求</w:t>
      </w:r>
    </w:p>
    <w:p w14:paraId="736B708C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一、技术服务要求</w:t>
      </w:r>
    </w:p>
    <w:p w14:paraId="7BC9A1D8" w14:textId="77777777" w:rsidR="008E0AA1" w:rsidRPr="00BF2D29" w:rsidRDefault="008E0AA1" w:rsidP="008E0AA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（一）售后服务要求</w:t>
      </w:r>
    </w:p>
    <w:p w14:paraId="0152C665" w14:textId="77777777" w:rsidR="008E0AA1" w:rsidRPr="00ED1003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F20AF">
        <w:rPr>
          <w:rFonts w:ascii="宋体" w:eastAsia="宋体" w:hAnsi="宋体"/>
          <w:sz w:val="24"/>
          <w:szCs w:val="24"/>
        </w:rPr>
        <w:t>1. 响应时间：</w:t>
      </w:r>
      <w:r w:rsidRPr="00ED1003">
        <w:rPr>
          <w:rFonts w:ascii="宋体" w:eastAsia="宋体" w:hAnsi="宋体" w:hint="eastAsia"/>
          <w:sz w:val="24"/>
          <w:szCs w:val="24"/>
        </w:rPr>
        <w:t>卖方接到买方故障信息后在</w:t>
      </w:r>
      <w:r w:rsidRPr="00BC60A8">
        <w:rPr>
          <w:rFonts w:ascii="宋体" w:eastAsia="宋体" w:hAnsi="宋体"/>
          <w:sz w:val="24"/>
          <w:szCs w:val="24"/>
        </w:rPr>
        <w:t>2小</w:t>
      </w:r>
      <w:r w:rsidRPr="00ED1003">
        <w:rPr>
          <w:rFonts w:ascii="宋体" w:eastAsia="宋体" w:hAnsi="宋体"/>
          <w:sz w:val="24"/>
          <w:szCs w:val="24"/>
        </w:rPr>
        <w:t>时内予以响应，并在2小时内到达买方现场</w:t>
      </w:r>
      <w:r>
        <w:rPr>
          <w:rFonts w:ascii="宋体" w:eastAsia="宋体" w:hAnsi="宋体" w:hint="eastAsia"/>
          <w:sz w:val="24"/>
          <w:szCs w:val="24"/>
        </w:rPr>
        <w:t>，</w:t>
      </w:r>
      <w:r w:rsidRPr="00ED1003">
        <w:rPr>
          <w:rFonts w:ascii="宋体" w:eastAsia="宋体" w:hAnsi="宋体" w:hint="eastAsia"/>
          <w:sz w:val="24"/>
          <w:szCs w:val="24"/>
        </w:rPr>
        <w:t>并在</w:t>
      </w:r>
      <w:r w:rsidRPr="00ED1003">
        <w:rPr>
          <w:rFonts w:ascii="宋体" w:eastAsia="宋体" w:hAnsi="宋体"/>
          <w:sz w:val="24"/>
          <w:szCs w:val="24"/>
        </w:rPr>
        <w:t>24小时内解决故障。</w:t>
      </w:r>
    </w:p>
    <w:p w14:paraId="5F91CBF5" w14:textId="44A43555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D1003">
        <w:rPr>
          <w:rFonts w:ascii="宋体" w:eastAsia="宋体" w:hAnsi="宋体" w:hint="eastAsia"/>
          <w:sz w:val="24"/>
          <w:szCs w:val="24"/>
        </w:rPr>
        <w:t>★</w:t>
      </w:r>
      <w:r w:rsidRPr="00ED1003"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/>
          <w:sz w:val="24"/>
          <w:szCs w:val="24"/>
        </w:rPr>
        <w:t>原厂保修期限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≥</w:t>
      </w:r>
      <w:r w:rsidR="00CC4502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 （提供售后服务承诺函）</w:t>
      </w:r>
    </w:p>
    <w:p w14:paraId="774A69D7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3.维保内容与价格：</w:t>
      </w:r>
    </w:p>
    <w:p w14:paraId="7CCB61BA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）</w:t>
      </w:r>
      <w:r w:rsidRPr="00E36A2B">
        <w:rPr>
          <w:rFonts w:ascii="宋体" w:eastAsia="宋体" w:hAnsi="宋体" w:hint="eastAsia"/>
          <w:sz w:val="24"/>
          <w:szCs w:val="24"/>
        </w:rPr>
        <w:t>质保期内提供每年</w:t>
      </w:r>
      <w:r w:rsidRPr="00E36A2B">
        <w:rPr>
          <w:rFonts w:ascii="宋体" w:eastAsia="宋体" w:hAnsi="宋体"/>
          <w:sz w:val="24"/>
          <w:szCs w:val="24"/>
        </w:rPr>
        <w:t>4次定期预防性维护,乙方工程师向甲方提供定期保养报告。质保期内一切费用全免。</w:t>
      </w:r>
    </w:p>
    <w:p w14:paraId="217109E5" w14:textId="77777777" w:rsidR="008E0AA1" w:rsidRPr="005B3B19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）</w:t>
      </w:r>
      <w:r w:rsidRPr="005B3B19">
        <w:rPr>
          <w:rFonts w:ascii="宋体" w:eastAsia="宋体" w:hAnsi="宋体"/>
          <w:sz w:val="24"/>
          <w:szCs w:val="24"/>
        </w:rPr>
        <w:t>质保期后，</w:t>
      </w:r>
      <w:r w:rsidRPr="00E36A2B">
        <w:rPr>
          <w:rFonts w:ascii="宋体" w:eastAsia="宋体" w:hAnsi="宋体" w:hint="eastAsia"/>
          <w:sz w:val="24"/>
          <w:szCs w:val="24"/>
        </w:rPr>
        <w:t>终身维修，投标人须承诺质保期满后，维修人工费全免，差旅费全免。</w:t>
      </w:r>
      <w:r w:rsidRPr="005B3B19">
        <w:rPr>
          <w:rFonts w:ascii="宋体" w:eastAsia="宋体" w:hAnsi="宋体"/>
          <w:sz w:val="24"/>
          <w:szCs w:val="24"/>
        </w:rPr>
        <w:t>维保费用以双方最终认定价格为准，原则上不超过设备总价的</w:t>
      </w:r>
      <w:r>
        <w:rPr>
          <w:rFonts w:ascii="宋体" w:eastAsia="宋体" w:hAnsi="宋体"/>
          <w:sz w:val="24"/>
          <w:szCs w:val="24"/>
        </w:rPr>
        <w:t>5</w:t>
      </w:r>
      <w:r w:rsidRPr="005B3B19">
        <w:rPr>
          <w:rFonts w:ascii="宋体" w:eastAsia="宋体" w:hAnsi="宋体"/>
          <w:sz w:val="24"/>
          <w:szCs w:val="24"/>
        </w:rPr>
        <w:t xml:space="preserve">%。 </w:t>
      </w:r>
      <w:r w:rsidRPr="00F20011">
        <w:rPr>
          <w:rFonts w:ascii="宋体" w:eastAsia="宋体" w:hAnsi="宋体" w:hint="eastAsia"/>
          <w:sz w:val="24"/>
          <w:szCs w:val="24"/>
        </w:rPr>
        <w:t>以双方最终认定价格为准，且采购人有权更换服务商。</w:t>
      </w:r>
    </w:p>
    <w:p w14:paraId="08954A45" w14:textId="77777777" w:rsidR="008E0AA1" w:rsidRPr="002643CA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3B19">
        <w:rPr>
          <w:rFonts w:ascii="宋体" w:eastAsia="宋体" w:hAnsi="宋体"/>
          <w:sz w:val="24"/>
          <w:szCs w:val="24"/>
        </w:rPr>
        <w:t>4.备品备件供货价格：</w:t>
      </w:r>
      <w:r w:rsidRPr="00E36A2B">
        <w:rPr>
          <w:rFonts w:ascii="宋体" w:eastAsia="宋体" w:hAnsi="宋体" w:hint="eastAsia"/>
          <w:sz w:val="24"/>
          <w:szCs w:val="24"/>
        </w:rPr>
        <w:t>承诺</w:t>
      </w:r>
      <w:r>
        <w:rPr>
          <w:rFonts w:ascii="宋体" w:eastAsia="宋体" w:hAnsi="宋体" w:hint="eastAsia"/>
          <w:sz w:val="24"/>
          <w:szCs w:val="24"/>
        </w:rPr>
        <w:t>负责器械的终身维修并应继续提供优质的服务，储备足够的零配件备库</w:t>
      </w:r>
      <w:r>
        <w:rPr>
          <w:rFonts w:ascii="宋体" w:eastAsia="宋体" w:hAnsi="宋体"/>
          <w:sz w:val="24"/>
          <w:szCs w:val="24"/>
        </w:rPr>
        <w:t>。</w:t>
      </w:r>
      <w:r w:rsidRPr="005B3B19">
        <w:rPr>
          <w:rFonts w:ascii="宋体" w:eastAsia="宋体" w:hAnsi="宋体"/>
          <w:sz w:val="24"/>
          <w:szCs w:val="24"/>
        </w:rPr>
        <w:t>不得超过市场价格的</w:t>
      </w:r>
      <w:r>
        <w:rPr>
          <w:rFonts w:ascii="宋体" w:eastAsia="宋体" w:hAnsi="宋体"/>
          <w:sz w:val="24"/>
          <w:szCs w:val="24"/>
        </w:rPr>
        <w:t>5</w:t>
      </w:r>
      <w:r w:rsidRPr="005B3B19">
        <w:rPr>
          <w:rFonts w:ascii="宋体" w:eastAsia="宋体" w:hAnsi="宋体"/>
          <w:sz w:val="24"/>
          <w:szCs w:val="24"/>
        </w:rPr>
        <w:t>0%。投标时需填写上述价格，出质保期后，上述产品供货价格以双方最终认定价格为准，且采购人有权更换供货方。</w:t>
      </w:r>
    </w:p>
    <w:p w14:paraId="624EF5C2" w14:textId="77777777" w:rsidR="008E0AA1" w:rsidRPr="00BF2D29" w:rsidRDefault="008E0AA1" w:rsidP="008E0AA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（二）伴随服务要求：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  <w:r w:rsidRPr="00BF2D29">
        <w:rPr>
          <w:rFonts w:ascii="宋体" w:eastAsia="宋体" w:hAnsi="宋体"/>
          <w:b/>
          <w:sz w:val="24"/>
          <w:szCs w:val="24"/>
        </w:rPr>
        <w:tab/>
        <w:t xml:space="preserve">　</w:t>
      </w:r>
    </w:p>
    <w:p w14:paraId="0A36F244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产品附件要求：</w:t>
      </w:r>
      <w:r>
        <w:rPr>
          <w:rFonts w:ascii="宋体" w:eastAsia="宋体" w:hAnsi="宋体" w:hint="eastAsia"/>
          <w:sz w:val="24"/>
          <w:szCs w:val="24"/>
        </w:rPr>
        <w:t>配置清单</w:t>
      </w:r>
    </w:p>
    <w:p w14:paraId="78F8C58F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产品升级服务要求：</w:t>
      </w:r>
      <w:r>
        <w:rPr>
          <w:rFonts w:ascii="宋体" w:eastAsia="宋体" w:hAnsi="宋体" w:hint="eastAsia"/>
          <w:sz w:val="24"/>
          <w:szCs w:val="24"/>
        </w:rPr>
        <w:t>软件终身免费升级</w:t>
      </w:r>
    </w:p>
    <w:p w14:paraId="7ABFFB41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安装：</w:t>
      </w:r>
      <w:r>
        <w:rPr>
          <w:rFonts w:ascii="宋体" w:eastAsia="宋体" w:hAnsi="宋体" w:hint="eastAsia"/>
          <w:sz w:val="24"/>
          <w:szCs w:val="24"/>
        </w:rPr>
        <w:t>供货方免费负责送货至医院指定地点，免费安排卸货及安装</w:t>
      </w:r>
    </w:p>
    <w:p w14:paraId="3216D3A4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调试：</w:t>
      </w:r>
      <w:r>
        <w:rPr>
          <w:rFonts w:ascii="宋体" w:eastAsia="宋体" w:hAnsi="宋体" w:hint="eastAsia"/>
          <w:sz w:val="24"/>
          <w:szCs w:val="24"/>
        </w:rPr>
        <w:t>在货物到达使用单位后，卖方应在</w:t>
      </w:r>
      <w:r>
        <w:rPr>
          <w:rFonts w:ascii="宋体" w:eastAsia="宋体" w:hAnsi="宋体"/>
          <w:sz w:val="24"/>
          <w:szCs w:val="24"/>
        </w:rPr>
        <w:t>7天内派工程技术人员到达现场，在买方技术人员在场的情况下开箱清点货物，组织安装、调试，并承担因此发生的一切费用。</w:t>
      </w:r>
    </w:p>
    <w:p w14:paraId="30C20B21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 提供技术援助：</w:t>
      </w:r>
      <w:r w:rsidRPr="00063063">
        <w:rPr>
          <w:rFonts w:ascii="宋体" w:eastAsia="宋体" w:hAnsi="宋体" w:hint="eastAsia"/>
          <w:sz w:val="24"/>
          <w:szCs w:val="24"/>
        </w:rPr>
        <w:t>随叫随到，24小时内排除故障或提供应急措施，如在3天内无法修复，提供与该设备相同的备用机。</w:t>
      </w:r>
    </w:p>
    <w:p w14:paraId="1F31AE95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 培训：</w:t>
      </w:r>
      <w:r w:rsidRPr="00063063">
        <w:rPr>
          <w:rFonts w:ascii="宋体" w:eastAsia="宋体" w:hAnsi="宋体" w:hint="eastAsia"/>
          <w:sz w:val="24"/>
          <w:szCs w:val="24"/>
        </w:rPr>
        <w:t>免费提供现场技术培训，对买方临床医生及技术人员提供正规的整套设备操作、维护、维修、检测等内容的培训，使买方全面了解直至完全掌握设备的使用</w:t>
      </w:r>
      <w:r w:rsidRPr="00E36A2B">
        <w:rPr>
          <w:rFonts w:ascii="宋体" w:eastAsia="宋体" w:hAnsi="宋体" w:hint="eastAsia"/>
          <w:sz w:val="24"/>
          <w:szCs w:val="24"/>
        </w:rPr>
        <w:t>。</w:t>
      </w:r>
    </w:p>
    <w:p w14:paraId="50034971" w14:textId="77777777" w:rsidR="008E0AA1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 验收方案：</w:t>
      </w:r>
      <w:r w:rsidRPr="00063063">
        <w:rPr>
          <w:rFonts w:ascii="宋体" w:eastAsia="宋体" w:hAnsi="宋体" w:hint="eastAsia"/>
          <w:sz w:val="24"/>
          <w:szCs w:val="24"/>
        </w:rPr>
        <w:t>设备安装、调试、培训后，经过一定时期的试运行，设备的各项性能指标均能达到招标要求的，双方即按照院方规定签署设备验收文件</w:t>
      </w:r>
      <w:r>
        <w:rPr>
          <w:rFonts w:ascii="宋体" w:eastAsia="宋体" w:hAnsi="宋体"/>
          <w:sz w:val="24"/>
          <w:szCs w:val="24"/>
        </w:rPr>
        <w:t>。</w:t>
      </w:r>
    </w:p>
    <w:p w14:paraId="2925608C" w14:textId="77777777" w:rsidR="008E0AA1" w:rsidRPr="00BF2D29" w:rsidRDefault="008E0AA1" w:rsidP="008E0AA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 w:hint="eastAsia"/>
          <w:b/>
          <w:sz w:val="24"/>
          <w:szCs w:val="24"/>
        </w:rPr>
        <w:t>二、商务条款</w:t>
      </w:r>
    </w:p>
    <w:p w14:paraId="19F5B54D" w14:textId="7070B2B6" w:rsidR="008E0AA1" w:rsidRPr="00BF2D29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1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 xml:space="preserve"> 交货期：</w:t>
      </w:r>
      <w:r w:rsidR="00537CCE">
        <w:rPr>
          <w:rFonts w:ascii="宋体" w:eastAsia="宋体" w:hAnsi="宋体" w:hint="eastAsia"/>
          <w:sz w:val="24"/>
          <w:szCs w:val="24"/>
        </w:rPr>
        <w:t>成交方</w:t>
      </w:r>
      <w:r w:rsidRPr="00BF2D29">
        <w:rPr>
          <w:rFonts w:ascii="宋体" w:eastAsia="宋体" w:hAnsi="宋体" w:hint="eastAsia"/>
          <w:sz w:val="24"/>
          <w:szCs w:val="24"/>
        </w:rPr>
        <w:t>应在合同生效的30天内，向采购人交付上述设备。</w:t>
      </w:r>
    </w:p>
    <w:p w14:paraId="023907AB" w14:textId="54A7B4E1" w:rsidR="008E0AA1" w:rsidRPr="00BF2D29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F2D29">
        <w:rPr>
          <w:rFonts w:ascii="宋体" w:eastAsia="宋体" w:hAnsi="宋体" w:hint="eastAsia"/>
          <w:sz w:val="24"/>
          <w:szCs w:val="24"/>
        </w:rPr>
        <w:t>2</w:t>
      </w:r>
      <w:r w:rsidRPr="00BF2D29">
        <w:rPr>
          <w:rFonts w:ascii="宋体" w:eastAsia="宋体" w:hAnsi="宋体"/>
          <w:sz w:val="24"/>
          <w:szCs w:val="24"/>
        </w:rPr>
        <w:t>.</w:t>
      </w:r>
      <w:r w:rsidRPr="00BF2D29">
        <w:rPr>
          <w:rFonts w:ascii="宋体" w:eastAsia="宋体" w:hAnsi="宋体" w:hint="eastAsia"/>
          <w:sz w:val="24"/>
          <w:szCs w:val="24"/>
        </w:rPr>
        <w:t>交货地点：</w:t>
      </w:r>
      <w:r w:rsidR="00537CCE">
        <w:rPr>
          <w:rFonts w:ascii="宋体" w:eastAsia="宋体" w:hAnsi="宋体" w:hint="eastAsia"/>
          <w:sz w:val="24"/>
          <w:szCs w:val="24"/>
        </w:rPr>
        <w:t>成交方</w:t>
      </w:r>
      <w:r w:rsidRPr="00BF2D29">
        <w:rPr>
          <w:rFonts w:ascii="宋体" w:eastAsia="宋体" w:hAnsi="宋体" w:hint="eastAsia"/>
          <w:sz w:val="24"/>
          <w:szCs w:val="24"/>
        </w:rPr>
        <w:t>应根据采购方要求送到指定地点。</w:t>
      </w:r>
    </w:p>
    <w:p w14:paraId="60E7E38A" w14:textId="77777777" w:rsidR="008E0AA1" w:rsidRPr="00BF2D29" w:rsidRDefault="008E0AA1" w:rsidP="008E0AA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F2D29">
        <w:rPr>
          <w:rFonts w:ascii="宋体" w:eastAsia="宋体" w:hAnsi="宋体"/>
          <w:sz w:val="24"/>
          <w:szCs w:val="24"/>
        </w:rPr>
        <w:t>3.</w:t>
      </w:r>
      <w:r w:rsidRPr="00BF2D29">
        <w:rPr>
          <w:rFonts w:ascii="宋体" w:eastAsia="宋体" w:hAnsi="宋体" w:hint="eastAsia"/>
          <w:sz w:val="24"/>
          <w:szCs w:val="24"/>
        </w:rPr>
        <w:t>付款方式：采购人在设备验收合格后三个月内付清全款。</w:t>
      </w:r>
    </w:p>
    <w:p w14:paraId="3B111CB9" w14:textId="77777777" w:rsidR="008E0AA1" w:rsidRPr="00BF2D29" w:rsidRDefault="008E0AA1" w:rsidP="008E0AA1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49F32814" w14:textId="77777777" w:rsidR="001D1C86" w:rsidRPr="008E0AA1" w:rsidRDefault="001D1C86" w:rsidP="001D1C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1D1C86" w:rsidRPr="008E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157DF9" w16cex:dateUtc="2025-07-04T02:41:00Z"/>
  <w16cex:commentExtensible w16cex:durableId="4D609933" w16cex:dateUtc="2025-07-04T01:59:00Z"/>
  <w16cex:commentExtensible w16cex:durableId="2C7E2E8A" w16cex:dateUtc="2025-07-04T02:00:00Z"/>
  <w16cex:commentExtensible w16cex:durableId="5CAC0F5C" w16cex:dateUtc="2025-07-04T02:42:00Z"/>
  <w16cex:commentExtensible w16cex:durableId="00EB9522" w16cex:dateUtc="2025-07-04T02:45:00Z"/>
  <w16cex:commentExtensible w16cex:durableId="4BD9B9CF" w16cex:dateUtc="2025-07-04T03:36:00Z"/>
  <w16cex:commentExtensible w16cex:durableId="3266CC8B" w16cex:dateUtc="2025-07-04T03:36:00Z"/>
  <w16cex:commentExtensible w16cex:durableId="666B9048" w16cex:dateUtc="2025-07-04T02:54:00Z"/>
  <w16cex:commentExtensible w16cex:durableId="418C84A8" w16cex:dateUtc="2025-07-04T02:55:00Z"/>
  <w16cex:commentExtensible w16cex:durableId="7E3181C3" w16cex:dateUtc="2025-07-04T02:55:00Z"/>
  <w16cex:commentExtensible w16cex:durableId="7F88ED75" w16cex:dateUtc="2025-07-04T02:56:00Z"/>
  <w16cex:commentExtensible w16cex:durableId="305FEB3E" w16cex:dateUtc="2025-07-04T02:57:00Z"/>
  <w16cex:commentExtensible w16cex:durableId="7CA192F2" w16cex:dateUtc="2025-07-04T03:31:00Z"/>
  <w16cex:commentExtensible w16cex:durableId="054F75C6" w16cex:dateUtc="2025-07-04T02:57:00Z"/>
  <w16cex:commentExtensible w16cex:durableId="7B2891A6" w16cex:dateUtc="2025-07-04T03:36:00Z"/>
  <w16cex:commentExtensible w16cex:durableId="32163483" w16cex:dateUtc="2025-07-04T03:36:00Z"/>
  <w16cex:commentExtensible w16cex:durableId="7AF3DB90" w16cex:dateUtc="2025-07-04T07:12:00Z"/>
  <w16cex:commentExtensible w16cex:durableId="297B5ADC" w16cex:dateUtc="2025-07-04T03:36:00Z"/>
  <w16cex:commentExtensible w16cex:durableId="2995E330" w16cex:dateUtc="2025-07-04T03:36:00Z"/>
  <w16cex:commentExtensible w16cex:durableId="3BCA0C46" w16cex:dateUtc="2025-07-04T02:58:00Z"/>
  <w16cex:commentExtensible w16cex:durableId="6E5A49DF" w16cex:dateUtc="2025-07-04T03:01:00Z"/>
  <w16cex:commentExtensible w16cex:durableId="7B2DFE42" w16cex:dateUtc="2025-07-04T03:02:00Z"/>
  <w16cex:commentExtensible w16cex:durableId="11378FAE" w16cex:dateUtc="2025-07-04T03:02:00Z"/>
  <w16cex:commentExtensible w16cex:durableId="6EFD25F8" w16cex:dateUtc="2025-07-04T03:05:00Z"/>
  <w16cex:commentExtensible w16cex:durableId="023AD3CA" w16cex:dateUtc="2025-07-04T03:07:00Z"/>
  <w16cex:commentExtensible w16cex:durableId="4112C280" w16cex:dateUtc="2025-07-04T03:09:00Z"/>
  <w16cex:commentExtensible w16cex:durableId="2C94E5E4" w16cex:dateUtc="2025-07-04T03:10:00Z"/>
  <w16cex:commentExtensible w16cex:durableId="26A52BAB" w16cex:dateUtc="2025-07-04T03:10:00Z"/>
  <w16cex:commentExtensible w16cex:durableId="0400F701" w16cex:dateUtc="2025-07-04T03:10:00Z"/>
  <w16cex:commentExtensible w16cex:durableId="2AEF3671" w16cex:dateUtc="2025-07-04T03:10:00Z"/>
  <w16cex:commentExtensible w16cex:durableId="44DEDD45" w16cex:dateUtc="2025-07-04T03:11:00Z"/>
  <w16cex:commentExtensible w16cex:durableId="525C8AFB" w16cex:dateUtc="2025-07-04T03:11:00Z"/>
  <w16cex:commentExtensible w16cex:durableId="5135EF9D" w16cex:dateUtc="2025-07-04T06:38:00Z"/>
  <w16cex:commentExtensible w16cex:durableId="04FFA38C" w16cex:dateUtc="2025-07-04T03:37:00Z"/>
  <w16cex:commentExtensible w16cex:durableId="370837DA" w16cex:dateUtc="2025-07-04T03:38:00Z"/>
  <w16cex:commentExtensible w16cex:durableId="2475FB3B" w16cex:dateUtc="2025-07-04T03:40:00Z"/>
  <w16cex:commentExtensible w16cex:durableId="0A756F26" w16cex:dateUtc="2025-07-04T03:40:00Z"/>
  <w16cex:commentExtensible w16cex:durableId="7CE6BAC0" w16cex:dateUtc="2025-07-04T03:48:00Z"/>
  <w16cex:commentExtensible w16cex:durableId="7E7760C6" w16cex:dateUtc="2025-07-04T03:49:00Z"/>
  <w16cex:commentExtensible w16cex:durableId="234C31F0" w16cex:dateUtc="2025-07-04T03:50:00Z"/>
  <w16cex:commentExtensible w16cex:durableId="18A12AF4" w16cex:dateUtc="2025-07-04T03:51:00Z"/>
  <w16cex:commentExtensible w16cex:durableId="45A3A3D0" w16cex:dateUtc="2025-07-04T03:52:00Z"/>
  <w16cex:commentExtensible w16cex:durableId="730C180B" w16cex:dateUtc="2025-07-04T03:57:00Z"/>
  <w16cex:commentExtensible w16cex:durableId="1B9C189C" w16cex:dateUtc="2025-07-04T03:57:00Z"/>
  <w16cex:commentExtensible w16cex:durableId="4A06D2F1" w16cex:dateUtc="2025-07-04T03:57:00Z"/>
  <w16cex:commentExtensible w16cex:durableId="1CFA78E8" w16cex:dateUtc="2025-07-04T03:58:00Z"/>
  <w16cex:commentExtensible w16cex:durableId="5BFE5DB7" w16cex:dateUtc="2025-07-04T03:58:00Z"/>
  <w16cex:commentExtensible w16cex:durableId="0A197C95" w16cex:dateUtc="2025-07-04T03:58:00Z"/>
  <w16cex:commentExtensible w16cex:durableId="275961B3" w16cex:dateUtc="2025-07-04T03:59:00Z"/>
  <w16cex:commentExtensible w16cex:durableId="77B887CC" w16cex:dateUtc="2025-07-04T03:59:00Z"/>
  <w16cex:commentExtensible w16cex:durableId="4C84321D" w16cex:dateUtc="2025-07-04T04:00:00Z"/>
  <w16cex:commentExtensible w16cex:durableId="140BBEC2" w16cex:dateUtc="2025-07-04T06:52:00Z"/>
  <w16cex:commentExtensible w16cex:durableId="79017C22" w16cex:dateUtc="2025-07-04T04:38:00Z"/>
  <w16cex:commentExtensible w16cex:durableId="1C163E9A" w16cex:dateUtc="2025-07-04T0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3FAB44" w16cid:durableId="773FAB44"/>
  <w16cid:commentId w16cid:paraId="59455C6C" w16cid:durableId="58157DF9"/>
  <w16cid:commentId w16cid:paraId="07D951CA" w16cid:durableId="4D609933"/>
  <w16cid:commentId w16cid:paraId="6D9D57C4" w16cid:durableId="2C7E2E8A"/>
  <w16cid:commentId w16cid:paraId="505FC6CF" w16cid:durableId="505FC6CF"/>
  <w16cid:commentId w16cid:paraId="7390066B" w16cid:durableId="5CAC0F5C"/>
  <w16cid:commentId w16cid:paraId="158E0956" w16cid:durableId="158E0956"/>
  <w16cid:commentId w16cid:paraId="43D92ACE" w16cid:durableId="00EB9522"/>
  <w16cid:commentId w16cid:paraId="47363EFC" w16cid:durableId="47363EFC"/>
  <w16cid:commentId w16cid:paraId="5A6971B0" w16cid:durableId="4BD9B9CF"/>
  <w16cid:commentId w16cid:paraId="4429BBE6" w16cid:durableId="4429BBE6"/>
  <w16cid:commentId w16cid:paraId="5173E683" w16cid:durableId="3266CC8B"/>
  <w16cid:commentId w16cid:paraId="70C87116" w16cid:durableId="70C87116"/>
  <w16cid:commentId w16cid:paraId="2445D29C" w16cid:durableId="666B9048"/>
  <w16cid:commentId w16cid:paraId="18499F38" w16cid:durableId="18499F38"/>
  <w16cid:commentId w16cid:paraId="3E5F3D83" w16cid:durableId="418C84A8"/>
  <w16cid:commentId w16cid:paraId="25878645" w16cid:durableId="25878645"/>
  <w16cid:commentId w16cid:paraId="134FDCCB" w16cid:durableId="7E3181C3"/>
  <w16cid:commentId w16cid:paraId="2E89067A" w16cid:durableId="2E89067A"/>
  <w16cid:commentId w16cid:paraId="5E7CB678" w16cid:durableId="7F88ED75"/>
  <w16cid:commentId w16cid:paraId="08471846" w16cid:durableId="08471846"/>
  <w16cid:commentId w16cid:paraId="0CE3A360" w16cid:durableId="305FEB3E"/>
  <w16cid:commentId w16cid:paraId="4B336513" w16cid:durableId="4B336513"/>
  <w16cid:commentId w16cid:paraId="010A6FC0" w16cid:durableId="7CA192F2"/>
  <w16cid:commentId w16cid:paraId="7E5F9372" w16cid:durableId="7E5F9372"/>
  <w16cid:commentId w16cid:paraId="3172CFC1" w16cid:durableId="054F75C6"/>
  <w16cid:commentId w16cid:paraId="5766CF03" w16cid:durableId="5766CF03"/>
  <w16cid:commentId w16cid:paraId="6A7176C7" w16cid:durableId="7B2891A6"/>
  <w16cid:commentId w16cid:paraId="5228E1DA" w16cid:durableId="5228E1DA"/>
  <w16cid:commentId w16cid:paraId="288361C2" w16cid:durableId="32163483"/>
  <w16cid:commentId w16cid:paraId="5229DDF1" w16cid:durableId="7AF3DB90"/>
  <w16cid:commentId w16cid:paraId="61C39C4F" w16cid:durableId="61C39C4F"/>
  <w16cid:commentId w16cid:paraId="756BC505" w16cid:durableId="297B5ADC"/>
  <w16cid:commentId w16cid:paraId="4B3BA406" w16cid:durableId="4B3BA406"/>
  <w16cid:commentId w16cid:paraId="7FBA47FE" w16cid:durableId="2995E330"/>
  <w16cid:commentId w16cid:paraId="5E13126F" w16cid:durableId="5E13126F"/>
  <w16cid:commentId w16cid:paraId="79DC1D3A" w16cid:durableId="3BCA0C46"/>
  <w16cid:commentId w16cid:paraId="040C105F" w16cid:durableId="040C105F"/>
  <w16cid:commentId w16cid:paraId="3C315198" w16cid:durableId="6E5A49DF"/>
  <w16cid:commentId w16cid:paraId="5C142750" w16cid:durableId="5C142750"/>
  <w16cid:commentId w16cid:paraId="629C0F97" w16cid:durableId="7B2DFE42"/>
  <w16cid:commentId w16cid:paraId="1D81A430" w16cid:durableId="1D81A430"/>
  <w16cid:commentId w16cid:paraId="11A9400B" w16cid:durableId="11378FAE"/>
  <w16cid:commentId w16cid:paraId="0E966742" w16cid:durableId="0E966742"/>
  <w16cid:commentId w16cid:paraId="3054B53C" w16cid:durableId="6EFD25F8"/>
  <w16cid:commentId w16cid:paraId="59C4F58F" w16cid:durableId="59C4F58F"/>
  <w16cid:commentId w16cid:paraId="2F8A51AB" w16cid:durableId="023AD3CA"/>
  <w16cid:commentId w16cid:paraId="29137669" w16cid:durableId="29137669"/>
  <w16cid:commentId w16cid:paraId="5C0D36F7" w16cid:durableId="4112C280"/>
  <w16cid:commentId w16cid:paraId="77944564" w16cid:durableId="77944564"/>
  <w16cid:commentId w16cid:paraId="13814C34" w16cid:durableId="2C94E5E4"/>
  <w16cid:commentId w16cid:paraId="4727850E" w16cid:durableId="4727850E"/>
  <w16cid:commentId w16cid:paraId="53BBD227" w16cid:durableId="26A52BAB"/>
  <w16cid:commentId w16cid:paraId="4283C91F" w16cid:durableId="4283C91F"/>
  <w16cid:commentId w16cid:paraId="55E88BB8" w16cid:durableId="0400F701"/>
  <w16cid:commentId w16cid:paraId="5C08F7DE" w16cid:durableId="5C08F7DE"/>
  <w16cid:commentId w16cid:paraId="59961C46" w16cid:durableId="2AEF3671"/>
  <w16cid:commentId w16cid:paraId="35D9B086" w16cid:durableId="35D9B086"/>
  <w16cid:commentId w16cid:paraId="3F4C2C1C" w16cid:durableId="44DEDD45"/>
  <w16cid:commentId w16cid:paraId="4356A6A0" w16cid:durableId="4356A6A0"/>
  <w16cid:commentId w16cid:paraId="21D90707" w16cid:durableId="525C8AFB"/>
  <w16cid:commentId w16cid:paraId="39F39349" w16cid:durableId="39F39349"/>
  <w16cid:commentId w16cid:paraId="36B07F11" w16cid:durableId="5135EF9D"/>
  <w16cid:commentId w16cid:paraId="2D2D66A7" w16cid:durableId="2D2D66A7"/>
  <w16cid:commentId w16cid:paraId="605DB07C" w16cid:durableId="04FFA38C"/>
  <w16cid:commentId w16cid:paraId="7B60E5B5" w16cid:durableId="7B60E5B5"/>
  <w16cid:commentId w16cid:paraId="49829F58" w16cid:durableId="370837DA"/>
  <w16cid:commentId w16cid:paraId="3C4778BC" w16cid:durableId="3C4778BC"/>
  <w16cid:commentId w16cid:paraId="6D137D4D" w16cid:durableId="2475FB3B"/>
  <w16cid:commentId w16cid:paraId="2BF120CC" w16cid:durableId="2BF120CC"/>
  <w16cid:commentId w16cid:paraId="3F5E842F" w16cid:durableId="0A756F26"/>
  <w16cid:commentId w16cid:paraId="41177462" w16cid:durableId="41177462"/>
  <w16cid:commentId w16cid:paraId="56378C8D" w16cid:durableId="7CE6BAC0"/>
  <w16cid:commentId w16cid:paraId="2A4A1980" w16cid:durableId="2A4A1980"/>
  <w16cid:commentId w16cid:paraId="57B5E74C" w16cid:durableId="7E7760C6"/>
  <w16cid:commentId w16cid:paraId="225A1BCE" w16cid:durableId="225A1BCE"/>
  <w16cid:commentId w16cid:paraId="7F487CF7" w16cid:durableId="234C31F0"/>
  <w16cid:commentId w16cid:paraId="66946DA9" w16cid:durableId="66946DA9"/>
  <w16cid:commentId w16cid:paraId="31B79497" w16cid:durableId="18A12AF4"/>
  <w16cid:commentId w16cid:paraId="4B57F7E2" w16cid:durableId="4B57F7E2"/>
  <w16cid:commentId w16cid:paraId="1C2BF108" w16cid:durableId="45A3A3D0"/>
  <w16cid:commentId w16cid:paraId="18FB7B6D" w16cid:durableId="18FB7B6D"/>
  <w16cid:commentId w16cid:paraId="51B24E0B" w16cid:durableId="730C180B"/>
  <w16cid:commentId w16cid:paraId="4B56D9E7" w16cid:durableId="4B56D9E7"/>
  <w16cid:commentId w16cid:paraId="0239102D" w16cid:durableId="1B9C189C"/>
  <w16cid:commentId w16cid:paraId="0AA8BDCD" w16cid:durableId="0AA8BDCD"/>
  <w16cid:commentId w16cid:paraId="6678BDA0" w16cid:durableId="4A06D2F1"/>
  <w16cid:commentId w16cid:paraId="394C0617" w16cid:durableId="394C0617"/>
  <w16cid:commentId w16cid:paraId="33572302" w16cid:durableId="1CFA78E8"/>
  <w16cid:commentId w16cid:paraId="21D86830" w16cid:durableId="21D86830"/>
  <w16cid:commentId w16cid:paraId="7877427E" w16cid:durableId="5BFE5DB7"/>
  <w16cid:commentId w16cid:paraId="1114B7C5" w16cid:durableId="1114B7C5"/>
  <w16cid:commentId w16cid:paraId="51980CDA" w16cid:durableId="0A197C95"/>
  <w16cid:commentId w16cid:paraId="5B939166" w16cid:durableId="5B939166"/>
  <w16cid:commentId w16cid:paraId="411A6FC1" w16cid:durableId="275961B3"/>
  <w16cid:commentId w16cid:paraId="6A5EB107" w16cid:durableId="6A5EB107"/>
  <w16cid:commentId w16cid:paraId="6816A4E5" w16cid:durableId="77B887CC"/>
  <w16cid:commentId w16cid:paraId="5B20CB82" w16cid:durableId="5B20CB82"/>
  <w16cid:commentId w16cid:paraId="7381E9E6" w16cid:durableId="4C84321D"/>
  <w16cid:commentId w16cid:paraId="09992B96" w16cid:durableId="09992B96"/>
  <w16cid:commentId w16cid:paraId="00805A98" w16cid:durableId="140BBEC2"/>
  <w16cid:commentId w16cid:paraId="1A87ABCB" w16cid:durableId="1A87ABCB"/>
  <w16cid:commentId w16cid:paraId="01ECCBC5" w16cid:durableId="79017C22"/>
  <w16cid:commentId w16cid:paraId="61D64244" w16cid:durableId="61D64244"/>
  <w16cid:commentId w16cid:paraId="267AC5C8" w16cid:durableId="1C163E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1F7EB" w14:textId="77777777" w:rsidR="00427804" w:rsidRDefault="00427804" w:rsidP="001D1C86">
      <w:r>
        <w:separator/>
      </w:r>
    </w:p>
  </w:endnote>
  <w:endnote w:type="continuationSeparator" w:id="0">
    <w:p w14:paraId="7EB5EB6C" w14:textId="77777777" w:rsidR="00427804" w:rsidRDefault="00427804" w:rsidP="001D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ngti SC Regular">
    <w:altName w:val="微软雅黑"/>
    <w:charset w:val="86"/>
    <w:family w:val="auto"/>
    <w:pitch w:val="default"/>
    <w:sig w:usb0="00000001" w:usb1="080F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31A45" w14:textId="77777777" w:rsidR="00427804" w:rsidRDefault="00427804" w:rsidP="001D1C86">
      <w:r>
        <w:separator/>
      </w:r>
    </w:p>
  </w:footnote>
  <w:footnote w:type="continuationSeparator" w:id="0">
    <w:p w14:paraId="44D0E729" w14:textId="77777777" w:rsidR="00427804" w:rsidRDefault="00427804" w:rsidP="001D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6FB62F"/>
    <w:multiLevelType w:val="singleLevel"/>
    <w:tmpl w:val="B76FB6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D957075"/>
    <w:multiLevelType w:val="hybridMultilevel"/>
    <w:tmpl w:val="1A48BEEC"/>
    <w:lvl w:ilvl="0" w:tplc="276EFE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A21048"/>
    <w:multiLevelType w:val="hybridMultilevel"/>
    <w:tmpl w:val="82045E42"/>
    <w:lvl w:ilvl="0" w:tplc="2D4C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FF6239"/>
    <w:multiLevelType w:val="hybridMultilevel"/>
    <w:tmpl w:val="E9A4FC2C"/>
    <w:lvl w:ilvl="0" w:tplc="D8C82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F75BB0"/>
    <w:multiLevelType w:val="hybridMultilevel"/>
    <w:tmpl w:val="5E3828CA"/>
    <w:lvl w:ilvl="0" w:tplc="2A62687A">
      <w:start w:val="1"/>
      <w:numFmt w:val="decimal"/>
      <w:lvlText w:val="%1."/>
      <w:lvlJc w:val="left"/>
      <w:pPr>
        <w:ind w:left="720" w:hanging="360"/>
      </w:pPr>
    </w:lvl>
    <w:lvl w:ilvl="1" w:tplc="709EC828">
      <w:start w:val="1"/>
      <w:numFmt w:val="decimal"/>
      <w:lvlText w:val="%2."/>
      <w:lvlJc w:val="left"/>
      <w:pPr>
        <w:ind w:left="720" w:hanging="360"/>
      </w:pPr>
    </w:lvl>
    <w:lvl w:ilvl="2" w:tplc="38E4D22A">
      <w:start w:val="1"/>
      <w:numFmt w:val="decimal"/>
      <w:lvlText w:val="%3."/>
      <w:lvlJc w:val="left"/>
      <w:pPr>
        <w:ind w:left="720" w:hanging="360"/>
      </w:pPr>
    </w:lvl>
    <w:lvl w:ilvl="3" w:tplc="361A0602">
      <w:start w:val="1"/>
      <w:numFmt w:val="decimal"/>
      <w:lvlText w:val="%4."/>
      <w:lvlJc w:val="left"/>
      <w:pPr>
        <w:ind w:left="720" w:hanging="360"/>
      </w:pPr>
    </w:lvl>
    <w:lvl w:ilvl="4" w:tplc="FD10D7E4">
      <w:start w:val="1"/>
      <w:numFmt w:val="decimal"/>
      <w:lvlText w:val="%5."/>
      <w:lvlJc w:val="left"/>
      <w:pPr>
        <w:ind w:left="720" w:hanging="360"/>
      </w:pPr>
    </w:lvl>
    <w:lvl w:ilvl="5" w:tplc="F75AD7A8">
      <w:start w:val="1"/>
      <w:numFmt w:val="decimal"/>
      <w:lvlText w:val="%6."/>
      <w:lvlJc w:val="left"/>
      <w:pPr>
        <w:ind w:left="720" w:hanging="360"/>
      </w:pPr>
    </w:lvl>
    <w:lvl w:ilvl="6" w:tplc="EDF46E84">
      <w:start w:val="1"/>
      <w:numFmt w:val="decimal"/>
      <w:lvlText w:val="%7."/>
      <w:lvlJc w:val="left"/>
      <w:pPr>
        <w:ind w:left="720" w:hanging="360"/>
      </w:pPr>
    </w:lvl>
    <w:lvl w:ilvl="7" w:tplc="2C16BA90">
      <w:start w:val="1"/>
      <w:numFmt w:val="decimal"/>
      <w:lvlText w:val="%8."/>
      <w:lvlJc w:val="left"/>
      <w:pPr>
        <w:ind w:left="720" w:hanging="360"/>
      </w:pPr>
    </w:lvl>
    <w:lvl w:ilvl="8" w:tplc="A28A079E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4086536E"/>
    <w:multiLevelType w:val="singleLevel"/>
    <w:tmpl w:val="4086536E"/>
    <w:lvl w:ilvl="0">
      <w:start w:val="1"/>
      <w:numFmt w:val="decimal"/>
      <w:suff w:val="nothing"/>
      <w:lvlText w:val="%1、"/>
      <w:lvlJc w:val="left"/>
      <w:pPr>
        <w:ind w:left="420"/>
      </w:pPr>
      <w:rPr>
        <w:rFonts w:hint="default"/>
        <w:b w:val="0"/>
        <w:bCs w:val="0"/>
      </w:rPr>
    </w:lvl>
  </w:abstractNum>
  <w:abstractNum w:abstractNumId="6" w15:restartNumberingAfterBreak="0">
    <w:nsid w:val="47857D03"/>
    <w:multiLevelType w:val="hybridMultilevel"/>
    <w:tmpl w:val="4C886186"/>
    <w:lvl w:ilvl="0" w:tplc="78B2E0A2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48D131E2"/>
    <w:multiLevelType w:val="multilevel"/>
    <w:tmpl w:val="48D131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BF4D67"/>
    <w:multiLevelType w:val="hybridMultilevel"/>
    <w:tmpl w:val="B10CCA14"/>
    <w:lvl w:ilvl="0" w:tplc="D250BD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AA6AAA"/>
    <w:multiLevelType w:val="hybridMultilevel"/>
    <w:tmpl w:val="005E685E"/>
    <w:lvl w:ilvl="0" w:tplc="7BC47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782A2C"/>
    <w:multiLevelType w:val="singleLevel"/>
    <w:tmpl w:val="60782A2C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C7E6F6B"/>
    <w:multiLevelType w:val="hybridMultilevel"/>
    <w:tmpl w:val="446A10DE"/>
    <w:lvl w:ilvl="0" w:tplc="ACE6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47707A"/>
    <w:multiLevelType w:val="multilevel"/>
    <w:tmpl w:val="7247707A"/>
    <w:lvl w:ilvl="0">
      <w:numFmt w:val="bullet"/>
      <w:lvlText w:val="▲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D33123"/>
    <w:multiLevelType w:val="hybridMultilevel"/>
    <w:tmpl w:val="D8C0D57E"/>
    <w:lvl w:ilvl="0" w:tplc="E214D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88412B"/>
    <w:multiLevelType w:val="hybridMultilevel"/>
    <w:tmpl w:val="8B384976"/>
    <w:lvl w:ilvl="0" w:tplc="BA54D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3"/>
  </w:num>
  <w:num w:numId="7">
    <w:abstractNumId w:val="1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8"/>
    <w:rsid w:val="00010D96"/>
    <w:rsid w:val="00063063"/>
    <w:rsid w:val="00097888"/>
    <w:rsid w:val="000A651A"/>
    <w:rsid w:val="000B138C"/>
    <w:rsid w:val="000C2FFF"/>
    <w:rsid w:val="000C798E"/>
    <w:rsid w:val="000D3404"/>
    <w:rsid w:val="000D4F5A"/>
    <w:rsid w:val="000E4368"/>
    <w:rsid w:val="00111C2B"/>
    <w:rsid w:val="00145847"/>
    <w:rsid w:val="001522D2"/>
    <w:rsid w:val="001A7C54"/>
    <w:rsid w:val="001D1C86"/>
    <w:rsid w:val="001D24A4"/>
    <w:rsid w:val="00210C56"/>
    <w:rsid w:val="0026155C"/>
    <w:rsid w:val="002643CA"/>
    <w:rsid w:val="00272687"/>
    <w:rsid w:val="002A6DB5"/>
    <w:rsid w:val="002B1484"/>
    <w:rsid w:val="002B1914"/>
    <w:rsid w:val="002E6A2A"/>
    <w:rsid w:val="002F0739"/>
    <w:rsid w:val="00301302"/>
    <w:rsid w:val="003142F2"/>
    <w:rsid w:val="00331202"/>
    <w:rsid w:val="00333823"/>
    <w:rsid w:val="00352562"/>
    <w:rsid w:val="00356B9C"/>
    <w:rsid w:val="003625E3"/>
    <w:rsid w:val="00397E7E"/>
    <w:rsid w:val="0040753E"/>
    <w:rsid w:val="00427804"/>
    <w:rsid w:val="00472C68"/>
    <w:rsid w:val="00484372"/>
    <w:rsid w:val="00490F70"/>
    <w:rsid w:val="004A101B"/>
    <w:rsid w:val="004A6E86"/>
    <w:rsid w:val="004E60FA"/>
    <w:rsid w:val="005174FC"/>
    <w:rsid w:val="0053752F"/>
    <w:rsid w:val="00537CCE"/>
    <w:rsid w:val="00563DFD"/>
    <w:rsid w:val="00594265"/>
    <w:rsid w:val="00596150"/>
    <w:rsid w:val="005A3790"/>
    <w:rsid w:val="005B3B19"/>
    <w:rsid w:val="005B3CCC"/>
    <w:rsid w:val="005D3883"/>
    <w:rsid w:val="005F20AF"/>
    <w:rsid w:val="005F7DBE"/>
    <w:rsid w:val="00603A51"/>
    <w:rsid w:val="00630603"/>
    <w:rsid w:val="006474B1"/>
    <w:rsid w:val="00670A86"/>
    <w:rsid w:val="006744AA"/>
    <w:rsid w:val="00692E64"/>
    <w:rsid w:val="006A4018"/>
    <w:rsid w:val="006C0C10"/>
    <w:rsid w:val="006E25E7"/>
    <w:rsid w:val="007021B1"/>
    <w:rsid w:val="007151E6"/>
    <w:rsid w:val="00715DAB"/>
    <w:rsid w:val="007315AB"/>
    <w:rsid w:val="00774868"/>
    <w:rsid w:val="00787CE8"/>
    <w:rsid w:val="007B1498"/>
    <w:rsid w:val="007C40EB"/>
    <w:rsid w:val="007E1F3C"/>
    <w:rsid w:val="007F343D"/>
    <w:rsid w:val="007F48C7"/>
    <w:rsid w:val="00802568"/>
    <w:rsid w:val="00806914"/>
    <w:rsid w:val="008409EE"/>
    <w:rsid w:val="008431F2"/>
    <w:rsid w:val="008969FB"/>
    <w:rsid w:val="008D2E06"/>
    <w:rsid w:val="008D5DB8"/>
    <w:rsid w:val="008E0AA1"/>
    <w:rsid w:val="008E2491"/>
    <w:rsid w:val="008E347E"/>
    <w:rsid w:val="008F700E"/>
    <w:rsid w:val="008F717F"/>
    <w:rsid w:val="00900576"/>
    <w:rsid w:val="009036B9"/>
    <w:rsid w:val="00904CF5"/>
    <w:rsid w:val="00924E02"/>
    <w:rsid w:val="00974260"/>
    <w:rsid w:val="009A065C"/>
    <w:rsid w:val="009C1A4C"/>
    <w:rsid w:val="009D50C6"/>
    <w:rsid w:val="009D6F8D"/>
    <w:rsid w:val="009E010D"/>
    <w:rsid w:val="00A0623A"/>
    <w:rsid w:val="00A13A65"/>
    <w:rsid w:val="00A17493"/>
    <w:rsid w:val="00A30423"/>
    <w:rsid w:val="00A34D34"/>
    <w:rsid w:val="00A63763"/>
    <w:rsid w:val="00AB5B6D"/>
    <w:rsid w:val="00AC4E37"/>
    <w:rsid w:val="00AE34FE"/>
    <w:rsid w:val="00B2541C"/>
    <w:rsid w:val="00B377F4"/>
    <w:rsid w:val="00B43BBE"/>
    <w:rsid w:val="00B523C1"/>
    <w:rsid w:val="00B672A4"/>
    <w:rsid w:val="00B86B30"/>
    <w:rsid w:val="00B91D87"/>
    <w:rsid w:val="00B9240A"/>
    <w:rsid w:val="00BB347E"/>
    <w:rsid w:val="00BB616E"/>
    <w:rsid w:val="00BB6E41"/>
    <w:rsid w:val="00BC60A8"/>
    <w:rsid w:val="00BD25F1"/>
    <w:rsid w:val="00BF2D29"/>
    <w:rsid w:val="00BF6D2C"/>
    <w:rsid w:val="00C4104A"/>
    <w:rsid w:val="00C62112"/>
    <w:rsid w:val="00C7792A"/>
    <w:rsid w:val="00C9340B"/>
    <w:rsid w:val="00CA260D"/>
    <w:rsid w:val="00CA4C4A"/>
    <w:rsid w:val="00CC4502"/>
    <w:rsid w:val="00CD751F"/>
    <w:rsid w:val="00CF0BEC"/>
    <w:rsid w:val="00D10CBA"/>
    <w:rsid w:val="00D16B83"/>
    <w:rsid w:val="00DA11A1"/>
    <w:rsid w:val="00DB078A"/>
    <w:rsid w:val="00DF4DEA"/>
    <w:rsid w:val="00E011A6"/>
    <w:rsid w:val="00E10974"/>
    <w:rsid w:val="00E36A2B"/>
    <w:rsid w:val="00E426DF"/>
    <w:rsid w:val="00E45967"/>
    <w:rsid w:val="00E66849"/>
    <w:rsid w:val="00E7070B"/>
    <w:rsid w:val="00E7502A"/>
    <w:rsid w:val="00EA7751"/>
    <w:rsid w:val="00ED1003"/>
    <w:rsid w:val="00ED2B91"/>
    <w:rsid w:val="00EF76CB"/>
    <w:rsid w:val="00F155AB"/>
    <w:rsid w:val="00F20011"/>
    <w:rsid w:val="00F26599"/>
    <w:rsid w:val="00F32F60"/>
    <w:rsid w:val="00F531C7"/>
    <w:rsid w:val="00F536CB"/>
    <w:rsid w:val="00FA1454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FEB3D"/>
  <w15:chartTrackingRefBased/>
  <w15:docId w15:val="{5FEA1B60-1975-42DA-90C5-1C3F661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86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1D1C86"/>
  </w:style>
  <w:style w:type="paragraph" w:styleId="a5">
    <w:name w:val="List Paragraph"/>
    <w:basedOn w:val="a"/>
    <w:autoRedefine/>
    <w:uiPriority w:val="34"/>
    <w:qFormat/>
    <w:rsid w:val="00BF2D2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F700E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F700E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8F700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F700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F700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F700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F700E"/>
    <w:rPr>
      <w:sz w:val="18"/>
      <w:szCs w:val="18"/>
    </w:rPr>
  </w:style>
  <w:style w:type="table" w:styleId="aa">
    <w:name w:val="Table Grid"/>
    <w:basedOn w:val="a1"/>
    <w:uiPriority w:val="39"/>
    <w:qFormat/>
    <w:rsid w:val="005B3B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">
    <w:name w:val="index 6"/>
    <w:basedOn w:val="a"/>
    <w:next w:val="a"/>
    <w:uiPriority w:val="99"/>
    <w:qFormat/>
    <w:rsid w:val="008D5DB8"/>
    <w:pPr>
      <w:ind w:left="2100"/>
    </w:pPr>
  </w:style>
  <w:style w:type="character" w:styleId="ab">
    <w:name w:val="Hyperlink"/>
    <w:basedOn w:val="a0"/>
    <w:uiPriority w:val="99"/>
    <w:unhideWhenUsed/>
    <w:rsid w:val="00A13A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3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17</Pages>
  <Words>7485</Words>
  <Characters>2370</Characters>
  <Application>Microsoft Office Word</Application>
  <DocSecurity>0</DocSecurity>
  <Lines>19</Lines>
  <Paragraphs>19</Paragraphs>
  <ScaleCrop>false</ScaleCrop>
  <Company>Organization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83</cp:revision>
  <dcterms:created xsi:type="dcterms:W3CDTF">2024-03-28T03:06:00Z</dcterms:created>
  <dcterms:modified xsi:type="dcterms:W3CDTF">2025-07-08T05:27:00Z</dcterms:modified>
</cp:coreProperties>
</file>