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39C5" w14:textId="77777777" w:rsidR="00233E70" w:rsidRDefault="00233E70">
      <w:pPr>
        <w:spacing w:line="360" w:lineRule="auto"/>
        <w:jc w:val="center"/>
        <w:rPr>
          <w:rFonts w:ascii="宋体" w:hAnsi="宋体" w:hint="eastAsia"/>
          <w:b/>
          <w:sz w:val="52"/>
          <w:szCs w:val="52"/>
        </w:rPr>
      </w:pPr>
    </w:p>
    <w:p w14:paraId="1507032D" w14:textId="77777777" w:rsidR="00233E70" w:rsidRDefault="00233E70">
      <w:pPr>
        <w:spacing w:line="360" w:lineRule="auto"/>
        <w:jc w:val="center"/>
        <w:rPr>
          <w:rFonts w:ascii="宋体" w:hAnsi="宋体" w:hint="eastAsia"/>
          <w:b/>
          <w:sz w:val="52"/>
          <w:szCs w:val="52"/>
        </w:rPr>
      </w:pPr>
    </w:p>
    <w:p w14:paraId="49118933" w14:textId="77777777" w:rsidR="00233E70" w:rsidRDefault="00000000">
      <w:pPr>
        <w:spacing w:line="360" w:lineRule="auto"/>
        <w:jc w:val="center"/>
        <w:rPr>
          <w:rFonts w:ascii="宋体" w:hAnsi="宋体" w:hint="eastAsia"/>
          <w:b/>
          <w:sz w:val="52"/>
          <w:szCs w:val="52"/>
        </w:rPr>
      </w:pPr>
      <w:r>
        <w:rPr>
          <w:rFonts w:ascii="宋体" w:hAnsi="宋体" w:hint="eastAsia"/>
          <w:b/>
          <w:sz w:val="52"/>
          <w:szCs w:val="52"/>
        </w:rPr>
        <w:t>比 价 文 件</w:t>
      </w:r>
    </w:p>
    <w:p w14:paraId="40C937AE" w14:textId="77777777" w:rsidR="00233E70" w:rsidRDefault="00233E70">
      <w:pPr>
        <w:spacing w:line="360" w:lineRule="auto"/>
        <w:ind w:firstLineChars="300" w:firstLine="960"/>
        <w:rPr>
          <w:rFonts w:ascii="宋体" w:hAnsi="宋体" w:hint="eastAsia"/>
          <w:kern w:val="0"/>
          <w:sz w:val="32"/>
        </w:rPr>
      </w:pPr>
    </w:p>
    <w:p w14:paraId="0269D300" w14:textId="77777777" w:rsidR="00233E70" w:rsidRDefault="00233E70">
      <w:pPr>
        <w:spacing w:line="360" w:lineRule="auto"/>
        <w:ind w:firstLineChars="300" w:firstLine="960"/>
        <w:rPr>
          <w:rFonts w:ascii="宋体" w:hAnsi="宋体" w:hint="eastAsia"/>
          <w:kern w:val="0"/>
          <w:sz w:val="32"/>
        </w:rPr>
      </w:pPr>
    </w:p>
    <w:p w14:paraId="30D050BC" w14:textId="77777777" w:rsidR="00233E70" w:rsidRDefault="00233E70">
      <w:pPr>
        <w:spacing w:line="360" w:lineRule="auto"/>
        <w:ind w:firstLineChars="300" w:firstLine="960"/>
        <w:rPr>
          <w:rFonts w:ascii="宋体" w:hAnsi="宋体" w:hint="eastAsia"/>
          <w:kern w:val="0"/>
          <w:sz w:val="32"/>
        </w:rPr>
      </w:pPr>
    </w:p>
    <w:p w14:paraId="42B61CCF" w14:textId="77777777" w:rsidR="00233E70" w:rsidRPr="001F2B2B" w:rsidRDefault="00233E70">
      <w:pPr>
        <w:spacing w:line="360" w:lineRule="auto"/>
        <w:ind w:firstLineChars="300" w:firstLine="960"/>
        <w:rPr>
          <w:rFonts w:ascii="宋体" w:hAnsi="宋体" w:hint="eastAsia"/>
          <w:kern w:val="0"/>
          <w:sz w:val="32"/>
        </w:rPr>
      </w:pPr>
    </w:p>
    <w:p w14:paraId="5F7BF9E1" w14:textId="7FFB1CA9" w:rsidR="00233E70" w:rsidRDefault="00000000">
      <w:pPr>
        <w:tabs>
          <w:tab w:val="left" w:pos="1470"/>
          <w:tab w:val="center" w:pos="4677"/>
        </w:tabs>
        <w:spacing w:line="360" w:lineRule="auto"/>
        <w:ind w:firstLineChars="700" w:firstLine="2530"/>
        <w:rPr>
          <w:rFonts w:ascii="宋体" w:hAnsi="宋体" w:hint="eastAsia"/>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8F148F" w:rsidRPr="008F148F">
        <w:rPr>
          <w:rFonts w:ascii="宋体" w:hAnsi="宋体" w:hint="eastAsia"/>
          <w:b/>
          <w:sz w:val="36"/>
          <w:szCs w:val="36"/>
          <w:u w:val="single"/>
        </w:rPr>
        <w:t>BJXX250670</w:t>
      </w:r>
      <w:r>
        <w:rPr>
          <w:rFonts w:ascii="宋体" w:hAnsi="宋体" w:hint="eastAsia"/>
          <w:b/>
          <w:sz w:val="36"/>
          <w:szCs w:val="36"/>
          <w:u w:val="single"/>
        </w:rPr>
        <w:t xml:space="preserve">  </w:t>
      </w:r>
    </w:p>
    <w:p w14:paraId="322E0DEC" w14:textId="77777777" w:rsidR="00233E70" w:rsidRDefault="00000000">
      <w:pPr>
        <w:tabs>
          <w:tab w:val="left" w:pos="1470"/>
          <w:tab w:val="center" w:pos="4677"/>
        </w:tabs>
        <w:spacing w:line="360" w:lineRule="auto"/>
        <w:jc w:val="center"/>
        <w:rPr>
          <w:rFonts w:ascii="宋体" w:hAnsi="宋体" w:hint="eastAsia"/>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新华医院2025年度信息用UPS主机及电池更新采购项目</w:t>
      </w:r>
    </w:p>
    <w:p w14:paraId="2BD8E0C4" w14:textId="77777777" w:rsidR="00233E70" w:rsidRDefault="00233E70">
      <w:pPr>
        <w:spacing w:line="360" w:lineRule="auto"/>
        <w:jc w:val="center"/>
        <w:rPr>
          <w:rFonts w:ascii="宋体" w:hAnsi="宋体" w:hint="eastAsia"/>
          <w:b/>
          <w:sz w:val="36"/>
          <w:szCs w:val="36"/>
        </w:rPr>
      </w:pPr>
    </w:p>
    <w:p w14:paraId="3A33845D" w14:textId="77777777" w:rsidR="00233E70" w:rsidRDefault="00000000">
      <w:pPr>
        <w:spacing w:line="360" w:lineRule="auto"/>
        <w:ind w:firstLineChars="300" w:firstLine="843"/>
        <w:rPr>
          <w:rFonts w:ascii="宋体" w:hAnsi="宋体" w:cs="宋体" w:hint="eastAsia"/>
          <w:b/>
          <w:sz w:val="28"/>
          <w:szCs w:val="28"/>
        </w:rPr>
      </w:pPr>
      <w:r>
        <w:rPr>
          <w:rFonts w:ascii="宋体" w:hAnsi="宋体" w:cs="宋体" w:hint="eastAsia"/>
          <w:b/>
          <w:sz w:val="28"/>
          <w:szCs w:val="28"/>
        </w:rPr>
        <w:t xml:space="preserve"> </w:t>
      </w:r>
    </w:p>
    <w:p w14:paraId="6569B05C" w14:textId="77777777" w:rsidR="00233E70" w:rsidRDefault="00233E70">
      <w:pPr>
        <w:spacing w:line="360" w:lineRule="auto"/>
        <w:rPr>
          <w:rFonts w:ascii="宋体" w:hAnsi="宋体" w:cs="宋体" w:hint="eastAsia"/>
          <w:b/>
          <w:sz w:val="28"/>
          <w:szCs w:val="28"/>
        </w:rPr>
      </w:pPr>
    </w:p>
    <w:p w14:paraId="229FABB1" w14:textId="77777777" w:rsidR="00233E70" w:rsidRDefault="00233E70">
      <w:pPr>
        <w:spacing w:line="360" w:lineRule="auto"/>
        <w:rPr>
          <w:rFonts w:ascii="宋体" w:hAnsi="宋体" w:hint="eastAsia"/>
          <w:b/>
          <w:kern w:val="0"/>
          <w:sz w:val="32"/>
        </w:rPr>
      </w:pPr>
    </w:p>
    <w:p w14:paraId="628A58DA" w14:textId="77777777" w:rsidR="00233E70" w:rsidRDefault="00233E70">
      <w:pPr>
        <w:spacing w:line="360" w:lineRule="auto"/>
        <w:jc w:val="center"/>
        <w:rPr>
          <w:rFonts w:ascii="宋体" w:hAnsi="宋体" w:hint="eastAsia"/>
          <w:b/>
          <w:kern w:val="0"/>
          <w:sz w:val="32"/>
        </w:rPr>
      </w:pPr>
    </w:p>
    <w:p w14:paraId="707F7BD5" w14:textId="77777777" w:rsidR="00233E70" w:rsidRDefault="00000000">
      <w:pPr>
        <w:spacing w:line="360" w:lineRule="auto"/>
        <w:jc w:val="center"/>
        <w:rPr>
          <w:rFonts w:ascii="宋体" w:hAnsi="宋体" w:hint="eastAsia"/>
          <w:b/>
          <w:kern w:val="0"/>
          <w:sz w:val="32"/>
        </w:rPr>
      </w:pPr>
      <w:r>
        <w:rPr>
          <w:rFonts w:ascii="宋体" w:hAnsi="宋体" w:hint="eastAsia"/>
          <w:b/>
          <w:kern w:val="0"/>
          <w:sz w:val="32"/>
        </w:rPr>
        <w:t>采购方：新华医院采购与招标管理中心</w:t>
      </w:r>
    </w:p>
    <w:p w14:paraId="65BE9602" w14:textId="77777777" w:rsidR="00233E70" w:rsidRDefault="00233E70">
      <w:pPr>
        <w:spacing w:line="360" w:lineRule="auto"/>
        <w:jc w:val="center"/>
        <w:rPr>
          <w:rFonts w:ascii="宋体" w:hAnsi="宋体" w:hint="eastAsia"/>
          <w:b/>
          <w:kern w:val="0"/>
          <w:sz w:val="32"/>
        </w:rPr>
      </w:pPr>
    </w:p>
    <w:p w14:paraId="5B8DBFD7" w14:textId="77777777" w:rsidR="00233E70" w:rsidRDefault="00233E70">
      <w:pPr>
        <w:spacing w:line="360" w:lineRule="auto"/>
        <w:jc w:val="center"/>
        <w:rPr>
          <w:rFonts w:ascii="宋体" w:hAnsi="宋体" w:hint="eastAsia"/>
          <w:b/>
          <w:kern w:val="0"/>
          <w:sz w:val="30"/>
          <w:szCs w:val="30"/>
        </w:rPr>
      </w:pPr>
    </w:p>
    <w:p w14:paraId="68057145" w14:textId="77777777" w:rsidR="00233E70" w:rsidRDefault="00000000">
      <w:pPr>
        <w:jc w:val="center"/>
        <w:rPr>
          <w:rFonts w:ascii="宋体" w:hAnsi="宋体" w:hint="eastAsia"/>
          <w:b/>
          <w:sz w:val="32"/>
        </w:rPr>
      </w:pPr>
      <w:r>
        <w:rPr>
          <w:rFonts w:ascii="宋体" w:hAnsi="宋体" w:hint="eastAsia"/>
          <w:sz w:val="30"/>
        </w:rPr>
        <w:t>二〇二五年九月</w:t>
      </w:r>
    </w:p>
    <w:p w14:paraId="33D75FED" w14:textId="77777777" w:rsidR="00233E70" w:rsidRDefault="00233E70">
      <w:pPr>
        <w:spacing w:line="360" w:lineRule="auto"/>
        <w:jc w:val="center"/>
        <w:rPr>
          <w:rFonts w:ascii="宋体" w:hAnsi="宋体" w:hint="eastAsia"/>
          <w:b/>
          <w:sz w:val="24"/>
        </w:rPr>
        <w:sectPr w:rsidR="00233E70">
          <w:headerReference w:type="default" r:id="rId9"/>
          <w:footerReference w:type="default" r:id="rId10"/>
          <w:pgSz w:w="11906" w:h="16838"/>
          <w:pgMar w:top="1418" w:right="1134" w:bottom="1134" w:left="1134" w:header="851" w:footer="992" w:gutter="0"/>
          <w:cols w:space="720"/>
          <w:docGrid w:type="lines" w:linePitch="312"/>
        </w:sectPr>
      </w:pPr>
    </w:p>
    <w:p w14:paraId="6887C43D" w14:textId="77777777" w:rsidR="00233E70" w:rsidRDefault="00000000">
      <w:pPr>
        <w:spacing w:line="360" w:lineRule="auto"/>
        <w:jc w:val="center"/>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w:t>
      </w:r>
    </w:p>
    <w:p w14:paraId="3B803A64" w14:textId="6D78D3D8" w:rsidR="00233E70" w:rsidRDefault="00000000">
      <w:pPr>
        <w:spacing w:line="360" w:lineRule="auto"/>
        <w:ind w:firstLineChars="200" w:firstLine="480"/>
        <w:rPr>
          <w:rFonts w:ascii="宋体" w:hAnsi="宋体" w:hint="eastAsia"/>
          <w:sz w:val="24"/>
        </w:rPr>
      </w:pPr>
      <w:r>
        <w:rPr>
          <w:rFonts w:ascii="宋体" w:hAnsi="宋体" w:hint="eastAsia"/>
          <w:sz w:val="24"/>
        </w:rPr>
        <w:t>新华医院采购与招标管理中心现就新华</w:t>
      </w:r>
      <w:r>
        <w:rPr>
          <w:rFonts w:ascii="宋体" w:hAnsi="宋体" w:hint="eastAsia"/>
          <w:sz w:val="24"/>
          <w:u w:val="single"/>
        </w:rPr>
        <w:t>医院2025年度信息用UPS主机及电池更新采购项目</w:t>
      </w:r>
      <w:r>
        <w:rPr>
          <w:rFonts w:ascii="宋体" w:hAnsi="宋体" w:hint="eastAsia"/>
          <w:sz w:val="24"/>
        </w:rPr>
        <w:t>（项目编号：</w:t>
      </w:r>
      <w:r w:rsidR="008F148F">
        <w:rPr>
          <w:rFonts w:ascii="宋体" w:hAnsi="宋体" w:hint="eastAsia"/>
          <w:sz w:val="24"/>
          <w:u w:val="single"/>
        </w:rPr>
        <w:t>BJXX250670</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414CED30" w14:textId="77777777" w:rsidR="00233E70" w:rsidRDefault="00233E70">
      <w:pPr>
        <w:spacing w:after="120"/>
        <w:ind w:left="851" w:hanging="420"/>
      </w:pPr>
    </w:p>
    <w:p w14:paraId="3F3422A1" w14:textId="77777777" w:rsidR="00233E70"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一、项目概况</w:t>
      </w:r>
    </w:p>
    <w:p w14:paraId="4E214C4F" w14:textId="77777777" w:rsidR="00233E70" w:rsidRDefault="00000000">
      <w:pPr>
        <w:spacing w:line="360" w:lineRule="auto"/>
        <w:ind w:firstLineChars="200" w:firstLine="480"/>
        <w:rPr>
          <w:rFonts w:ascii="宋体" w:hAnsi="宋体" w:hint="eastAsia"/>
          <w:sz w:val="24"/>
        </w:rPr>
      </w:pPr>
      <w:r>
        <w:rPr>
          <w:rFonts w:ascii="宋体" w:hAnsi="宋体" w:hint="eastAsia"/>
          <w:sz w:val="24"/>
        </w:rPr>
        <w:t>1、项目名称：新华医院2025年度信息用UPS主机及电池更新采购项目</w:t>
      </w:r>
    </w:p>
    <w:p w14:paraId="6E795A06" w14:textId="77777777" w:rsidR="00233E70" w:rsidRDefault="00000000">
      <w:pPr>
        <w:spacing w:line="360" w:lineRule="auto"/>
        <w:ind w:firstLineChars="200" w:firstLine="480"/>
        <w:rPr>
          <w:rFonts w:ascii="宋体" w:hAnsi="宋体" w:hint="eastAsia"/>
          <w:sz w:val="24"/>
        </w:rPr>
      </w:pPr>
      <w:r>
        <w:rPr>
          <w:rFonts w:ascii="宋体" w:hAnsi="宋体" w:hint="eastAsia"/>
          <w:sz w:val="24"/>
        </w:rPr>
        <w:t>2、项目地点：新华医院</w:t>
      </w:r>
    </w:p>
    <w:p w14:paraId="407F8487" w14:textId="77777777" w:rsidR="00233E70" w:rsidRDefault="00000000">
      <w:pPr>
        <w:spacing w:line="360" w:lineRule="auto"/>
        <w:ind w:firstLineChars="200" w:firstLine="480"/>
        <w:rPr>
          <w:rFonts w:ascii="宋体" w:hAnsi="宋体" w:hint="eastAsia"/>
          <w:sz w:val="24"/>
        </w:rPr>
      </w:pPr>
      <w:r>
        <w:rPr>
          <w:rFonts w:ascii="宋体" w:hAnsi="宋体" w:hint="eastAsia"/>
          <w:sz w:val="24"/>
        </w:rPr>
        <w:t>3、项目最高限价：26</w:t>
      </w:r>
      <w:r>
        <w:rPr>
          <w:rFonts w:ascii="宋体" w:hAnsi="宋体"/>
          <w:sz w:val="24"/>
        </w:rPr>
        <w:t>万元</w:t>
      </w:r>
    </w:p>
    <w:p w14:paraId="770BFBB1" w14:textId="77777777" w:rsidR="00233E70" w:rsidRDefault="00000000">
      <w:pPr>
        <w:spacing w:line="360" w:lineRule="auto"/>
        <w:ind w:firstLineChars="177" w:firstLine="425"/>
        <w:rPr>
          <w:rFonts w:ascii="宋体" w:hAnsi="宋体" w:hint="eastAsia"/>
          <w:bCs/>
          <w:kern w:val="0"/>
          <w:sz w:val="24"/>
        </w:rPr>
      </w:pPr>
      <w:r>
        <w:rPr>
          <w:rFonts w:ascii="宋体" w:hAnsi="宋体" w:hint="eastAsia"/>
          <w:bCs/>
          <w:kern w:val="0"/>
          <w:sz w:val="24"/>
        </w:rPr>
        <w:t>4、交货期：合同签订后60天</w:t>
      </w:r>
    </w:p>
    <w:p w14:paraId="21C3AE89" w14:textId="77777777" w:rsidR="00233E70" w:rsidRDefault="00000000">
      <w:pPr>
        <w:spacing w:line="360" w:lineRule="auto"/>
        <w:ind w:firstLineChars="177" w:firstLine="425"/>
        <w:rPr>
          <w:rFonts w:ascii="宋体" w:hAnsi="宋体" w:hint="eastAsia"/>
          <w:bCs/>
          <w:kern w:val="0"/>
          <w:sz w:val="24"/>
        </w:rPr>
      </w:pPr>
      <w:r>
        <w:rPr>
          <w:rFonts w:ascii="宋体" w:hAnsi="宋体" w:hint="eastAsia"/>
          <w:bCs/>
          <w:kern w:val="0"/>
          <w:sz w:val="24"/>
        </w:rPr>
        <w:t>5、质保期：产品验收合格后，</w:t>
      </w:r>
      <w:r>
        <w:rPr>
          <w:rFonts w:hint="eastAsia"/>
          <w:szCs w:val="21"/>
        </w:rPr>
        <w:t>不少于三年</w:t>
      </w:r>
    </w:p>
    <w:p w14:paraId="6B0B93B6" w14:textId="77777777" w:rsidR="00233E70" w:rsidRDefault="00233E70">
      <w:pPr>
        <w:spacing w:line="360" w:lineRule="auto"/>
        <w:rPr>
          <w:szCs w:val="21"/>
        </w:rPr>
      </w:pPr>
    </w:p>
    <w:p w14:paraId="362E9412" w14:textId="77777777" w:rsidR="00233E70" w:rsidRDefault="00000000">
      <w:pPr>
        <w:pStyle w:val="a"/>
        <w:numPr>
          <w:ilvl w:val="0"/>
          <w:numId w:val="2"/>
        </w:numPr>
        <w:spacing w:after="156"/>
        <w:rPr>
          <w:rFonts w:ascii="宋体" w:hAnsi="宋体" w:hint="eastAsia"/>
          <w:b/>
          <w:bCs/>
          <w:sz w:val="24"/>
        </w:rPr>
      </w:pPr>
      <w:proofErr w:type="spellStart"/>
      <w:r>
        <w:rPr>
          <w:rFonts w:ascii="宋体" w:hAnsi="宋体" w:hint="eastAsia"/>
          <w:b/>
          <w:bCs/>
          <w:sz w:val="24"/>
        </w:rPr>
        <w:t>采购清单</w:t>
      </w:r>
      <w:bookmarkStart w:id="0" w:name="_Toc526322660"/>
      <w:bookmarkStart w:id="1" w:name="_Toc526322502"/>
      <w:bookmarkStart w:id="2" w:name="_Toc526322718"/>
      <w:bookmarkStart w:id="3" w:name="_Toc530910220"/>
      <w:bookmarkStart w:id="4" w:name="_Toc531368204"/>
      <w:bookmarkStart w:id="5" w:name="_Toc526322744"/>
      <w:proofErr w:type="spellEnd"/>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68"/>
        <w:gridCol w:w="1270"/>
        <w:gridCol w:w="820"/>
        <w:gridCol w:w="5440"/>
      </w:tblGrid>
      <w:tr w:rsidR="00233E70" w14:paraId="514A2717" w14:textId="77777777">
        <w:tc>
          <w:tcPr>
            <w:tcW w:w="864" w:type="dxa"/>
            <w:tcBorders>
              <w:top w:val="single" w:sz="4" w:space="0" w:color="auto"/>
              <w:left w:val="single" w:sz="4" w:space="0" w:color="auto"/>
              <w:bottom w:val="single" w:sz="4" w:space="0" w:color="auto"/>
              <w:right w:val="single" w:sz="4" w:space="0" w:color="auto"/>
            </w:tcBorders>
          </w:tcPr>
          <w:p w14:paraId="33F34032" w14:textId="77777777" w:rsidR="00233E70" w:rsidRDefault="00000000">
            <w:pPr>
              <w:pStyle w:val="a4"/>
              <w:ind w:firstLineChars="0" w:firstLine="0"/>
              <w:rPr>
                <w:rFonts w:ascii="宋体" w:hAnsi="宋体" w:hint="eastAsia"/>
                <w:bCs/>
                <w:sz w:val="24"/>
                <w:szCs w:val="24"/>
              </w:rPr>
            </w:pPr>
            <w:r>
              <w:rPr>
                <w:rFonts w:hint="eastAsia"/>
                <w:bCs/>
                <w:szCs w:val="24"/>
              </w:rPr>
              <w:t>名称</w:t>
            </w:r>
          </w:p>
        </w:tc>
        <w:tc>
          <w:tcPr>
            <w:tcW w:w="968" w:type="dxa"/>
            <w:tcBorders>
              <w:top w:val="single" w:sz="4" w:space="0" w:color="auto"/>
              <w:left w:val="single" w:sz="4" w:space="0" w:color="auto"/>
              <w:bottom w:val="single" w:sz="4" w:space="0" w:color="auto"/>
              <w:right w:val="single" w:sz="4" w:space="0" w:color="auto"/>
            </w:tcBorders>
          </w:tcPr>
          <w:p w14:paraId="15F286D9" w14:textId="77777777" w:rsidR="00233E70" w:rsidRDefault="00000000">
            <w:pPr>
              <w:pStyle w:val="a4"/>
              <w:ind w:firstLineChars="0" w:firstLine="0"/>
              <w:rPr>
                <w:bCs/>
                <w:szCs w:val="24"/>
              </w:rPr>
            </w:pPr>
            <w:r>
              <w:rPr>
                <w:rFonts w:hint="eastAsia"/>
                <w:bCs/>
                <w:szCs w:val="24"/>
              </w:rPr>
              <w:t>品牌</w:t>
            </w:r>
            <w:r>
              <w:rPr>
                <w:rFonts w:hint="eastAsia"/>
                <w:bCs/>
                <w:szCs w:val="24"/>
              </w:rPr>
              <w:t>\</w:t>
            </w:r>
            <w:r>
              <w:rPr>
                <w:rFonts w:hint="eastAsia"/>
                <w:bCs/>
                <w:szCs w:val="24"/>
              </w:rPr>
              <w:t>制造商</w:t>
            </w:r>
          </w:p>
        </w:tc>
        <w:tc>
          <w:tcPr>
            <w:tcW w:w="1270" w:type="dxa"/>
            <w:tcBorders>
              <w:top w:val="single" w:sz="4" w:space="0" w:color="auto"/>
              <w:left w:val="single" w:sz="4" w:space="0" w:color="auto"/>
              <w:bottom w:val="single" w:sz="4" w:space="0" w:color="auto"/>
              <w:right w:val="single" w:sz="4" w:space="0" w:color="auto"/>
            </w:tcBorders>
          </w:tcPr>
          <w:p w14:paraId="142BEDA7" w14:textId="77777777" w:rsidR="00233E70" w:rsidRDefault="00000000">
            <w:pPr>
              <w:pStyle w:val="a4"/>
              <w:ind w:firstLineChars="0" w:firstLine="0"/>
              <w:rPr>
                <w:bCs/>
                <w:szCs w:val="24"/>
              </w:rPr>
            </w:pPr>
            <w:r>
              <w:rPr>
                <w:rFonts w:hint="eastAsia"/>
                <w:bCs/>
                <w:szCs w:val="24"/>
              </w:rPr>
              <w:t>规格</w:t>
            </w:r>
            <w:r>
              <w:rPr>
                <w:rFonts w:hint="eastAsia"/>
                <w:bCs/>
                <w:szCs w:val="24"/>
              </w:rPr>
              <w:t>\</w:t>
            </w:r>
            <w:r>
              <w:rPr>
                <w:rFonts w:hint="eastAsia"/>
                <w:bCs/>
                <w:szCs w:val="24"/>
              </w:rPr>
              <w:t>型号</w:t>
            </w:r>
          </w:p>
        </w:tc>
        <w:tc>
          <w:tcPr>
            <w:tcW w:w="820" w:type="dxa"/>
            <w:tcBorders>
              <w:top w:val="single" w:sz="4" w:space="0" w:color="auto"/>
              <w:left w:val="single" w:sz="4" w:space="0" w:color="auto"/>
              <w:bottom w:val="single" w:sz="4" w:space="0" w:color="auto"/>
              <w:right w:val="single" w:sz="4" w:space="0" w:color="auto"/>
            </w:tcBorders>
          </w:tcPr>
          <w:p w14:paraId="7448E9B2" w14:textId="77777777" w:rsidR="00233E70" w:rsidRDefault="00000000">
            <w:pPr>
              <w:pStyle w:val="a4"/>
              <w:ind w:firstLineChars="0" w:firstLine="0"/>
              <w:rPr>
                <w:bCs/>
                <w:szCs w:val="24"/>
              </w:rPr>
            </w:pPr>
            <w:r>
              <w:rPr>
                <w:rFonts w:hint="eastAsia"/>
                <w:bCs/>
                <w:szCs w:val="24"/>
              </w:rPr>
              <w:t>数量</w:t>
            </w:r>
          </w:p>
        </w:tc>
        <w:tc>
          <w:tcPr>
            <w:tcW w:w="5440" w:type="dxa"/>
            <w:tcBorders>
              <w:top w:val="single" w:sz="4" w:space="0" w:color="auto"/>
              <w:left w:val="single" w:sz="4" w:space="0" w:color="auto"/>
              <w:bottom w:val="single" w:sz="4" w:space="0" w:color="auto"/>
              <w:right w:val="single" w:sz="4" w:space="0" w:color="auto"/>
            </w:tcBorders>
          </w:tcPr>
          <w:p w14:paraId="2C3A3D30" w14:textId="77777777" w:rsidR="00233E70" w:rsidRDefault="00000000">
            <w:pPr>
              <w:pStyle w:val="a4"/>
              <w:jc w:val="center"/>
              <w:rPr>
                <w:bCs/>
                <w:szCs w:val="24"/>
              </w:rPr>
            </w:pPr>
            <w:r>
              <w:rPr>
                <w:rFonts w:hint="eastAsia"/>
                <w:bCs/>
                <w:szCs w:val="24"/>
              </w:rPr>
              <w:t>备注</w:t>
            </w:r>
          </w:p>
        </w:tc>
      </w:tr>
      <w:tr w:rsidR="00233E70" w14:paraId="52E17DC3" w14:textId="77777777">
        <w:tc>
          <w:tcPr>
            <w:tcW w:w="864" w:type="dxa"/>
            <w:tcBorders>
              <w:top w:val="single" w:sz="4" w:space="0" w:color="auto"/>
              <w:left w:val="single" w:sz="4" w:space="0" w:color="auto"/>
              <w:bottom w:val="single" w:sz="4" w:space="0" w:color="auto"/>
              <w:right w:val="single" w:sz="4" w:space="0" w:color="auto"/>
            </w:tcBorders>
            <w:vAlign w:val="center"/>
          </w:tcPr>
          <w:p w14:paraId="24CA703A" w14:textId="77777777" w:rsidR="00233E70" w:rsidRDefault="00000000">
            <w:pPr>
              <w:pStyle w:val="a4"/>
              <w:ind w:firstLineChars="0" w:firstLine="0"/>
              <w:jc w:val="center"/>
              <w:rPr>
                <w:szCs w:val="24"/>
              </w:rPr>
            </w:pPr>
            <w:r>
              <w:rPr>
                <w:rFonts w:hint="eastAsia"/>
                <w:szCs w:val="24"/>
              </w:rPr>
              <w:t>UPS</w:t>
            </w:r>
          </w:p>
        </w:tc>
        <w:tc>
          <w:tcPr>
            <w:tcW w:w="968" w:type="dxa"/>
            <w:tcBorders>
              <w:top w:val="single" w:sz="4" w:space="0" w:color="auto"/>
              <w:left w:val="single" w:sz="4" w:space="0" w:color="auto"/>
              <w:bottom w:val="single" w:sz="4" w:space="0" w:color="auto"/>
              <w:right w:val="single" w:sz="4" w:space="0" w:color="auto"/>
            </w:tcBorders>
            <w:vAlign w:val="center"/>
          </w:tcPr>
          <w:p w14:paraId="054036DE" w14:textId="77777777" w:rsidR="00233E70" w:rsidRDefault="00000000">
            <w:pPr>
              <w:pStyle w:val="a4"/>
              <w:ind w:firstLineChars="0" w:firstLine="0"/>
              <w:jc w:val="center"/>
              <w:rPr>
                <w:szCs w:val="24"/>
              </w:rPr>
            </w:pPr>
            <w:r>
              <w:rPr>
                <w:rFonts w:hint="eastAsia"/>
                <w:szCs w:val="24"/>
              </w:rPr>
              <w:t>国产</w:t>
            </w:r>
          </w:p>
        </w:tc>
        <w:tc>
          <w:tcPr>
            <w:tcW w:w="1270" w:type="dxa"/>
            <w:tcBorders>
              <w:top w:val="single" w:sz="4" w:space="0" w:color="auto"/>
              <w:left w:val="single" w:sz="4" w:space="0" w:color="auto"/>
              <w:bottom w:val="single" w:sz="4" w:space="0" w:color="auto"/>
              <w:right w:val="single" w:sz="4" w:space="0" w:color="auto"/>
            </w:tcBorders>
            <w:vAlign w:val="center"/>
          </w:tcPr>
          <w:p w14:paraId="0B85954E" w14:textId="77777777" w:rsidR="00233E70" w:rsidRDefault="00000000">
            <w:pPr>
              <w:pStyle w:val="a4"/>
              <w:ind w:firstLineChars="0" w:firstLine="0"/>
              <w:jc w:val="center"/>
              <w:rPr>
                <w:szCs w:val="24"/>
              </w:rPr>
            </w:pPr>
            <w:r>
              <w:rPr>
                <w:rFonts w:hint="eastAsia"/>
                <w:szCs w:val="24"/>
              </w:rPr>
              <w:t>10KVA</w:t>
            </w:r>
          </w:p>
        </w:tc>
        <w:tc>
          <w:tcPr>
            <w:tcW w:w="820" w:type="dxa"/>
            <w:tcBorders>
              <w:top w:val="single" w:sz="4" w:space="0" w:color="auto"/>
              <w:left w:val="single" w:sz="4" w:space="0" w:color="auto"/>
              <w:bottom w:val="single" w:sz="4" w:space="0" w:color="auto"/>
              <w:right w:val="single" w:sz="4" w:space="0" w:color="auto"/>
            </w:tcBorders>
            <w:vAlign w:val="center"/>
          </w:tcPr>
          <w:p w14:paraId="1EBD7CB9" w14:textId="77777777" w:rsidR="00233E70" w:rsidRDefault="00000000">
            <w:pPr>
              <w:pStyle w:val="a4"/>
              <w:ind w:firstLineChars="0" w:firstLine="0"/>
              <w:jc w:val="center"/>
              <w:rPr>
                <w:szCs w:val="24"/>
              </w:rPr>
            </w:pPr>
            <w:r>
              <w:rPr>
                <w:rFonts w:hint="eastAsia"/>
                <w:szCs w:val="21"/>
              </w:rPr>
              <w:t>4</w:t>
            </w:r>
            <w:r>
              <w:rPr>
                <w:rFonts w:hint="eastAsia"/>
                <w:szCs w:val="21"/>
              </w:rPr>
              <w:t>套</w:t>
            </w:r>
          </w:p>
        </w:tc>
        <w:tc>
          <w:tcPr>
            <w:tcW w:w="5440" w:type="dxa"/>
            <w:tcBorders>
              <w:top w:val="single" w:sz="4" w:space="0" w:color="auto"/>
              <w:left w:val="single" w:sz="4" w:space="0" w:color="auto"/>
              <w:bottom w:val="single" w:sz="4" w:space="0" w:color="auto"/>
              <w:right w:val="single" w:sz="4" w:space="0" w:color="auto"/>
            </w:tcBorders>
            <w:vAlign w:val="center"/>
          </w:tcPr>
          <w:p w14:paraId="66667F33" w14:textId="77777777" w:rsidR="00233E70" w:rsidRDefault="00000000">
            <w:pPr>
              <w:pStyle w:val="a4"/>
              <w:ind w:firstLineChars="0" w:firstLine="0"/>
              <w:jc w:val="center"/>
              <w:rPr>
                <w:szCs w:val="24"/>
              </w:rPr>
            </w:pPr>
            <w:r>
              <w:rPr>
                <w:rFonts w:hint="eastAsia"/>
                <w:szCs w:val="24"/>
              </w:rPr>
              <w:t>儿科楼</w:t>
            </w:r>
            <w:r>
              <w:rPr>
                <w:rFonts w:hint="eastAsia"/>
                <w:szCs w:val="24"/>
              </w:rPr>
              <w:t>.27</w:t>
            </w:r>
            <w:r>
              <w:rPr>
                <w:rFonts w:hint="eastAsia"/>
                <w:szCs w:val="24"/>
              </w:rPr>
              <w:t>号楼</w:t>
            </w:r>
            <w:r>
              <w:rPr>
                <w:rFonts w:hint="eastAsia"/>
                <w:szCs w:val="24"/>
              </w:rPr>
              <w:t>M</w:t>
            </w:r>
            <w:r>
              <w:rPr>
                <w:rFonts w:hint="eastAsia"/>
                <w:szCs w:val="24"/>
              </w:rPr>
              <w:t>层</w:t>
            </w:r>
            <w:r>
              <w:rPr>
                <w:rFonts w:hint="eastAsia"/>
                <w:szCs w:val="24"/>
              </w:rPr>
              <w:t xml:space="preserve"> 2</w:t>
            </w:r>
            <w:r>
              <w:rPr>
                <w:rFonts w:hint="eastAsia"/>
                <w:szCs w:val="24"/>
              </w:rPr>
              <w:t>套</w:t>
            </w:r>
            <w:r>
              <w:rPr>
                <w:rFonts w:hint="eastAsia"/>
                <w:szCs w:val="24"/>
              </w:rPr>
              <w:t>,</w:t>
            </w:r>
            <w:r>
              <w:rPr>
                <w:rFonts w:hint="eastAsia"/>
                <w:szCs w:val="24"/>
              </w:rPr>
              <w:t>医技楼</w:t>
            </w:r>
            <w:r>
              <w:rPr>
                <w:rFonts w:hint="eastAsia"/>
                <w:szCs w:val="24"/>
              </w:rPr>
              <w:t>1F</w:t>
            </w:r>
            <w:r>
              <w:rPr>
                <w:rFonts w:hint="eastAsia"/>
                <w:szCs w:val="24"/>
              </w:rPr>
              <w:t>，</w:t>
            </w:r>
            <w:r>
              <w:rPr>
                <w:rFonts w:hint="eastAsia"/>
                <w:szCs w:val="24"/>
              </w:rPr>
              <w:t>2F</w:t>
            </w:r>
            <w:r>
              <w:rPr>
                <w:rFonts w:hint="eastAsia"/>
                <w:szCs w:val="24"/>
              </w:rPr>
              <w:t>；</w:t>
            </w:r>
            <w:r>
              <w:rPr>
                <w:rFonts w:hint="eastAsia"/>
                <w:szCs w:val="24"/>
              </w:rPr>
              <w:t xml:space="preserve"> 2</w:t>
            </w:r>
            <w:r>
              <w:rPr>
                <w:rFonts w:hint="eastAsia"/>
                <w:szCs w:val="24"/>
              </w:rPr>
              <w:t>套</w:t>
            </w:r>
          </w:p>
          <w:p w14:paraId="052AB800" w14:textId="77777777" w:rsidR="00233E70" w:rsidRDefault="00000000">
            <w:pPr>
              <w:pStyle w:val="a4"/>
              <w:ind w:firstLineChars="0" w:firstLine="0"/>
              <w:jc w:val="center"/>
              <w:rPr>
                <w:szCs w:val="24"/>
              </w:rPr>
            </w:pPr>
            <w:r>
              <w:rPr>
                <w:rFonts w:hint="eastAsia"/>
                <w:szCs w:val="24"/>
              </w:rPr>
              <w:t>含</w:t>
            </w:r>
            <w:r>
              <w:rPr>
                <w:rFonts w:hint="eastAsia"/>
                <w:szCs w:val="24"/>
              </w:rPr>
              <w:t>UPS</w:t>
            </w:r>
            <w:r>
              <w:rPr>
                <w:rFonts w:hint="eastAsia"/>
                <w:szCs w:val="24"/>
              </w:rPr>
              <w:t>输入输出线路改造材料费、人工费等全部费用</w:t>
            </w:r>
          </w:p>
        </w:tc>
      </w:tr>
      <w:tr w:rsidR="00233E70" w14:paraId="5F46A77C" w14:textId="77777777">
        <w:tc>
          <w:tcPr>
            <w:tcW w:w="864" w:type="dxa"/>
            <w:tcBorders>
              <w:top w:val="single" w:sz="4" w:space="0" w:color="auto"/>
              <w:left w:val="single" w:sz="4" w:space="0" w:color="auto"/>
              <w:bottom w:val="single" w:sz="4" w:space="0" w:color="auto"/>
              <w:right w:val="single" w:sz="4" w:space="0" w:color="auto"/>
            </w:tcBorders>
            <w:vAlign w:val="center"/>
          </w:tcPr>
          <w:p w14:paraId="2FA290A9" w14:textId="77777777" w:rsidR="00233E70" w:rsidRDefault="00000000">
            <w:pPr>
              <w:pStyle w:val="a4"/>
              <w:ind w:firstLineChars="0" w:firstLine="0"/>
              <w:jc w:val="center"/>
              <w:rPr>
                <w:szCs w:val="24"/>
              </w:rPr>
            </w:pPr>
            <w:r>
              <w:rPr>
                <w:rFonts w:hint="eastAsia"/>
                <w:szCs w:val="24"/>
              </w:rPr>
              <w:t>UPS</w:t>
            </w:r>
          </w:p>
        </w:tc>
        <w:tc>
          <w:tcPr>
            <w:tcW w:w="968" w:type="dxa"/>
            <w:tcBorders>
              <w:top w:val="single" w:sz="4" w:space="0" w:color="auto"/>
              <w:left w:val="single" w:sz="4" w:space="0" w:color="auto"/>
              <w:bottom w:val="single" w:sz="4" w:space="0" w:color="auto"/>
              <w:right w:val="single" w:sz="4" w:space="0" w:color="auto"/>
            </w:tcBorders>
            <w:vAlign w:val="center"/>
          </w:tcPr>
          <w:p w14:paraId="0A946FAD" w14:textId="77777777" w:rsidR="00233E70" w:rsidRDefault="00000000">
            <w:pPr>
              <w:jc w:val="center"/>
            </w:pPr>
            <w:r>
              <w:rPr>
                <w:rFonts w:hint="eastAsia"/>
              </w:rPr>
              <w:t>国产</w:t>
            </w:r>
          </w:p>
        </w:tc>
        <w:tc>
          <w:tcPr>
            <w:tcW w:w="1270" w:type="dxa"/>
            <w:tcBorders>
              <w:top w:val="single" w:sz="4" w:space="0" w:color="auto"/>
              <w:left w:val="single" w:sz="4" w:space="0" w:color="auto"/>
              <w:bottom w:val="single" w:sz="4" w:space="0" w:color="auto"/>
              <w:right w:val="single" w:sz="4" w:space="0" w:color="auto"/>
            </w:tcBorders>
            <w:vAlign w:val="center"/>
          </w:tcPr>
          <w:p w14:paraId="7B8CEFE0" w14:textId="77777777" w:rsidR="00233E70" w:rsidRDefault="00000000">
            <w:pPr>
              <w:pStyle w:val="a4"/>
              <w:ind w:firstLineChars="0" w:firstLine="0"/>
              <w:jc w:val="center"/>
              <w:rPr>
                <w:szCs w:val="24"/>
              </w:rPr>
            </w:pPr>
            <w:r>
              <w:rPr>
                <w:rFonts w:hint="eastAsia"/>
                <w:szCs w:val="24"/>
              </w:rPr>
              <w:t>6KVA</w:t>
            </w:r>
          </w:p>
        </w:tc>
        <w:tc>
          <w:tcPr>
            <w:tcW w:w="820" w:type="dxa"/>
            <w:tcBorders>
              <w:top w:val="single" w:sz="4" w:space="0" w:color="auto"/>
              <w:left w:val="single" w:sz="4" w:space="0" w:color="auto"/>
              <w:bottom w:val="single" w:sz="4" w:space="0" w:color="auto"/>
              <w:right w:val="single" w:sz="4" w:space="0" w:color="auto"/>
            </w:tcBorders>
            <w:vAlign w:val="center"/>
          </w:tcPr>
          <w:p w14:paraId="68DB4EC5" w14:textId="77777777" w:rsidR="00233E70" w:rsidRDefault="00000000">
            <w:pPr>
              <w:pStyle w:val="a4"/>
              <w:ind w:firstLineChars="0" w:firstLine="0"/>
              <w:jc w:val="center"/>
              <w:rPr>
                <w:szCs w:val="24"/>
              </w:rPr>
            </w:pPr>
            <w:r>
              <w:rPr>
                <w:rFonts w:hint="eastAsia"/>
                <w:szCs w:val="21"/>
              </w:rPr>
              <w:t>7</w:t>
            </w:r>
            <w:r>
              <w:rPr>
                <w:rFonts w:hint="eastAsia"/>
                <w:szCs w:val="21"/>
              </w:rPr>
              <w:t>套</w:t>
            </w:r>
          </w:p>
        </w:tc>
        <w:tc>
          <w:tcPr>
            <w:tcW w:w="5440" w:type="dxa"/>
            <w:tcBorders>
              <w:top w:val="single" w:sz="4" w:space="0" w:color="auto"/>
              <w:left w:val="single" w:sz="4" w:space="0" w:color="auto"/>
              <w:bottom w:val="single" w:sz="4" w:space="0" w:color="auto"/>
              <w:right w:val="single" w:sz="4" w:space="0" w:color="auto"/>
            </w:tcBorders>
            <w:vAlign w:val="center"/>
          </w:tcPr>
          <w:p w14:paraId="4069D912" w14:textId="77777777" w:rsidR="00233E70" w:rsidRDefault="00000000">
            <w:pPr>
              <w:pStyle w:val="a4"/>
              <w:ind w:firstLineChars="0" w:firstLine="0"/>
              <w:jc w:val="center"/>
              <w:rPr>
                <w:szCs w:val="24"/>
              </w:rPr>
            </w:pPr>
            <w:r>
              <w:rPr>
                <w:rFonts w:hint="eastAsia"/>
                <w:szCs w:val="24"/>
              </w:rPr>
              <w:t>外科楼</w:t>
            </w:r>
            <w:r>
              <w:rPr>
                <w:rFonts w:hint="eastAsia"/>
                <w:szCs w:val="24"/>
              </w:rPr>
              <w:t>2F/12F/13F/15F/16F/18F</w:t>
            </w:r>
            <w:r>
              <w:rPr>
                <w:rFonts w:hint="eastAsia"/>
                <w:szCs w:val="24"/>
              </w:rPr>
              <w:t>强电井、口皮楼</w:t>
            </w:r>
            <w:r>
              <w:rPr>
                <w:rFonts w:hint="eastAsia"/>
                <w:szCs w:val="24"/>
              </w:rPr>
              <w:t>2</w:t>
            </w:r>
            <w:r>
              <w:rPr>
                <w:rFonts w:hint="eastAsia"/>
                <w:szCs w:val="24"/>
              </w:rPr>
              <w:t>楼</w:t>
            </w:r>
          </w:p>
          <w:p w14:paraId="37B96AE5" w14:textId="77777777" w:rsidR="00233E70" w:rsidRDefault="00000000">
            <w:pPr>
              <w:pStyle w:val="a4"/>
              <w:ind w:firstLineChars="0" w:firstLine="0"/>
              <w:jc w:val="center"/>
              <w:rPr>
                <w:szCs w:val="24"/>
              </w:rPr>
            </w:pPr>
            <w:r>
              <w:rPr>
                <w:rFonts w:hint="eastAsia"/>
                <w:szCs w:val="24"/>
              </w:rPr>
              <w:t>含电池、电池箱、输入输出线缆材料，含</w:t>
            </w:r>
            <w:r>
              <w:rPr>
                <w:rFonts w:hint="eastAsia"/>
                <w:szCs w:val="24"/>
              </w:rPr>
              <w:t>UPS</w:t>
            </w:r>
            <w:r>
              <w:rPr>
                <w:rFonts w:hint="eastAsia"/>
                <w:szCs w:val="24"/>
              </w:rPr>
              <w:t>输入输出线路改造材料费、人工费等全部费用</w:t>
            </w:r>
          </w:p>
        </w:tc>
      </w:tr>
      <w:tr w:rsidR="00233E70" w14:paraId="01E044A6" w14:textId="77777777">
        <w:tc>
          <w:tcPr>
            <w:tcW w:w="864" w:type="dxa"/>
            <w:tcBorders>
              <w:top w:val="single" w:sz="4" w:space="0" w:color="auto"/>
              <w:left w:val="single" w:sz="4" w:space="0" w:color="auto"/>
              <w:bottom w:val="single" w:sz="4" w:space="0" w:color="auto"/>
              <w:right w:val="single" w:sz="4" w:space="0" w:color="auto"/>
            </w:tcBorders>
            <w:vAlign w:val="center"/>
          </w:tcPr>
          <w:p w14:paraId="34942726" w14:textId="77777777" w:rsidR="00233E70" w:rsidRDefault="00000000">
            <w:pPr>
              <w:pStyle w:val="a4"/>
              <w:ind w:firstLineChars="0" w:firstLine="0"/>
              <w:jc w:val="center"/>
              <w:rPr>
                <w:szCs w:val="24"/>
              </w:rPr>
            </w:pPr>
            <w:r>
              <w:rPr>
                <w:rFonts w:hint="eastAsia"/>
                <w:szCs w:val="24"/>
              </w:rPr>
              <w:t>电池</w:t>
            </w:r>
          </w:p>
        </w:tc>
        <w:tc>
          <w:tcPr>
            <w:tcW w:w="968" w:type="dxa"/>
            <w:tcBorders>
              <w:top w:val="single" w:sz="4" w:space="0" w:color="auto"/>
              <w:left w:val="single" w:sz="4" w:space="0" w:color="auto"/>
              <w:bottom w:val="single" w:sz="4" w:space="0" w:color="auto"/>
              <w:right w:val="single" w:sz="4" w:space="0" w:color="auto"/>
            </w:tcBorders>
            <w:vAlign w:val="center"/>
          </w:tcPr>
          <w:p w14:paraId="32AEB43F" w14:textId="77777777" w:rsidR="00233E70" w:rsidRDefault="00000000">
            <w:pPr>
              <w:jc w:val="center"/>
            </w:pPr>
            <w:r>
              <w:rPr>
                <w:rFonts w:hint="eastAsia"/>
              </w:rPr>
              <w:t>国产</w:t>
            </w:r>
          </w:p>
        </w:tc>
        <w:tc>
          <w:tcPr>
            <w:tcW w:w="1270" w:type="dxa"/>
            <w:tcBorders>
              <w:top w:val="single" w:sz="4" w:space="0" w:color="auto"/>
              <w:left w:val="single" w:sz="4" w:space="0" w:color="auto"/>
              <w:bottom w:val="single" w:sz="4" w:space="0" w:color="auto"/>
              <w:right w:val="single" w:sz="4" w:space="0" w:color="auto"/>
            </w:tcBorders>
            <w:vAlign w:val="center"/>
          </w:tcPr>
          <w:p w14:paraId="7345ADC0" w14:textId="77777777" w:rsidR="00233E70" w:rsidRDefault="00000000">
            <w:pPr>
              <w:pStyle w:val="a4"/>
              <w:ind w:firstLineChars="0" w:firstLine="0"/>
              <w:jc w:val="center"/>
              <w:rPr>
                <w:szCs w:val="24"/>
              </w:rPr>
            </w:pPr>
            <w:r>
              <w:rPr>
                <w:rFonts w:hint="eastAsia"/>
                <w:szCs w:val="24"/>
              </w:rPr>
              <w:t>100AH</w:t>
            </w:r>
          </w:p>
        </w:tc>
        <w:tc>
          <w:tcPr>
            <w:tcW w:w="820" w:type="dxa"/>
            <w:tcBorders>
              <w:top w:val="single" w:sz="4" w:space="0" w:color="auto"/>
              <w:left w:val="single" w:sz="4" w:space="0" w:color="auto"/>
              <w:bottom w:val="single" w:sz="4" w:space="0" w:color="auto"/>
              <w:right w:val="single" w:sz="4" w:space="0" w:color="auto"/>
            </w:tcBorders>
            <w:vAlign w:val="center"/>
          </w:tcPr>
          <w:p w14:paraId="532788EC" w14:textId="77777777" w:rsidR="00233E70" w:rsidRDefault="00000000">
            <w:pPr>
              <w:pStyle w:val="a4"/>
              <w:ind w:firstLineChars="0" w:firstLine="0"/>
              <w:jc w:val="center"/>
              <w:rPr>
                <w:szCs w:val="24"/>
              </w:rPr>
            </w:pPr>
            <w:r>
              <w:rPr>
                <w:rFonts w:hint="eastAsia"/>
                <w:szCs w:val="21"/>
              </w:rPr>
              <w:t>80</w:t>
            </w:r>
            <w:r>
              <w:rPr>
                <w:rFonts w:hint="eastAsia"/>
                <w:szCs w:val="21"/>
              </w:rPr>
              <w:t>节</w:t>
            </w:r>
          </w:p>
        </w:tc>
        <w:tc>
          <w:tcPr>
            <w:tcW w:w="5440" w:type="dxa"/>
            <w:tcBorders>
              <w:top w:val="single" w:sz="4" w:space="0" w:color="auto"/>
              <w:left w:val="single" w:sz="4" w:space="0" w:color="auto"/>
              <w:bottom w:val="single" w:sz="4" w:space="0" w:color="auto"/>
              <w:right w:val="single" w:sz="4" w:space="0" w:color="auto"/>
            </w:tcBorders>
            <w:vAlign w:val="center"/>
          </w:tcPr>
          <w:p w14:paraId="2EBCAE69" w14:textId="77777777" w:rsidR="00233E70" w:rsidRDefault="00000000">
            <w:pPr>
              <w:pStyle w:val="a4"/>
              <w:ind w:firstLineChars="0" w:firstLine="0"/>
              <w:jc w:val="center"/>
              <w:rPr>
                <w:szCs w:val="24"/>
              </w:rPr>
            </w:pPr>
            <w:r>
              <w:rPr>
                <w:rFonts w:hint="eastAsia"/>
                <w:szCs w:val="24"/>
              </w:rPr>
              <w:t>外科楼；</w:t>
            </w:r>
            <w:r>
              <w:rPr>
                <w:rFonts w:hint="eastAsia"/>
                <w:szCs w:val="24"/>
              </w:rPr>
              <w:t>8F</w:t>
            </w:r>
            <w:r>
              <w:rPr>
                <w:rFonts w:hint="eastAsia"/>
                <w:szCs w:val="24"/>
              </w:rPr>
              <w:t>强电井，</w:t>
            </w:r>
            <w:proofErr w:type="gramStart"/>
            <w:r>
              <w:rPr>
                <w:rFonts w:hint="eastAsia"/>
                <w:szCs w:val="24"/>
              </w:rPr>
              <w:t>干保楼</w:t>
            </w:r>
            <w:proofErr w:type="gramEnd"/>
            <w:r>
              <w:rPr>
                <w:rFonts w:hint="eastAsia"/>
                <w:szCs w:val="24"/>
              </w:rPr>
              <w:t>；</w:t>
            </w:r>
            <w:r>
              <w:rPr>
                <w:rFonts w:hint="eastAsia"/>
                <w:szCs w:val="24"/>
              </w:rPr>
              <w:t>15F</w:t>
            </w:r>
            <w:r>
              <w:rPr>
                <w:rFonts w:hint="eastAsia"/>
                <w:szCs w:val="24"/>
              </w:rPr>
              <w:t>，</w:t>
            </w:r>
            <w:r>
              <w:rPr>
                <w:rFonts w:hint="eastAsia"/>
                <w:szCs w:val="24"/>
              </w:rPr>
              <w:t>18F</w:t>
            </w:r>
            <w:r>
              <w:rPr>
                <w:rFonts w:hint="eastAsia"/>
                <w:szCs w:val="24"/>
              </w:rPr>
              <w:t>，医技楼</w:t>
            </w:r>
            <w:r>
              <w:rPr>
                <w:rFonts w:hint="eastAsia"/>
                <w:szCs w:val="24"/>
              </w:rPr>
              <w:t>1F</w:t>
            </w:r>
            <w:r>
              <w:rPr>
                <w:rFonts w:hint="eastAsia"/>
                <w:szCs w:val="24"/>
              </w:rPr>
              <w:t>，</w:t>
            </w:r>
            <w:r>
              <w:rPr>
                <w:rFonts w:hint="eastAsia"/>
                <w:szCs w:val="24"/>
              </w:rPr>
              <w:t>4F</w:t>
            </w:r>
            <w:r>
              <w:rPr>
                <w:rFonts w:hint="eastAsia"/>
                <w:szCs w:val="24"/>
              </w:rPr>
              <w:t>强电井</w:t>
            </w:r>
            <w:r>
              <w:rPr>
                <w:rFonts w:hint="eastAsia"/>
                <w:szCs w:val="24"/>
              </w:rPr>
              <w:t>.</w:t>
            </w:r>
          </w:p>
          <w:p w14:paraId="177BC278" w14:textId="77777777" w:rsidR="00233E70" w:rsidRDefault="00000000">
            <w:pPr>
              <w:pStyle w:val="a4"/>
              <w:ind w:firstLineChars="0" w:firstLine="0"/>
              <w:jc w:val="center"/>
              <w:rPr>
                <w:szCs w:val="24"/>
              </w:rPr>
            </w:pPr>
            <w:r>
              <w:rPr>
                <w:rFonts w:hint="eastAsia"/>
                <w:szCs w:val="24"/>
              </w:rPr>
              <w:t>含</w:t>
            </w:r>
            <w:r>
              <w:rPr>
                <w:rFonts w:hint="eastAsia"/>
                <w:szCs w:val="24"/>
              </w:rPr>
              <w:t>UPS</w:t>
            </w:r>
            <w:r>
              <w:rPr>
                <w:rFonts w:hint="eastAsia"/>
                <w:szCs w:val="24"/>
              </w:rPr>
              <w:t>改造材料费、人工费等全部费用</w:t>
            </w:r>
          </w:p>
        </w:tc>
      </w:tr>
    </w:tbl>
    <w:bookmarkEnd w:id="0"/>
    <w:bookmarkEnd w:id="1"/>
    <w:bookmarkEnd w:id="2"/>
    <w:bookmarkEnd w:id="3"/>
    <w:bookmarkEnd w:id="4"/>
    <w:bookmarkEnd w:id="5"/>
    <w:p w14:paraId="13B6399F" w14:textId="77777777" w:rsidR="00233E70" w:rsidRDefault="00000000">
      <w:pPr>
        <w:spacing w:line="360" w:lineRule="auto"/>
        <w:ind w:firstLineChars="177" w:firstLine="425"/>
        <w:rPr>
          <w:rFonts w:ascii="宋体" w:hAnsi="宋体" w:hint="eastAsia"/>
          <w:bCs/>
          <w:kern w:val="0"/>
          <w:sz w:val="24"/>
        </w:rPr>
      </w:pPr>
      <w:r>
        <w:rPr>
          <w:rFonts w:ascii="宋体" w:hAnsi="宋体" w:hint="eastAsia"/>
          <w:bCs/>
          <w:kern w:val="0"/>
          <w:sz w:val="24"/>
        </w:rPr>
        <w:t>新UPS替换原有已经坏的UPS，需要支持接入信息环控平台</w:t>
      </w:r>
    </w:p>
    <w:p w14:paraId="50CD4DC6" w14:textId="77777777" w:rsidR="00233E70" w:rsidRDefault="00233E70">
      <w:pPr>
        <w:spacing w:after="120"/>
        <w:ind w:left="902" w:hanging="420"/>
        <w:rPr>
          <w:rFonts w:ascii="宋体" w:hAnsi="宋体" w:hint="eastAsia"/>
          <w:b/>
          <w:bCs/>
          <w:sz w:val="24"/>
        </w:rPr>
      </w:pPr>
    </w:p>
    <w:p w14:paraId="6F2D7A92" w14:textId="77777777" w:rsidR="00233E70"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二、技术参数要求</w:t>
      </w:r>
    </w:p>
    <w:p w14:paraId="3EC4247B" w14:textId="77777777" w:rsidR="00233E70" w:rsidRDefault="00000000">
      <w:pPr>
        <w:pStyle w:val="ac"/>
        <w:spacing w:line="360" w:lineRule="auto"/>
        <w:rPr>
          <w:rFonts w:hAnsi="宋体" w:hint="eastAsia"/>
          <w:bCs/>
          <w:szCs w:val="24"/>
        </w:rPr>
      </w:pPr>
      <w:r>
        <w:rPr>
          <w:rFonts w:hAnsi="宋体" w:hint="eastAsia"/>
          <w:szCs w:val="24"/>
        </w:rPr>
        <w:t>1.</w:t>
      </w:r>
      <w:r>
        <w:rPr>
          <w:rFonts w:hAnsi="宋体" w:hint="eastAsia"/>
          <w:bCs/>
          <w:szCs w:val="24"/>
        </w:rPr>
        <w:t>不间断电源UPS  10KVA</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660"/>
        <w:gridCol w:w="882"/>
        <w:gridCol w:w="7359"/>
      </w:tblGrid>
      <w:tr w:rsidR="00233E70" w14:paraId="4EF7C7A6" w14:textId="77777777">
        <w:trPr>
          <w:trHeight w:val="500"/>
        </w:trPr>
        <w:tc>
          <w:tcPr>
            <w:tcW w:w="591" w:type="pct"/>
            <w:tcBorders>
              <w:top w:val="single" w:sz="4" w:space="0" w:color="auto"/>
              <w:left w:val="single" w:sz="4" w:space="0" w:color="auto"/>
              <w:bottom w:val="single" w:sz="4" w:space="0" w:color="auto"/>
              <w:right w:val="single" w:sz="4" w:space="0" w:color="auto"/>
            </w:tcBorders>
            <w:vAlign w:val="center"/>
          </w:tcPr>
          <w:p w14:paraId="05B85CD4" w14:textId="77777777" w:rsidR="00233E70" w:rsidRDefault="00000000">
            <w:pPr>
              <w:adjustRightInd w:val="0"/>
              <w:snapToGrid w:val="0"/>
              <w:spacing w:line="240" w:lineRule="atLeast"/>
              <w:jc w:val="center"/>
              <w:rPr>
                <w:rFonts w:eastAsia="微软雅黑"/>
                <w:bCs/>
              </w:rPr>
            </w:pPr>
            <w:r>
              <w:rPr>
                <w:rFonts w:hint="eastAsia"/>
                <w:bCs/>
              </w:rPr>
              <w:t>1</w:t>
            </w:r>
          </w:p>
        </w:tc>
        <w:tc>
          <w:tcPr>
            <w:tcW w:w="4408" w:type="pct"/>
            <w:gridSpan w:val="3"/>
            <w:tcBorders>
              <w:top w:val="single" w:sz="4" w:space="0" w:color="auto"/>
              <w:left w:val="single" w:sz="4" w:space="0" w:color="auto"/>
              <w:bottom w:val="single" w:sz="4" w:space="0" w:color="auto"/>
              <w:right w:val="single" w:sz="4" w:space="0" w:color="auto"/>
            </w:tcBorders>
            <w:vAlign w:val="center"/>
          </w:tcPr>
          <w:p w14:paraId="0CCDD1D6" w14:textId="77777777" w:rsidR="00233E70" w:rsidRDefault="00000000">
            <w:pPr>
              <w:pStyle w:val="ac"/>
              <w:adjustRightInd w:val="0"/>
              <w:snapToGrid w:val="0"/>
              <w:spacing w:line="240" w:lineRule="atLeast"/>
              <w:rPr>
                <w:bCs/>
              </w:rPr>
            </w:pPr>
            <w:r>
              <w:rPr>
                <w:rFonts w:hAnsi="宋体" w:hint="eastAsia"/>
                <w:bCs/>
                <w:szCs w:val="24"/>
              </w:rPr>
              <w:t>不间断电源UPS  10 KVA</w:t>
            </w:r>
          </w:p>
        </w:tc>
      </w:tr>
      <w:tr w:rsidR="00233E70" w14:paraId="1BE191D6" w14:textId="77777777">
        <w:trPr>
          <w:trHeight w:val="562"/>
        </w:trPr>
        <w:tc>
          <w:tcPr>
            <w:tcW w:w="591" w:type="pct"/>
            <w:tcBorders>
              <w:top w:val="single" w:sz="4" w:space="0" w:color="auto"/>
              <w:left w:val="single" w:sz="4" w:space="0" w:color="auto"/>
              <w:bottom w:val="single" w:sz="4" w:space="0" w:color="auto"/>
              <w:right w:val="single" w:sz="4" w:space="0" w:color="auto"/>
            </w:tcBorders>
            <w:vAlign w:val="center"/>
          </w:tcPr>
          <w:p w14:paraId="12B2FB08" w14:textId="77777777" w:rsidR="00233E70" w:rsidRDefault="00000000">
            <w:pPr>
              <w:adjustRightInd w:val="0"/>
              <w:snapToGrid w:val="0"/>
              <w:spacing w:line="240" w:lineRule="atLeast"/>
              <w:jc w:val="center"/>
              <w:rPr>
                <w:bCs/>
              </w:rPr>
            </w:pPr>
            <w:r>
              <w:rPr>
                <w:rFonts w:hint="eastAsia"/>
                <w:bCs/>
              </w:rPr>
              <w:t>设备名称</w:t>
            </w:r>
          </w:p>
        </w:tc>
        <w:tc>
          <w:tcPr>
            <w:tcW w:w="327" w:type="pct"/>
            <w:tcBorders>
              <w:top w:val="single" w:sz="4" w:space="0" w:color="auto"/>
              <w:left w:val="single" w:sz="4" w:space="0" w:color="auto"/>
              <w:bottom w:val="single" w:sz="4" w:space="0" w:color="auto"/>
              <w:right w:val="single" w:sz="4" w:space="0" w:color="auto"/>
            </w:tcBorders>
            <w:vAlign w:val="center"/>
          </w:tcPr>
          <w:p w14:paraId="77551F92" w14:textId="77777777" w:rsidR="00233E70" w:rsidRDefault="00000000">
            <w:pPr>
              <w:adjustRightInd w:val="0"/>
              <w:snapToGrid w:val="0"/>
              <w:spacing w:line="240" w:lineRule="atLeast"/>
              <w:jc w:val="center"/>
              <w:rPr>
                <w:bCs/>
              </w:rPr>
            </w:pPr>
            <w:r>
              <w:rPr>
                <w:rFonts w:hint="eastAsia"/>
                <w:bCs/>
              </w:rPr>
              <w:t>数量</w:t>
            </w:r>
          </w:p>
        </w:tc>
        <w:tc>
          <w:tcPr>
            <w:tcW w:w="437" w:type="pct"/>
            <w:tcBorders>
              <w:top w:val="single" w:sz="4" w:space="0" w:color="auto"/>
              <w:left w:val="single" w:sz="4" w:space="0" w:color="auto"/>
              <w:bottom w:val="single" w:sz="4" w:space="0" w:color="auto"/>
              <w:right w:val="single" w:sz="4" w:space="0" w:color="auto"/>
            </w:tcBorders>
            <w:vAlign w:val="center"/>
          </w:tcPr>
          <w:p w14:paraId="17A910B0" w14:textId="77777777" w:rsidR="00233E70" w:rsidRDefault="00000000">
            <w:pPr>
              <w:adjustRightInd w:val="0"/>
              <w:snapToGrid w:val="0"/>
              <w:spacing w:line="240" w:lineRule="atLeast"/>
              <w:jc w:val="center"/>
              <w:rPr>
                <w:bCs/>
              </w:rPr>
            </w:pPr>
            <w:r>
              <w:rPr>
                <w:rFonts w:hint="eastAsia"/>
                <w:bCs/>
              </w:rPr>
              <w:t>单位</w:t>
            </w:r>
          </w:p>
        </w:tc>
        <w:tc>
          <w:tcPr>
            <w:tcW w:w="3643" w:type="pct"/>
            <w:tcBorders>
              <w:top w:val="single" w:sz="4" w:space="0" w:color="auto"/>
              <w:left w:val="single" w:sz="4" w:space="0" w:color="auto"/>
              <w:bottom w:val="single" w:sz="4" w:space="0" w:color="auto"/>
              <w:right w:val="single" w:sz="4" w:space="0" w:color="auto"/>
            </w:tcBorders>
            <w:vAlign w:val="center"/>
          </w:tcPr>
          <w:p w14:paraId="4BF1F219" w14:textId="77777777" w:rsidR="00233E70" w:rsidRDefault="00000000">
            <w:pPr>
              <w:adjustRightInd w:val="0"/>
              <w:snapToGrid w:val="0"/>
              <w:spacing w:line="240" w:lineRule="atLeast"/>
              <w:rPr>
                <w:bCs/>
              </w:rPr>
            </w:pPr>
            <w:r>
              <w:rPr>
                <w:rFonts w:hint="eastAsia"/>
                <w:bCs/>
              </w:rPr>
              <w:t>招标参数</w:t>
            </w:r>
          </w:p>
        </w:tc>
      </w:tr>
      <w:tr w:rsidR="00233E70" w14:paraId="7B1C1694" w14:textId="77777777">
        <w:tc>
          <w:tcPr>
            <w:tcW w:w="591" w:type="pct"/>
            <w:tcBorders>
              <w:top w:val="single" w:sz="4" w:space="0" w:color="auto"/>
              <w:left w:val="single" w:sz="4" w:space="0" w:color="auto"/>
              <w:bottom w:val="single" w:sz="4" w:space="0" w:color="auto"/>
              <w:right w:val="single" w:sz="4" w:space="0" w:color="auto"/>
            </w:tcBorders>
            <w:vAlign w:val="center"/>
          </w:tcPr>
          <w:p w14:paraId="37A46FAC" w14:textId="77777777" w:rsidR="00233E70" w:rsidRDefault="00000000">
            <w:pPr>
              <w:adjustRightInd w:val="0"/>
              <w:snapToGrid w:val="0"/>
              <w:spacing w:line="240" w:lineRule="atLeast"/>
              <w:jc w:val="center"/>
              <w:rPr>
                <w:bCs/>
              </w:rPr>
            </w:pPr>
            <w:r>
              <w:rPr>
                <w:rFonts w:hint="eastAsia"/>
                <w:bCs/>
              </w:rPr>
              <w:t>不间断电源</w:t>
            </w:r>
            <w:r>
              <w:rPr>
                <w:rFonts w:hint="eastAsia"/>
                <w:bCs/>
              </w:rPr>
              <w:t>UPS</w:t>
            </w:r>
          </w:p>
        </w:tc>
        <w:tc>
          <w:tcPr>
            <w:tcW w:w="327" w:type="pct"/>
            <w:tcBorders>
              <w:top w:val="single" w:sz="4" w:space="0" w:color="auto"/>
              <w:left w:val="single" w:sz="4" w:space="0" w:color="auto"/>
              <w:bottom w:val="single" w:sz="4" w:space="0" w:color="auto"/>
              <w:right w:val="single" w:sz="4" w:space="0" w:color="auto"/>
            </w:tcBorders>
            <w:vAlign w:val="center"/>
          </w:tcPr>
          <w:p w14:paraId="3A5CE46A" w14:textId="77777777" w:rsidR="00233E70" w:rsidRDefault="00000000">
            <w:pPr>
              <w:adjustRightInd w:val="0"/>
              <w:snapToGrid w:val="0"/>
              <w:spacing w:line="240" w:lineRule="atLeast"/>
              <w:jc w:val="center"/>
              <w:rPr>
                <w:bCs/>
              </w:rPr>
            </w:pPr>
            <w:r>
              <w:rPr>
                <w:rFonts w:hint="eastAsia"/>
                <w:bCs/>
              </w:rPr>
              <w:t>4</w:t>
            </w:r>
          </w:p>
        </w:tc>
        <w:tc>
          <w:tcPr>
            <w:tcW w:w="437" w:type="pct"/>
            <w:tcBorders>
              <w:top w:val="single" w:sz="4" w:space="0" w:color="auto"/>
              <w:left w:val="single" w:sz="4" w:space="0" w:color="auto"/>
              <w:bottom w:val="single" w:sz="4" w:space="0" w:color="auto"/>
              <w:right w:val="single" w:sz="4" w:space="0" w:color="auto"/>
            </w:tcBorders>
            <w:vAlign w:val="center"/>
          </w:tcPr>
          <w:p w14:paraId="18B38290" w14:textId="77777777" w:rsidR="00233E70" w:rsidRDefault="00000000">
            <w:pPr>
              <w:adjustRightInd w:val="0"/>
              <w:snapToGrid w:val="0"/>
              <w:spacing w:line="240" w:lineRule="atLeast"/>
              <w:jc w:val="center"/>
              <w:rPr>
                <w:bCs/>
              </w:rPr>
            </w:pPr>
            <w:r>
              <w:rPr>
                <w:rFonts w:hint="eastAsia"/>
                <w:bCs/>
              </w:rPr>
              <w:t>套</w:t>
            </w:r>
          </w:p>
        </w:tc>
        <w:tc>
          <w:tcPr>
            <w:tcW w:w="3643" w:type="pct"/>
            <w:tcBorders>
              <w:top w:val="single" w:sz="4" w:space="0" w:color="auto"/>
              <w:left w:val="single" w:sz="4" w:space="0" w:color="auto"/>
              <w:bottom w:val="single" w:sz="4" w:space="0" w:color="auto"/>
              <w:right w:val="single" w:sz="4" w:space="0" w:color="auto"/>
            </w:tcBorders>
            <w:vAlign w:val="center"/>
          </w:tcPr>
          <w:p w14:paraId="39A48FCD" w14:textId="77777777" w:rsidR="00233E70" w:rsidRDefault="00000000">
            <w:pPr>
              <w:pStyle w:val="ac"/>
              <w:adjustRightInd w:val="0"/>
              <w:snapToGrid w:val="0"/>
              <w:spacing w:line="240" w:lineRule="atLeast"/>
              <w:rPr>
                <w:rFonts w:hAnsi="宋体" w:hint="eastAsia"/>
                <w:szCs w:val="24"/>
              </w:rPr>
            </w:pPr>
            <w:r>
              <w:rPr>
                <w:rFonts w:hAnsi="宋体" w:hint="eastAsia"/>
                <w:szCs w:val="24"/>
              </w:rPr>
              <w:t>（1）环境条件；最高工作温度：40℃，最低工作温度：0℃</w:t>
            </w:r>
          </w:p>
          <w:p w14:paraId="792D7BDE" w14:textId="77777777" w:rsidR="00233E70" w:rsidRDefault="00000000">
            <w:pPr>
              <w:pStyle w:val="ac"/>
              <w:adjustRightInd w:val="0"/>
              <w:snapToGrid w:val="0"/>
              <w:spacing w:line="240" w:lineRule="atLeast"/>
              <w:rPr>
                <w:rFonts w:hAnsi="宋体" w:hint="eastAsia"/>
                <w:szCs w:val="24"/>
              </w:rPr>
            </w:pPr>
            <w:r>
              <w:rPr>
                <w:rFonts w:hAnsi="宋体" w:hint="eastAsia"/>
                <w:szCs w:val="24"/>
              </w:rPr>
              <w:t>（2）存储温度：-25～55℃（不含电池）</w:t>
            </w:r>
          </w:p>
          <w:p w14:paraId="60F5F007" w14:textId="77777777" w:rsidR="00233E70" w:rsidRDefault="00000000">
            <w:pPr>
              <w:pStyle w:val="ac"/>
              <w:adjustRightInd w:val="0"/>
              <w:snapToGrid w:val="0"/>
              <w:spacing w:line="240" w:lineRule="atLeast"/>
              <w:rPr>
                <w:rFonts w:hAnsi="宋体" w:hint="eastAsia"/>
                <w:szCs w:val="24"/>
              </w:rPr>
            </w:pPr>
            <w:r>
              <w:rPr>
                <w:rFonts w:hAnsi="宋体" w:hint="eastAsia"/>
                <w:szCs w:val="24"/>
              </w:rPr>
              <w:t>（3）最大相对湿度：95％，不凝露</w:t>
            </w:r>
          </w:p>
          <w:p w14:paraId="56062A76" w14:textId="77777777" w:rsidR="00233E70" w:rsidRDefault="00000000">
            <w:pPr>
              <w:pStyle w:val="ac"/>
              <w:adjustRightInd w:val="0"/>
              <w:snapToGrid w:val="0"/>
              <w:spacing w:line="240" w:lineRule="atLeast"/>
              <w:rPr>
                <w:rFonts w:hAnsi="宋体" w:hint="eastAsia"/>
                <w:szCs w:val="24"/>
              </w:rPr>
            </w:pPr>
            <w:r>
              <w:rPr>
                <w:rFonts w:hAnsi="宋体" w:hint="eastAsia"/>
                <w:szCs w:val="24"/>
              </w:rPr>
              <w:t>（4）海拔高度：＜1500m，需提供技术证明文件</w:t>
            </w:r>
          </w:p>
          <w:p w14:paraId="4597DC9D" w14:textId="77777777" w:rsidR="00233E70" w:rsidRDefault="00000000">
            <w:pPr>
              <w:pStyle w:val="ac"/>
              <w:adjustRightInd w:val="0"/>
              <w:snapToGrid w:val="0"/>
              <w:spacing w:line="240" w:lineRule="atLeast"/>
              <w:rPr>
                <w:rFonts w:hAnsi="宋体" w:hint="eastAsia"/>
                <w:szCs w:val="24"/>
              </w:rPr>
            </w:pPr>
            <w:r>
              <w:rPr>
                <w:rFonts w:hAnsi="宋体" w:hint="eastAsia"/>
                <w:szCs w:val="24"/>
              </w:rPr>
              <w:t>（5）防护等级：IP20。</w:t>
            </w:r>
          </w:p>
          <w:p w14:paraId="6DF75484" w14:textId="77777777" w:rsidR="00233E70" w:rsidRDefault="00000000">
            <w:pPr>
              <w:pStyle w:val="ac"/>
              <w:adjustRightInd w:val="0"/>
              <w:snapToGrid w:val="0"/>
              <w:spacing w:line="240" w:lineRule="atLeast"/>
              <w:rPr>
                <w:rFonts w:hAnsi="宋体" w:hint="eastAsia"/>
                <w:szCs w:val="24"/>
              </w:rPr>
            </w:pPr>
            <w:r>
              <w:rPr>
                <w:rFonts w:hAnsi="宋体" w:hint="eastAsia"/>
                <w:szCs w:val="24"/>
              </w:rPr>
              <w:t>（6）UPS要求配有EPO接口；</w:t>
            </w:r>
          </w:p>
          <w:p w14:paraId="447231DB" w14:textId="77777777" w:rsidR="00233E70" w:rsidRDefault="00000000">
            <w:pPr>
              <w:pStyle w:val="ac"/>
              <w:adjustRightInd w:val="0"/>
              <w:snapToGrid w:val="0"/>
              <w:spacing w:line="240" w:lineRule="atLeast"/>
              <w:rPr>
                <w:rFonts w:hAnsi="宋体" w:hint="eastAsia"/>
                <w:szCs w:val="24"/>
              </w:rPr>
            </w:pPr>
            <w:r>
              <w:rPr>
                <w:rFonts w:hAnsi="宋体" w:hint="eastAsia"/>
                <w:szCs w:val="24"/>
              </w:rPr>
              <w:lastRenderedPageBreak/>
              <w:t>（7）UPS主机物理参数应结构设计紧凑，占地面积小，设备尺寸请投标方提供具体数据。</w:t>
            </w:r>
          </w:p>
          <w:p w14:paraId="6BEF7998" w14:textId="77777777" w:rsidR="00233E70" w:rsidRDefault="00000000">
            <w:pPr>
              <w:pStyle w:val="ac"/>
              <w:adjustRightInd w:val="0"/>
              <w:snapToGrid w:val="0"/>
              <w:spacing w:line="240" w:lineRule="atLeast"/>
              <w:rPr>
                <w:rFonts w:hAnsi="宋体" w:hint="eastAsia"/>
                <w:szCs w:val="24"/>
              </w:rPr>
            </w:pPr>
            <w:r>
              <w:rPr>
                <w:rFonts w:hAnsi="宋体" w:hint="eastAsia"/>
                <w:szCs w:val="24"/>
              </w:rPr>
              <w:t>（8）通信系统:系统配置支持标准 RS232协议，支持动力环境监控。</w:t>
            </w:r>
          </w:p>
          <w:p w14:paraId="5D18B0A8" w14:textId="77777777" w:rsidR="00233E70" w:rsidRDefault="00000000">
            <w:pPr>
              <w:pStyle w:val="ac"/>
              <w:adjustRightInd w:val="0"/>
              <w:snapToGrid w:val="0"/>
              <w:spacing w:line="240" w:lineRule="atLeast"/>
              <w:rPr>
                <w:rFonts w:hAnsi="宋体" w:hint="eastAsia"/>
                <w:szCs w:val="24"/>
              </w:rPr>
            </w:pPr>
            <w:r>
              <w:rPr>
                <w:rFonts w:hAnsi="宋体" w:hint="eastAsia"/>
                <w:szCs w:val="24"/>
              </w:rPr>
              <w:t>（9）执行标准：YD/T1095-2018。</w:t>
            </w:r>
          </w:p>
          <w:p w14:paraId="173E015D" w14:textId="77777777" w:rsidR="00233E70" w:rsidRDefault="00000000">
            <w:pPr>
              <w:pStyle w:val="ac"/>
              <w:adjustRightInd w:val="0"/>
              <w:snapToGrid w:val="0"/>
              <w:spacing w:line="240" w:lineRule="atLeast"/>
              <w:rPr>
                <w:rFonts w:hAnsi="宋体" w:hint="eastAsia"/>
                <w:szCs w:val="24"/>
              </w:rPr>
            </w:pPr>
            <w:r>
              <w:rPr>
                <w:rFonts w:hAnsi="宋体" w:hint="eastAsia"/>
                <w:szCs w:val="24"/>
              </w:rPr>
              <w:t>（10）技术参数要求</w:t>
            </w:r>
          </w:p>
          <w:p w14:paraId="40C70894" w14:textId="77777777" w:rsidR="00233E70" w:rsidRDefault="00000000">
            <w:pPr>
              <w:pStyle w:val="ac"/>
              <w:adjustRightInd w:val="0"/>
              <w:snapToGrid w:val="0"/>
              <w:spacing w:line="240" w:lineRule="atLeast"/>
              <w:rPr>
                <w:rFonts w:hAnsi="宋体" w:hint="eastAsia"/>
                <w:szCs w:val="24"/>
              </w:rPr>
            </w:pPr>
            <w:r>
              <w:rPr>
                <w:rFonts w:hAnsi="宋体" w:hint="eastAsia"/>
                <w:szCs w:val="24"/>
              </w:rPr>
              <w:t>容量要求：10kVA</w:t>
            </w:r>
          </w:p>
          <w:p w14:paraId="2EA0EDA8" w14:textId="77777777" w:rsidR="00233E70" w:rsidRDefault="00000000">
            <w:pPr>
              <w:pStyle w:val="ac"/>
              <w:adjustRightInd w:val="0"/>
              <w:snapToGrid w:val="0"/>
              <w:spacing w:line="240" w:lineRule="atLeast"/>
              <w:rPr>
                <w:rFonts w:hAnsi="宋体" w:hint="eastAsia"/>
                <w:szCs w:val="24"/>
              </w:rPr>
            </w:pPr>
            <w:r>
              <w:rPr>
                <w:rFonts w:hAnsi="宋体" w:hint="eastAsia"/>
                <w:szCs w:val="24"/>
              </w:rPr>
              <w:t>交流输入额定电压：380V</w:t>
            </w:r>
          </w:p>
          <w:p w14:paraId="6ECA2257" w14:textId="77777777" w:rsidR="00233E70" w:rsidRDefault="00000000">
            <w:pPr>
              <w:pStyle w:val="ac"/>
              <w:adjustRightInd w:val="0"/>
              <w:snapToGrid w:val="0"/>
              <w:spacing w:line="240" w:lineRule="atLeast"/>
              <w:rPr>
                <w:rFonts w:hAnsi="宋体" w:hint="eastAsia"/>
                <w:szCs w:val="24"/>
              </w:rPr>
            </w:pPr>
            <w:r>
              <w:rPr>
                <w:rFonts w:hAnsi="宋体" w:hint="eastAsia"/>
                <w:szCs w:val="24"/>
              </w:rPr>
              <w:t>交流输入电压范围：380V+-25%</w:t>
            </w:r>
          </w:p>
          <w:p w14:paraId="5B945B6A"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输入频率：50Hz</w:t>
            </w:r>
          </w:p>
          <w:p w14:paraId="6583DC6E" w14:textId="77777777" w:rsidR="00233E70" w:rsidRDefault="00000000">
            <w:pPr>
              <w:pStyle w:val="ac"/>
              <w:adjustRightInd w:val="0"/>
              <w:snapToGrid w:val="0"/>
              <w:spacing w:line="240" w:lineRule="atLeast"/>
              <w:rPr>
                <w:rFonts w:hAnsi="宋体" w:hint="eastAsia"/>
                <w:szCs w:val="24"/>
              </w:rPr>
            </w:pPr>
            <w:r>
              <w:rPr>
                <w:rFonts w:hAnsi="宋体" w:hint="eastAsia"/>
                <w:szCs w:val="24"/>
              </w:rPr>
              <w:t>频率范围：40～70</w:t>
            </w:r>
          </w:p>
          <w:p w14:paraId="0EAC4985" w14:textId="77777777" w:rsidR="00233E70" w:rsidRDefault="00000000">
            <w:pPr>
              <w:pStyle w:val="ac"/>
              <w:adjustRightInd w:val="0"/>
              <w:snapToGrid w:val="0"/>
              <w:spacing w:line="240" w:lineRule="atLeast"/>
              <w:rPr>
                <w:rFonts w:hAnsi="宋体" w:hint="eastAsia"/>
                <w:szCs w:val="24"/>
              </w:rPr>
            </w:pPr>
            <w:r>
              <w:rPr>
                <w:rFonts w:hAnsi="宋体" w:hint="eastAsia"/>
                <w:szCs w:val="24"/>
              </w:rPr>
              <w:t>频率跟踪速率：1Hz/s</w:t>
            </w:r>
          </w:p>
          <w:p w14:paraId="028D39D4"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输入功率因数（100%负载）：≥0.99</w:t>
            </w:r>
          </w:p>
          <w:p w14:paraId="7EF02A91"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输入电流失真度THDI</w:t>
            </w:r>
            <w:r>
              <w:rPr>
                <w:rFonts w:hAnsi="宋体" w:hint="eastAsia"/>
                <w:szCs w:val="24"/>
              </w:rPr>
              <w:tab/>
              <w:t>≤3%</w:t>
            </w:r>
          </w:p>
          <w:p w14:paraId="5E9DF17D" w14:textId="77777777" w:rsidR="00233E70" w:rsidRDefault="00000000">
            <w:pPr>
              <w:pStyle w:val="ac"/>
              <w:adjustRightInd w:val="0"/>
              <w:snapToGrid w:val="0"/>
              <w:spacing w:line="240" w:lineRule="atLeast"/>
              <w:rPr>
                <w:rFonts w:hAnsi="宋体" w:hint="eastAsia"/>
                <w:szCs w:val="24"/>
              </w:rPr>
            </w:pPr>
            <w:r>
              <w:rPr>
                <w:rFonts w:hAnsi="宋体" w:hint="eastAsia"/>
                <w:szCs w:val="24"/>
              </w:rPr>
              <w:t>旁路输入额定电压：220V</w:t>
            </w:r>
          </w:p>
          <w:p w14:paraId="6C464011" w14:textId="77777777" w:rsidR="00233E70" w:rsidRDefault="00000000">
            <w:pPr>
              <w:pStyle w:val="ac"/>
              <w:adjustRightInd w:val="0"/>
              <w:snapToGrid w:val="0"/>
              <w:spacing w:line="240" w:lineRule="atLeast"/>
              <w:rPr>
                <w:rFonts w:hAnsi="宋体" w:hint="eastAsia"/>
                <w:szCs w:val="24"/>
              </w:rPr>
            </w:pPr>
            <w:r>
              <w:rPr>
                <w:rFonts w:hAnsi="宋体" w:hint="eastAsia"/>
                <w:szCs w:val="24"/>
              </w:rPr>
              <w:t>旁路跟踪范围：±10%</w:t>
            </w:r>
          </w:p>
          <w:p w14:paraId="5E14CF73"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输出电压稳定精度：±0.5%</w:t>
            </w:r>
          </w:p>
          <w:p w14:paraId="5F67519B"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输出电压瞬变（负载阶跃变化：0到100%和100%到0）：±5%</w:t>
            </w:r>
          </w:p>
          <w:p w14:paraId="19B2978E"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输出电压瞬变响应恢复时间：≤20ms</w:t>
            </w:r>
          </w:p>
          <w:p w14:paraId="736CD9CE"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输出频率：50Hz</w:t>
            </w:r>
          </w:p>
          <w:p w14:paraId="31ECAF05"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输出功率因数：≥0.9</w:t>
            </w:r>
          </w:p>
          <w:p w14:paraId="60031DF8" w14:textId="77777777" w:rsidR="00233E70" w:rsidRDefault="00000000">
            <w:pPr>
              <w:pStyle w:val="ac"/>
              <w:adjustRightInd w:val="0"/>
              <w:snapToGrid w:val="0"/>
              <w:spacing w:line="240" w:lineRule="atLeast"/>
              <w:rPr>
                <w:rFonts w:hAnsi="宋体" w:hint="eastAsia"/>
                <w:szCs w:val="24"/>
              </w:rPr>
            </w:pPr>
            <w:r>
              <w:rPr>
                <w:rFonts w:hAnsi="宋体" w:hint="eastAsia"/>
                <w:szCs w:val="24"/>
              </w:rPr>
              <w:t>市电电池转换时间：0ms</w:t>
            </w:r>
          </w:p>
          <w:p w14:paraId="72A1940C"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输出过载能力：125%的额定负载≥10 分钟</w:t>
            </w:r>
          </w:p>
          <w:p w14:paraId="3BB99236"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输出短路能力：具有保护能力</w:t>
            </w:r>
          </w:p>
          <w:p w14:paraId="592AF336"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输出电流峰值系数：≥3:1</w:t>
            </w:r>
          </w:p>
          <w:p w14:paraId="5FC15766" w14:textId="77777777" w:rsidR="00233E70" w:rsidRDefault="00000000">
            <w:pPr>
              <w:pStyle w:val="ac"/>
              <w:adjustRightInd w:val="0"/>
              <w:snapToGrid w:val="0"/>
              <w:spacing w:line="240" w:lineRule="atLeast"/>
              <w:rPr>
                <w:rFonts w:hAnsi="宋体" w:hint="eastAsia"/>
                <w:szCs w:val="24"/>
              </w:rPr>
            </w:pPr>
            <w:r>
              <w:rPr>
                <w:rFonts w:hAnsi="宋体" w:hint="eastAsia"/>
                <w:szCs w:val="24"/>
              </w:rPr>
              <w:t>电池节数： 6节</w:t>
            </w:r>
          </w:p>
          <w:p w14:paraId="1742DCC4" w14:textId="77777777" w:rsidR="00233E70" w:rsidRDefault="00000000">
            <w:pPr>
              <w:pStyle w:val="ac"/>
              <w:adjustRightInd w:val="0"/>
              <w:snapToGrid w:val="0"/>
              <w:spacing w:line="240" w:lineRule="atLeast"/>
              <w:rPr>
                <w:rFonts w:hAnsi="宋体" w:hint="eastAsia"/>
                <w:szCs w:val="24"/>
              </w:rPr>
            </w:pPr>
            <w:r>
              <w:rPr>
                <w:rFonts w:hAnsi="宋体" w:hint="eastAsia"/>
                <w:szCs w:val="24"/>
              </w:rPr>
              <w:t>后备时间：3小时</w:t>
            </w:r>
          </w:p>
        </w:tc>
      </w:tr>
    </w:tbl>
    <w:p w14:paraId="7F9B21A0" w14:textId="77777777" w:rsidR="00233E70" w:rsidRDefault="00233E70">
      <w:pPr>
        <w:pStyle w:val="ac"/>
        <w:spacing w:line="360" w:lineRule="auto"/>
        <w:rPr>
          <w:rFonts w:hAnsi="宋体" w:hint="eastAsia"/>
          <w:szCs w:val="24"/>
        </w:rPr>
      </w:pPr>
    </w:p>
    <w:p w14:paraId="7D65ECAF" w14:textId="77777777" w:rsidR="00233E70" w:rsidRDefault="00000000">
      <w:pPr>
        <w:pStyle w:val="ac"/>
        <w:spacing w:line="360" w:lineRule="auto"/>
        <w:rPr>
          <w:rFonts w:hAnsi="宋体" w:hint="eastAsia"/>
          <w:szCs w:val="24"/>
        </w:rPr>
      </w:pPr>
      <w:r>
        <w:rPr>
          <w:rFonts w:hAnsi="宋体" w:hint="eastAsia"/>
          <w:szCs w:val="24"/>
        </w:rPr>
        <w:t>2.</w:t>
      </w:r>
      <w:r>
        <w:rPr>
          <w:rFonts w:hAnsi="宋体" w:hint="eastAsia"/>
          <w:bCs/>
          <w:szCs w:val="24"/>
        </w:rPr>
        <w:t>不间断电源UPS  6KVA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54"/>
        <w:gridCol w:w="811"/>
        <w:gridCol w:w="6587"/>
      </w:tblGrid>
      <w:tr w:rsidR="00233E70" w14:paraId="26AFA8A1"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4A35F5A0" w14:textId="77777777" w:rsidR="00233E70" w:rsidRDefault="00000000">
            <w:pPr>
              <w:spacing w:line="360" w:lineRule="auto"/>
              <w:jc w:val="center"/>
              <w:rPr>
                <w:bCs/>
              </w:rPr>
            </w:pPr>
            <w:r>
              <w:rPr>
                <w:rFonts w:hint="eastAsia"/>
                <w:bCs/>
              </w:rPr>
              <w:t>设备名称</w:t>
            </w:r>
          </w:p>
        </w:tc>
        <w:tc>
          <w:tcPr>
            <w:tcW w:w="495" w:type="pct"/>
            <w:tcBorders>
              <w:top w:val="single" w:sz="4" w:space="0" w:color="auto"/>
              <w:left w:val="single" w:sz="4" w:space="0" w:color="auto"/>
              <w:bottom w:val="single" w:sz="4" w:space="0" w:color="auto"/>
              <w:right w:val="single" w:sz="4" w:space="0" w:color="auto"/>
            </w:tcBorders>
            <w:vAlign w:val="center"/>
          </w:tcPr>
          <w:p w14:paraId="131CE54D" w14:textId="77777777" w:rsidR="00233E70" w:rsidRDefault="00000000">
            <w:pPr>
              <w:spacing w:line="360" w:lineRule="auto"/>
              <w:jc w:val="center"/>
              <w:rPr>
                <w:bCs/>
              </w:rPr>
            </w:pPr>
            <w:r>
              <w:rPr>
                <w:rFonts w:hint="eastAsia"/>
                <w:bCs/>
              </w:rPr>
              <w:t>数量</w:t>
            </w:r>
          </w:p>
        </w:tc>
        <w:tc>
          <w:tcPr>
            <w:tcW w:w="421" w:type="pct"/>
            <w:tcBorders>
              <w:top w:val="single" w:sz="4" w:space="0" w:color="auto"/>
              <w:left w:val="single" w:sz="4" w:space="0" w:color="auto"/>
              <w:bottom w:val="single" w:sz="4" w:space="0" w:color="auto"/>
              <w:right w:val="single" w:sz="4" w:space="0" w:color="auto"/>
            </w:tcBorders>
            <w:vAlign w:val="center"/>
          </w:tcPr>
          <w:p w14:paraId="56957D35" w14:textId="77777777" w:rsidR="00233E70" w:rsidRDefault="00000000">
            <w:pPr>
              <w:spacing w:line="360" w:lineRule="auto"/>
              <w:jc w:val="center"/>
              <w:rPr>
                <w:bCs/>
              </w:rPr>
            </w:pPr>
            <w:r>
              <w:rPr>
                <w:rFonts w:hint="eastAsia"/>
                <w:bCs/>
              </w:rPr>
              <w:t>单位</w:t>
            </w:r>
          </w:p>
        </w:tc>
        <w:tc>
          <w:tcPr>
            <w:tcW w:w="3420" w:type="pct"/>
            <w:tcBorders>
              <w:top w:val="single" w:sz="4" w:space="0" w:color="auto"/>
              <w:left w:val="single" w:sz="4" w:space="0" w:color="auto"/>
              <w:bottom w:val="single" w:sz="4" w:space="0" w:color="auto"/>
              <w:right w:val="single" w:sz="4" w:space="0" w:color="auto"/>
            </w:tcBorders>
            <w:vAlign w:val="center"/>
          </w:tcPr>
          <w:p w14:paraId="3FF149F9" w14:textId="77777777" w:rsidR="00233E70" w:rsidRDefault="00000000">
            <w:pPr>
              <w:pStyle w:val="ac"/>
              <w:spacing w:line="360" w:lineRule="auto"/>
              <w:rPr>
                <w:rFonts w:hAnsi="宋体" w:hint="eastAsia"/>
                <w:szCs w:val="24"/>
              </w:rPr>
            </w:pPr>
            <w:r>
              <w:rPr>
                <w:rFonts w:hAnsi="宋体" w:hint="eastAsia"/>
                <w:bCs/>
                <w:szCs w:val="24"/>
              </w:rPr>
              <w:t>招标参数</w:t>
            </w:r>
          </w:p>
        </w:tc>
      </w:tr>
      <w:tr w:rsidR="00233E70" w14:paraId="0B980D0D"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3BE4F3CB" w14:textId="77777777" w:rsidR="00233E70" w:rsidRDefault="00000000">
            <w:pPr>
              <w:spacing w:line="360" w:lineRule="auto"/>
              <w:jc w:val="center"/>
              <w:rPr>
                <w:bCs/>
              </w:rPr>
            </w:pPr>
            <w:r>
              <w:rPr>
                <w:rFonts w:hint="eastAsia"/>
                <w:bCs/>
              </w:rPr>
              <w:t>不间断电源</w:t>
            </w:r>
            <w:r>
              <w:rPr>
                <w:rFonts w:hint="eastAsia"/>
                <w:bCs/>
              </w:rPr>
              <w:t>UPS</w:t>
            </w:r>
          </w:p>
        </w:tc>
        <w:tc>
          <w:tcPr>
            <w:tcW w:w="495" w:type="pct"/>
            <w:tcBorders>
              <w:top w:val="single" w:sz="4" w:space="0" w:color="auto"/>
              <w:left w:val="single" w:sz="4" w:space="0" w:color="auto"/>
              <w:bottom w:val="single" w:sz="4" w:space="0" w:color="auto"/>
              <w:right w:val="single" w:sz="4" w:space="0" w:color="auto"/>
            </w:tcBorders>
            <w:vAlign w:val="center"/>
          </w:tcPr>
          <w:p w14:paraId="59697B47" w14:textId="77777777" w:rsidR="00233E70" w:rsidRDefault="00000000">
            <w:pPr>
              <w:spacing w:line="360" w:lineRule="auto"/>
              <w:jc w:val="center"/>
              <w:rPr>
                <w:bCs/>
              </w:rPr>
            </w:pPr>
            <w:r>
              <w:rPr>
                <w:rFonts w:hint="eastAsia"/>
                <w:bCs/>
              </w:rPr>
              <w:t>7</w:t>
            </w:r>
          </w:p>
        </w:tc>
        <w:tc>
          <w:tcPr>
            <w:tcW w:w="421" w:type="pct"/>
            <w:tcBorders>
              <w:top w:val="single" w:sz="4" w:space="0" w:color="auto"/>
              <w:left w:val="single" w:sz="4" w:space="0" w:color="auto"/>
              <w:bottom w:val="single" w:sz="4" w:space="0" w:color="auto"/>
              <w:right w:val="single" w:sz="4" w:space="0" w:color="auto"/>
            </w:tcBorders>
            <w:vAlign w:val="center"/>
          </w:tcPr>
          <w:p w14:paraId="3EAB260A" w14:textId="77777777" w:rsidR="00233E70" w:rsidRDefault="00000000">
            <w:pPr>
              <w:spacing w:line="360" w:lineRule="auto"/>
              <w:jc w:val="center"/>
              <w:rPr>
                <w:bCs/>
              </w:rPr>
            </w:pPr>
            <w:r>
              <w:rPr>
                <w:rFonts w:hint="eastAsia"/>
                <w:bCs/>
              </w:rPr>
              <w:t>套</w:t>
            </w:r>
          </w:p>
        </w:tc>
        <w:tc>
          <w:tcPr>
            <w:tcW w:w="3420" w:type="pct"/>
            <w:tcBorders>
              <w:top w:val="single" w:sz="4" w:space="0" w:color="auto"/>
              <w:left w:val="single" w:sz="4" w:space="0" w:color="auto"/>
              <w:bottom w:val="single" w:sz="4" w:space="0" w:color="auto"/>
              <w:right w:val="single" w:sz="4" w:space="0" w:color="auto"/>
            </w:tcBorders>
            <w:vAlign w:val="center"/>
          </w:tcPr>
          <w:p w14:paraId="46DF1FE7" w14:textId="77777777" w:rsidR="00233E70" w:rsidRDefault="00000000">
            <w:pPr>
              <w:pStyle w:val="ac"/>
              <w:adjustRightInd w:val="0"/>
              <w:snapToGrid w:val="0"/>
              <w:spacing w:line="240" w:lineRule="atLeast"/>
              <w:rPr>
                <w:rFonts w:hAnsi="宋体" w:hint="eastAsia"/>
                <w:szCs w:val="24"/>
              </w:rPr>
            </w:pPr>
            <w:r>
              <w:rPr>
                <w:rFonts w:hAnsi="宋体" w:hint="eastAsia"/>
                <w:szCs w:val="24"/>
              </w:rPr>
              <w:t>（1）环境条件；最高工作温度：40℃，最低工作温度：0℃</w:t>
            </w:r>
          </w:p>
          <w:p w14:paraId="78D7CBB0" w14:textId="77777777" w:rsidR="00233E70" w:rsidRDefault="00000000">
            <w:pPr>
              <w:pStyle w:val="ac"/>
              <w:adjustRightInd w:val="0"/>
              <w:snapToGrid w:val="0"/>
              <w:spacing w:line="240" w:lineRule="atLeast"/>
              <w:rPr>
                <w:rFonts w:hAnsi="宋体" w:hint="eastAsia"/>
                <w:szCs w:val="24"/>
              </w:rPr>
            </w:pPr>
            <w:r>
              <w:rPr>
                <w:rFonts w:hAnsi="宋体" w:hint="eastAsia"/>
                <w:szCs w:val="24"/>
              </w:rPr>
              <w:t>（2）存储温度：-25～55℃（不含电池）</w:t>
            </w:r>
          </w:p>
          <w:p w14:paraId="09AE18ED" w14:textId="77777777" w:rsidR="00233E70" w:rsidRDefault="00000000">
            <w:pPr>
              <w:pStyle w:val="ac"/>
              <w:adjustRightInd w:val="0"/>
              <w:snapToGrid w:val="0"/>
              <w:spacing w:line="240" w:lineRule="atLeast"/>
              <w:rPr>
                <w:rFonts w:hAnsi="宋体" w:hint="eastAsia"/>
                <w:szCs w:val="24"/>
              </w:rPr>
            </w:pPr>
            <w:r>
              <w:rPr>
                <w:rFonts w:hAnsi="宋体" w:hint="eastAsia"/>
                <w:szCs w:val="24"/>
              </w:rPr>
              <w:t>（3）最大相对湿度：95％，不凝露</w:t>
            </w:r>
          </w:p>
          <w:p w14:paraId="76FEE47B" w14:textId="77777777" w:rsidR="00233E70" w:rsidRDefault="00000000">
            <w:pPr>
              <w:pStyle w:val="ac"/>
              <w:adjustRightInd w:val="0"/>
              <w:snapToGrid w:val="0"/>
              <w:spacing w:line="240" w:lineRule="atLeast"/>
              <w:rPr>
                <w:rFonts w:hAnsi="宋体" w:hint="eastAsia"/>
                <w:szCs w:val="24"/>
              </w:rPr>
            </w:pPr>
            <w:r>
              <w:rPr>
                <w:rFonts w:hAnsi="宋体" w:hint="eastAsia"/>
                <w:szCs w:val="24"/>
              </w:rPr>
              <w:t>（4）海拔高度：＜1500m，需提供技术证明文件</w:t>
            </w:r>
          </w:p>
          <w:p w14:paraId="2B903F37" w14:textId="77777777" w:rsidR="00233E70" w:rsidRDefault="00000000">
            <w:pPr>
              <w:pStyle w:val="ac"/>
              <w:adjustRightInd w:val="0"/>
              <w:snapToGrid w:val="0"/>
              <w:spacing w:line="240" w:lineRule="atLeast"/>
              <w:rPr>
                <w:rFonts w:hAnsi="宋体" w:hint="eastAsia"/>
                <w:szCs w:val="24"/>
              </w:rPr>
            </w:pPr>
            <w:r>
              <w:rPr>
                <w:rFonts w:hAnsi="宋体" w:hint="eastAsia"/>
                <w:szCs w:val="24"/>
              </w:rPr>
              <w:t>（5）防护等级：IP20。</w:t>
            </w:r>
          </w:p>
          <w:p w14:paraId="57D5F69F" w14:textId="77777777" w:rsidR="00233E70" w:rsidRDefault="00000000">
            <w:pPr>
              <w:pStyle w:val="ac"/>
              <w:adjustRightInd w:val="0"/>
              <w:snapToGrid w:val="0"/>
              <w:spacing w:line="240" w:lineRule="atLeast"/>
              <w:rPr>
                <w:rFonts w:hAnsi="宋体" w:hint="eastAsia"/>
                <w:szCs w:val="24"/>
              </w:rPr>
            </w:pPr>
            <w:r>
              <w:rPr>
                <w:rFonts w:hAnsi="宋体" w:hint="eastAsia"/>
                <w:szCs w:val="24"/>
              </w:rPr>
              <w:t>（6）UPS要求配有EPO接口</w:t>
            </w:r>
          </w:p>
          <w:p w14:paraId="46632334" w14:textId="77777777" w:rsidR="00233E70" w:rsidRDefault="00000000">
            <w:pPr>
              <w:pStyle w:val="ac"/>
              <w:adjustRightInd w:val="0"/>
              <w:snapToGrid w:val="0"/>
              <w:spacing w:line="240" w:lineRule="atLeast"/>
              <w:rPr>
                <w:rFonts w:hAnsi="宋体" w:hint="eastAsia"/>
                <w:szCs w:val="24"/>
              </w:rPr>
            </w:pPr>
            <w:r>
              <w:rPr>
                <w:rFonts w:hAnsi="宋体" w:hint="eastAsia"/>
                <w:szCs w:val="24"/>
              </w:rPr>
              <w:t>（7）UPS主机物理参数应结构设计紧凑，占地面积小，设备尺寸，请投标方提供具体数据。</w:t>
            </w:r>
          </w:p>
          <w:p w14:paraId="644A5BE1" w14:textId="77777777" w:rsidR="00233E70" w:rsidRDefault="00000000">
            <w:pPr>
              <w:pStyle w:val="ac"/>
              <w:adjustRightInd w:val="0"/>
              <w:snapToGrid w:val="0"/>
              <w:spacing w:line="240" w:lineRule="atLeast"/>
              <w:rPr>
                <w:rFonts w:hAnsi="宋体" w:hint="eastAsia"/>
                <w:szCs w:val="24"/>
              </w:rPr>
            </w:pPr>
            <w:r>
              <w:rPr>
                <w:rFonts w:hAnsi="宋体" w:hint="eastAsia"/>
                <w:szCs w:val="24"/>
              </w:rPr>
              <w:t>（8）通信系统：系统配置标准RS232/USB，支持动力环境监控。</w:t>
            </w:r>
          </w:p>
          <w:p w14:paraId="13B3A65A" w14:textId="77777777" w:rsidR="00233E70" w:rsidRDefault="00000000">
            <w:pPr>
              <w:pStyle w:val="ac"/>
              <w:adjustRightInd w:val="0"/>
              <w:snapToGrid w:val="0"/>
              <w:spacing w:line="240" w:lineRule="atLeast"/>
              <w:rPr>
                <w:rFonts w:hAnsi="宋体" w:hint="eastAsia"/>
                <w:szCs w:val="24"/>
              </w:rPr>
            </w:pPr>
            <w:r>
              <w:rPr>
                <w:rFonts w:hAnsi="宋体" w:hint="eastAsia"/>
                <w:szCs w:val="24"/>
              </w:rPr>
              <w:t>（9）执行标准：YD/T1095-2018。</w:t>
            </w:r>
          </w:p>
          <w:p w14:paraId="6E01757A" w14:textId="77777777" w:rsidR="00233E70" w:rsidRDefault="00000000">
            <w:pPr>
              <w:pStyle w:val="ac"/>
              <w:adjustRightInd w:val="0"/>
              <w:snapToGrid w:val="0"/>
              <w:spacing w:line="240" w:lineRule="atLeast"/>
              <w:rPr>
                <w:rFonts w:hAnsi="宋体" w:hint="eastAsia"/>
                <w:szCs w:val="24"/>
              </w:rPr>
            </w:pPr>
            <w:r>
              <w:rPr>
                <w:rFonts w:hAnsi="宋体" w:hint="eastAsia"/>
                <w:szCs w:val="24"/>
              </w:rPr>
              <w:t>（10）技术参数要求</w:t>
            </w:r>
          </w:p>
          <w:p w14:paraId="4904BEA8" w14:textId="77777777" w:rsidR="00233E70" w:rsidRDefault="00000000">
            <w:pPr>
              <w:pStyle w:val="ac"/>
              <w:adjustRightInd w:val="0"/>
              <w:snapToGrid w:val="0"/>
              <w:spacing w:line="240" w:lineRule="atLeast"/>
              <w:rPr>
                <w:rFonts w:hAnsi="宋体" w:hint="eastAsia"/>
                <w:szCs w:val="24"/>
              </w:rPr>
            </w:pPr>
            <w:r>
              <w:rPr>
                <w:rFonts w:hAnsi="宋体" w:hint="eastAsia"/>
                <w:szCs w:val="24"/>
              </w:rPr>
              <w:t>容量要求：6kVA</w:t>
            </w:r>
          </w:p>
          <w:p w14:paraId="56131E41" w14:textId="77777777" w:rsidR="00233E70" w:rsidRDefault="00000000">
            <w:pPr>
              <w:pStyle w:val="ac"/>
              <w:adjustRightInd w:val="0"/>
              <w:snapToGrid w:val="0"/>
              <w:spacing w:line="240" w:lineRule="atLeast"/>
              <w:rPr>
                <w:rFonts w:hAnsi="宋体" w:hint="eastAsia"/>
                <w:szCs w:val="24"/>
              </w:rPr>
            </w:pPr>
            <w:r>
              <w:rPr>
                <w:rFonts w:hAnsi="宋体" w:hint="eastAsia"/>
                <w:szCs w:val="24"/>
              </w:rPr>
              <w:t>交流输入额定电压：220V</w:t>
            </w:r>
          </w:p>
          <w:p w14:paraId="367C7AAE" w14:textId="77777777" w:rsidR="00233E70" w:rsidRDefault="00000000">
            <w:pPr>
              <w:pStyle w:val="ac"/>
              <w:adjustRightInd w:val="0"/>
              <w:snapToGrid w:val="0"/>
              <w:spacing w:line="240" w:lineRule="atLeast"/>
              <w:rPr>
                <w:rFonts w:hAnsi="宋体" w:hint="eastAsia"/>
                <w:szCs w:val="24"/>
              </w:rPr>
            </w:pPr>
            <w:r>
              <w:rPr>
                <w:rFonts w:hAnsi="宋体" w:hint="eastAsia"/>
                <w:szCs w:val="24"/>
              </w:rPr>
              <w:t>交流输入电压范围：178V～270V</w:t>
            </w:r>
          </w:p>
          <w:p w14:paraId="607B4199"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输入频率：50Hz</w:t>
            </w:r>
          </w:p>
          <w:p w14:paraId="739062FF" w14:textId="77777777" w:rsidR="00233E70" w:rsidRDefault="00000000">
            <w:pPr>
              <w:pStyle w:val="ac"/>
              <w:adjustRightInd w:val="0"/>
              <w:snapToGrid w:val="0"/>
              <w:spacing w:line="240" w:lineRule="atLeast"/>
              <w:rPr>
                <w:rFonts w:hAnsi="宋体" w:hint="eastAsia"/>
                <w:szCs w:val="24"/>
              </w:rPr>
            </w:pPr>
            <w:r>
              <w:rPr>
                <w:rFonts w:hAnsi="宋体" w:hint="eastAsia"/>
                <w:szCs w:val="24"/>
              </w:rPr>
              <w:t>频率范围：40～70</w:t>
            </w:r>
          </w:p>
          <w:p w14:paraId="0532B75E" w14:textId="77777777" w:rsidR="00233E70" w:rsidRDefault="00000000">
            <w:pPr>
              <w:pStyle w:val="ac"/>
              <w:adjustRightInd w:val="0"/>
              <w:snapToGrid w:val="0"/>
              <w:spacing w:line="240" w:lineRule="atLeast"/>
              <w:rPr>
                <w:rFonts w:hAnsi="宋体" w:hint="eastAsia"/>
                <w:szCs w:val="24"/>
              </w:rPr>
            </w:pPr>
            <w:r>
              <w:rPr>
                <w:rFonts w:hAnsi="宋体" w:hint="eastAsia"/>
                <w:szCs w:val="24"/>
              </w:rPr>
              <w:t>频率跟踪速率：1Hz/s</w:t>
            </w:r>
          </w:p>
          <w:p w14:paraId="05B145D4"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输入功率因数（100%负载）：≥0.99</w:t>
            </w:r>
          </w:p>
          <w:p w14:paraId="7CD07DB9"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输入电流失真度THDI</w:t>
            </w:r>
            <w:r>
              <w:rPr>
                <w:rFonts w:hAnsi="宋体" w:hint="eastAsia"/>
                <w:szCs w:val="24"/>
              </w:rPr>
              <w:tab/>
              <w:t>≤3%</w:t>
            </w:r>
          </w:p>
          <w:p w14:paraId="65742CBF" w14:textId="77777777" w:rsidR="00233E70" w:rsidRDefault="00000000">
            <w:pPr>
              <w:pStyle w:val="ac"/>
              <w:adjustRightInd w:val="0"/>
              <w:snapToGrid w:val="0"/>
              <w:spacing w:line="240" w:lineRule="atLeast"/>
              <w:rPr>
                <w:rFonts w:hAnsi="宋体" w:hint="eastAsia"/>
                <w:szCs w:val="24"/>
              </w:rPr>
            </w:pPr>
            <w:r>
              <w:rPr>
                <w:rFonts w:hAnsi="宋体" w:hint="eastAsia"/>
                <w:szCs w:val="24"/>
              </w:rPr>
              <w:t>旁路输入额定电压：220V</w:t>
            </w:r>
          </w:p>
          <w:p w14:paraId="34E5960C" w14:textId="77777777" w:rsidR="00233E70" w:rsidRDefault="00000000">
            <w:pPr>
              <w:pStyle w:val="ac"/>
              <w:adjustRightInd w:val="0"/>
              <w:snapToGrid w:val="0"/>
              <w:spacing w:line="240" w:lineRule="atLeast"/>
              <w:rPr>
                <w:rFonts w:hAnsi="宋体" w:hint="eastAsia"/>
                <w:szCs w:val="24"/>
              </w:rPr>
            </w:pPr>
            <w:r>
              <w:rPr>
                <w:rFonts w:hAnsi="宋体" w:hint="eastAsia"/>
                <w:szCs w:val="24"/>
              </w:rPr>
              <w:lastRenderedPageBreak/>
              <w:t>旁路跟踪范围：±10%</w:t>
            </w:r>
          </w:p>
          <w:p w14:paraId="66BA0B18"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输出电压稳定精度：±0.5%</w:t>
            </w:r>
          </w:p>
          <w:p w14:paraId="0A489587"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输出电压瞬变（负载阶跃变化：0到100%和100%到0）：±5%</w:t>
            </w:r>
          </w:p>
          <w:p w14:paraId="1D9D0E8C"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输出电压瞬变响应恢复时间：≤20ms</w:t>
            </w:r>
          </w:p>
          <w:p w14:paraId="2D43D4AC"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输出频率：50Hz</w:t>
            </w:r>
          </w:p>
          <w:p w14:paraId="1E428CB9"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输出功率因数：≥0.9</w:t>
            </w:r>
          </w:p>
          <w:p w14:paraId="7A1D5E8F" w14:textId="77777777" w:rsidR="00233E70" w:rsidRDefault="00000000">
            <w:pPr>
              <w:pStyle w:val="ac"/>
              <w:adjustRightInd w:val="0"/>
              <w:snapToGrid w:val="0"/>
              <w:spacing w:line="240" w:lineRule="atLeast"/>
              <w:rPr>
                <w:rFonts w:hAnsi="宋体" w:hint="eastAsia"/>
                <w:szCs w:val="24"/>
              </w:rPr>
            </w:pPr>
            <w:r>
              <w:rPr>
                <w:rFonts w:hAnsi="宋体" w:hint="eastAsia"/>
                <w:szCs w:val="24"/>
              </w:rPr>
              <w:t>市电电池转换时间：0ms</w:t>
            </w:r>
          </w:p>
          <w:p w14:paraId="53C18D7B"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输出过载能力：125%的额定负载≥10 分钟</w:t>
            </w:r>
          </w:p>
          <w:p w14:paraId="435D9980"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输出短路能力：具有保护能力</w:t>
            </w:r>
          </w:p>
          <w:p w14:paraId="78D699F7" w14:textId="77777777" w:rsidR="00233E70" w:rsidRDefault="00000000">
            <w:pPr>
              <w:pStyle w:val="ac"/>
              <w:adjustRightInd w:val="0"/>
              <w:snapToGrid w:val="0"/>
              <w:spacing w:line="240" w:lineRule="atLeast"/>
              <w:rPr>
                <w:rFonts w:hAnsi="宋体" w:hint="eastAsia"/>
                <w:szCs w:val="24"/>
              </w:rPr>
            </w:pPr>
            <w:r>
              <w:rPr>
                <w:rFonts w:hAnsi="宋体" w:hint="eastAsia"/>
                <w:szCs w:val="24"/>
              </w:rPr>
              <w:t>输出电流峰值系数：≥3:1</w:t>
            </w:r>
          </w:p>
          <w:p w14:paraId="5BDD8A18" w14:textId="77777777" w:rsidR="00233E70" w:rsidRDefault="00000000">
            <w:pPr>
              <w:pStyle w:val="ac"/>
              <w:adjustRightInd w:val="0"/>
              <w:snapToGrid w:val="0"/>
              <w:spacing w:line="240" w:lineRule="atLeast"/>
              <w:rPr>
                <w:rFonts w:hAnsi="宋体" w:hint="eastAsia"/>
                <w:szCs w:val="24"/>
              </w:rPr>
            </w:pPr>
            <w:r>
              <w:rPr>
                <w:rFonts w:hAnsi="宋体" w:hint="eastAsia"/>
                <w:szCs w:val="24"/>
              </w:rPr>
              <w:t>电池节数： 16节</w:t>
            </w:r>
          </w:p>
          <w:p w14:paraId="5D07B42D" w14:textId="77777777" w:rsidR="00233E70" w:rsidRDefault="00000000">
            <w:pPr>
              <w:pStyle w:val="ac"/>
              <w:adjustRightInd w:val="0"/>
              <w:snapToGrid w:val="0"/>
              <w:spacing w:line="240" w:lineRule="atLeast"/>
              <w:rPr>
                <w:rFonts w:hAnsi="宋体" w:hint="eastAsia"/>
                <w:szCs w:val="24"/>
              </w:rPr>
            </w:pPr>
            <w:r>
              <w:rPr>
                <w:rFonts w:hAnsi="宋体" w:hint="eastAsia"/>
                <w:szCs w:val="24"/>
              </w:rPr>
              <w:t>后备时间：3小时</w:t>
            </w:r>
          </w:p>
        </w:tc>
      </w:tr>
    </w:tbl>
    <w:p w14:paraId="63395202" w14:textId="77777777" w:rsidR="00233E70" w:rsidRDefault="00233E70">
      <w:pPr>
        <w:pStyle w:val="ac"/>
        <w:spacing w:line="360" w:lineRule="auto"/>
        <w:rPr>
          <w:rFonts w:hAnsi="宋体" w:hint="eastAsia"/>
          <w:szCs w:val="24"/>
        </w:rPr>
      </w:pPr>
    </w:p>
    <w:p w14:paraId="290C0FF6" w14:textId="77777777" w:rsidR="00233E70" w:rsidRDefault="00000000">
      <w:pPr>
        <w:pStyle w:val="ac"/>
        <w:spacing w:line="360" w:lineRule="auto"/>
        <w:rPr>
          <w:rFonts w:hAnsi="宋体" w:hint="eastAsia"/>
          <w:szCs w:val="24"/>
        </w:rPr>
      </w:pPr>
      <w:r>
        <w:rPr>
          <w:rFonts w:hAnsi="宋体" w:hint="eastAsia"/>
          <w:szCs w:val="24"/>
        </w:rPr>
        <w:t>3.</w:t>
      </w:r>
      <w:r>
        <w:rPr>
          <w:rFonts w:hAnsi="宋体" w:hint="eastAsia"/>
          <w:bCs/>
          <w:szCs w:val="24"/>
        </w:rPr>
        <w:t xml:space="preserve"> 蓄电池:100AH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38"/>
        <w:gridCol w:w="745"/>
        <w:gridCol w:w="6570"/>
      </w:tblGrid>
      <w:tr w:rsidR="00233E70" w14:paraId="7501A930"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4ECD2629" w14:textId="77777777" w:rsidR="00233E70" w:rsidRDefault="00000000">
            <w:pPr>
              <w:spacing w:line="360" w:lineRule="auto"/>
              <w:jc w:val="center"/>
              <w:rPr>
                <w:bCs/>
              </w:rPr>
            </w:pPr>
            <w:r>
              <w:rPr>
                <w:rFonts w:hint="eastAsia"/>
                <w:bCs/>
              </w:rPr>
              <w:t>设备名称</w:t>
            </w:r>
          </w:p>
        </w:tc>
        <w:tc>
          <w:tcPr>
            <w:tcW w:w="539" w:type="pct"/>
            <w:tcBorders>
              <w:top w:val="single" w:sz="4" w:space="0" w:color="auto"/>
              <w:left w:val="single" w:sz="4" w:space="0" w:color="auto"/>
              <w:bottom w:val="single" w:sz="4" w:space="0" w:color="auto"/>
              <w:right w:val="single" w:sz="4" w:space="0" w:color="auto"/>
            </w:tcBorders>
            <w:vAlign w:val="center"/>
          </w:tcPr>
          <w:p w14:paraId="2F3DCBE9" w14:textId="77777777" w:rsidR="00233E70" w:rsidRDefault="00000000">
            <w:pPr>
              <w:spacing w:line="360" w:lineRule="auto"/>
              <w:jc w:val="center"/>
              <w:rPr>
                <w:bCs/>
              </w:rPr>
            </w:pPr>
            <w:r>
              <w:rPr>
                <w:rFonts w:hint="eastAsia"/>
                <w:bCs/>
              </w:rPr>
              <w:t>数量</w:t>
            </w:r>
          </w:p>
        </w:tc>
        <w:tc>
          <w:tcPr>
            <w:tcW w:w="387" w:type="pct"/>
            <w:tcBorders>
              <w:top w:val="single" w:sz="4" w:space="0" w:color="auto"/>
              <w:left w:val="single" w:sz="4" w:space="0" w:color="auto"/>
              <w:bottom w:val="single" w:sz="4" w:space="0" w:color="auto"/>
              <w:right w:val="single" w:sz="4" w:space="0" w:color="auto"/>
            </w:tcBorders>
            <w:vAlign w:val="center"/>
          </w:tcPr>
          <w:p w14:paraId="70C47B63" w14:textId="77777777" w:rsidR="00233E70" w:rsidRDefault="00000000">
            <w:pPr>
              <w:spacing w:line="360" w:lineRule="auto"/>
              <w:jc w:val="center"/>
              <w:rPr>
                <w:bCs/>
              </w:rPr>
            </w:pPr>
            <w:r>
              <w:rPr>
                <w:rFonts w:hint="eastAsia"/>
                <w:bCs/>
              </w:rPr>
              <w:t>单位</w:t>
            </w:r>
          </w:p>
        </w:tc>
        <w:tc>
          <w:tcPr>
            <w:tcW w:w="3411" w:type="pct"/>
            <w:tcBorders>
              <w:top w:val="single" w:sz="4" w:space="0" w:color="auto"/>
              <w:left w:val="single" w:sz="4" w:space="0" w:color="auto"/>
              <w:bottom w:val="single" w:sz="4" w:space="0" w:color="auto"/>
              <w:right w:val="single" w:sz="4" w:space="0" w:color="auto"/>
            </w:tcBorders>
            <w:vAlign w:val="center"/>
          </w:tcPr>
          <w:p w14:paraId="3CBE8BB0" w14:textId="77777777" w:rsidR="00233E70" w:rsidRDefault="00000000">
            <w:pPr>
              <w:spacing w:line="360" w:lineRule="auto"/>
              <w:rPr>
                <w:b/>
                <w:bCs/>
              </w:rPr>
            </w:pPr>
            <w:r>
              <w:rPr>
                <w:rFonts w:hint="eastAsia"/>
                <w:bCs/>
              </w:rPr>
              <w:t>招标参数</w:t>
            </w:r>
          </w:p>
        </w:tc>
      </w:tr>
      <w:tr w:rsidR="00233E70" w14:paraId="0BAFEB05"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5BC496DD" w14:textId="77777777" w:rsidR="00233E70" w:rsidRDefault="00000000">
            <w:pPr>
              <w:spacing w:line="360" w:lineRule="auto"/>
              <w:jc w:val="center"/>
              <w:rPr>
                <w:bCs/>
              </w:rPr>
            </w:pPr>
            <w:r>
              <w:rPr>
                <w:rFonts w:hint="eastAsia"/>
                <w:bCs/>
              </w:rPr>
              <w:t>蓄电池</w:t>
            </w:r>
          </w:p>
        </w:tc>
        <w:tc>
          <w:tcPr>
            <w:tcW w:w="539" w:type="pct"/>
            <w:tcBorders>
              <w:top w:val="single" w:sz="4" w:space="0" w:color="auto"/>
              <w:left w:val="single" w:sz="4" w:space="0" w:color="auto"/>
              <w:bottom w:val="single" w:sz="4" w:space="0" w:color="auto"/>
              <w:right w:val="single" w:sz="4" w:space="0" w:color="auto"/>
            </w:tcBorders>
            <w:vAlign w:val="center"/>
          </w:tcPr>
          <w:p w14:paraId="1FDC8304" w14:textId="77777777" w:rsidR="00233E70" w:rsidRDefault="00000000">
            <w:pPr>
              <w:spacing w:line="360" w:lineRule="auto"/>
              <w:jc w:val="center"/>
              <w:rPr>
                <w:bCs/>
              </w:rPr>
            </w:pPr>
            <w:r>
              <w:rPr>
                <w:rFonts w:hint="eastAsia"/>
                <w:bCs/>
              </w:rPr>
              <w:t>80</w:t>
            </w:r>
          </w:p>
        </w:tc>
        <w:tc>
          <w:tcPr>
            <w:tcW w:w="387" w:type="pct"/>
            <w:tcBorders>
              <w:top w:val="single" w:sz="4" w:space="0" w:color="auto"/>
              <w:left w:val="single" w:sz="4" w:space="0" w:color="auto"/>
              <w:bottom w:val="single" w:sz="4" w:space="0" w:color="auto"/>
              <w:right w:val="single" w:sz="4" w:space="0" w:color="auto"/>
            </w:tcBorders>
            <w:vAlign w:val="center"/>
          </w:tcPr>
          <w:p w14:paraId="699AE50D" w14:textId="77777777" w:rsidR="00233E70" w:rsidRDefault="00000000">
            <w:pPr>
              <w:spacing w:line="360" w:lineRule="auto"/>
              <w:jc w:val="center"/>
              <w:rPr>
                <w:bCs/>
              </w:rPr>
            </w:pPr>
            <w:r>
              <w:rPr>
                <w:rFonts w:hint="eastAsia"/>
                <w:bCs/>
              </w:rPr>
              <w:t>节</w:t>
            </w:r>
          </w:p>
        </w:tc>
        <w:tc>
          <w:tcPr>
            <w:tcW w:w="3411" w:type="pct"/>
            <w:tcBorders>
              <w:top w:val="single" w:sz="4" w:space="0" w:color="auto"/>
              <w:left w:val="single" w:sz="4" w:space="0" w:color="auto"/>
              <w:bottom w:val="single" w:sz="4" w:space="0" w:color="auto"/>
              <w:right w:val="single" w:sz="4" w:space="0" w:color="auto"/>
            </w:tcBorders>
            <w:vAlign w:val="center"/>
          </w:tcPr>
          <w:p w14:paraId="76521131" w14:textId="77777777" w:rsidR="00233E70" w:rsidRDefault="00000000">
            <w:pPr>
              <w:pStyle w:val="ac"/>
              <w:adjustRightInd w:val="0"/>
              <w:snapToGrid w:val="0"/>
              <w:spacing w:line="240" w:lineRule="atLeast"/>
              <w:rPr>
                <w:rFonts w:hAnsi="宋体" w:hint="eastAsia"/>
                <w:szCs w:val="24"/>
              </w:rPr>
            </w:pPr>
            <w:r>
              <w:rPr>
                <w:rFonts w:hAnsi="宋体" w:hint="eastAsia"/>
                <w:szCs w:val="24"/>
              </w:rPr>
              <w:t>1.气密性：能承受50KPa正压或负压而不破裂、不开胶，压力释放后壳体无残余变形。</w:t>
            </w:r>
          </w:p>
          <w:p w14:paraId="456A6D1A" w14:textId="77777777" w:rsidR="00233E70" w:rsidRDefault="00000000">
            <w:pPr>
              <w:pStyle w:val="ac"/>
              <w:adjustRightInd w:val="0"/>
              <w:snapToGrid w:val="0"/>
              <w:spacing w:line="240" w:lineRule="atLeast"/>
              <w:rPr>
                <w:rFonts w:hAnsi="宋体" w:hint="eastAsia"/>
                <w:szCs w:val="24"/>
              </w:rPr>
            </w:pPr>
            <w:r>
              <w:rPr>
                <w:rFonts w:hAnsi="宋体" w:hint="eastAsia"/>
                <w:szCs w:val="24"/>
              </w:rPr>
              <w:t>2.容量：10小时率放电：以1.0 I10A电流放电至终止电压1.80V时，放出容量≥C10，25℃。</w:t>
            </w:r>
          </w:p>
          <w:p w14:paraId="1EE8524B" w14:textId="77777777" w:rsidR="00233E70" w:rsidRDefault="00000000">
            <w:pPr>
              <w:pStyle w:val="ac"/>
              <w:adjustRightInd w:val="0"/>
              <w:snapToGrid w:val="0"/>
              <w:spacing w:line="240" w:lineRule="atLeast"/>
              <w:rPr>
                <w:rFonts w:hAnsi="宋体" w:hint="eastAsia"/>
                <w:szCs w:val="24"/>
              </w:rPr>
            </w:pPr>
            <w:r>
              <w:rPr>
                <w:rFonts w:hAnsi="宋体" w:hint="eastAsia"/>
                <w:szCs w:val="24"/>
              </w:rPr>
              <w:t>3.3小时率放电：以2.5 I10A电流放电至终止电压1.80V时，放出容量≥0.75C10，25℃。</w:t>
            </w:r>
          </w:p>
          <w:p w14:paraId="51A9C489" w14:textId="77777777" w:rsidR="00233E70" w:rsidRDefault="00000000">
            <w:pPr>
              <w:pStyle w:val="ac"/>
              <w:adjustRightInd w:val="0"/>
              <w:snapToGrid w:val="0"/>
              <w:spacing w:line="240" w:lineRule="atLeast"/>
              <w:rPr>
                <w:rFonts w:hAnsi="宋体" w:hint="eastAsia"/>
                <w:szCs w:val="24"/>
              </w:rPr>
            </w:pPr>
            <w:r>
              <w:rPr>
                <w:rFonts w:hAnsi="宋体" w:hint="eastAsia"/>
                <w:szCs w:val="24"/>
              </w:rPr>
              <w:t>4.大电流放电：以30I10放电3min，极柱不熔断，内部汇流排不熔断，外观不出现异常。</w:t>
            </w:r>
          </w:p>
          <w:p w14:paraId="78E5ABEF" w14:textId="77777777" w:rsidR="00233E70" w:rsidRDefault="00000000">
            <w:pPr>
              <w:pStyle w:val="ac"/>
              <w:adjustRightInd w:val="0"/>
              <w:snapToGrid w:val="0"/>
              <w:spacing w:line="240" w:lineRule="atLeast"/>
              <w:rPr>
                <w:rFonts w:hAnsi="宋体" w:hint="eastAsia"/>
                <w:szCs w:val="24"/>
              </w:rPr>
            </w:pPr>
            <w:r>
              <w:rPr>
                <w:rFonts w:hAnsi="宋体" w:hint="eastAsia"/>
                <w:szCs w:val="24"/>
              </w:rPr>
              <w:t>5.防酸雾性能：对完全充放电后的电池以0.2I10A，连续再充4小时，PH值应呈中性。</w:t>
            </w:r>
          </w:p>
          <w:p w14:paraId="1E01ECCF" w14:textId="77777777" w:rsidR="00233E70" w:rsidRDefault="00000000">
            <w:pPr>
              <w:pStyle w:val="ac"/>
              <w:adjustRightInd w:val="0"/>
              <w:snapToGrid w:val="0"/>
              <w:spacing w:line="240" w:lineRule="atLeast"/>
              <w:rPr>
                <w:rFonts w:hAnsi="宋体" w:hint="eastAsia"/>
                <w:szCs w:val="24"/>
              </w:rPr>
            </w:pPr>
            <w:r>
              <w:rPr>
                <w:rFonts w:hAnsi="宋体" w:hint="eastAsia"/>
                <w:szCs w:val="24"/>
              </w:rPr>
              <w:t>6.安全阀要求：开阀压力小于30，闭阀压力小于20。</w:t>
            </w:r>
          </w:p>
          <w:p w14:paraId="4AE673C7" w14:textId="77777777" w:rsidR="00233E70" w:rsidRDefault="00000000">
            <w:pPr>
              <w:pStyle w:val="ac"/>
              <w:adjustRightInd w:val="0"/>
              <w:snapToGrid w:val="0"/>
              <w:spacing w:line="240" w:lineRule="atLeast"/>
              <w:rPr>
                <w:rFonts w:hAnsi="宋体" w:hint="eastAsia"/>
                <w:szCs w:val="24"/>
              </w:rPr>
            </w:pPr>
            <w:r>
              <w:rPr>
                <w:rFonts w:hAnsi="宋体" w:hint="eastAsia"/>
                <w:szCs w:val="24"/>
              </w:rPr>
              <w:t>7.容量一致性：同组蓄电池10小时率容量试验时，最大实际容量与最小实际容量差值≤1%。</w:t>
            </w:r>
          </w:p>
          <w:p w14:paraId="05F46413" w14:textId="77777777" w:rsidR="00233E70" w:rsidRDefault="00000000">
            <w:pPr>
              <w:pStyle w:val="ac"/>
              <w:adjustRightInd w:val="0"/>
              <w:snapToGrid w:val="0"/>
              <w:spacing w:line="240" w:lineRule="atLeast"/>
              <w:rPr>
                <w:b/>
                <w:bCs/>
              </w:rPr>
            </w:pPr>
            <w:r>
              <w:rPr>
                <w:rFonts w:hAnsi="宋体" w:hint="eastAsia"/>
                <w:szCs w:val="24"/>
              </w:rPr>
              <w:t>8.采用内置电池柜（或电池架），满足承重及安装要求，便于维护操作。注：上述采购需求中涉及到具体数据的，以提供的第三方检测报告数据为准.</w:t>
            </w:r>
          </w:p>
        </w:tc>
      </w:tr>
    </w:tbl>
    <w:p w14:paraId="76D7E88B" w14:textId="77777777" w:rsidR="00233E70" w:rsidRDefault="00233E70">
      <w:pPr>
        <w:pStyle w:val="ac"/>
        <w:spacing w:line="360" w:lineRule="auto"/>
        <w:rPr>
          <w:rFonts w:hAnsi="宋体" w:hint="eastAsia"/>
          <w:szCs w:val="24"/>
        </w:rPr>
      </w:pPr>
    </w:p>
    <w:p w14:paraId="54011282" w14:textId="77777777" w:rsidR="00233E70" w:rsidRDefault="00000000">
      <w:pPr>
        <w:pStyle w:val="ac"/>
        <w:spacing w:line="360" w:lineRule="auto"/>
        <w:rPr>
          <w:rFonts w:hAnsi="宋体" w:hint="eastAsia"/>
          <w:szCs w:val="24"/>
        </w:rPr>
      </w:pPr>
      <w:r>
        <w:rPr>
          <w:rFonts w:hAnsi="宋体" w:hint="eastAsia"/>
          <w:szCs w:val="24"/>
        </w:rPr>
        <w:t>4. UPS配电系统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15"/>
        <w:gridCol w:w="945"/>
        <w:gridCol w:w="6493"/>
      </w:tblGrid>
      <w:tr w:rsidR="00233E70" w14:paraId="787126AE" w14:textId="77777777">
        <w:trPr>
          <w:jc w:val="center"/>
        </w:trPr>
        <w:tc>
          <w:tcPr>
            <w:tcW w:w="662" w:type="pct"/>
            <w:tcBorders>
              <w:top w:val="single" w:sz="4" w:space="0" w:color="auto"/>
              <w:left w:val="single" w:sz="4" w:space="0" w:color="auto"/>
              <w:bottom w:val="single" w:sz="4" w:space="0" w:color="auto"/>
              <w:right w:val="single" w:sz="4" w:space="0" w:color="auto"/>
            </w:tcBorders>
            <w:vAlign w:val="center"/>
          </w:tcPr>
          <w:p w14:paraId="482FE25D" w14:textId="77777777" w:rsidR="00233E70" w:rsidRDefault="00000000">
            <w:pPr>
              <w:spacing w:line="360" w:lineRule="auto"/>
              <w:jc w:val="center"/>
              <w:rPr>
                <w:bCs/>
              </w:rPr>
            </w:pPr>
            <w:r>
              <w:rPr>
                <w:rFonts w:hint="eastAsia"/>
                <w:bCs/>
              </w:rPr>
              <w:t>设备名称</w:t>
            </w:r>
          </w:p>
        </w:tc>
        <w:tc>
          <w:tcPr>
            <w:tcW w:w="475" w:type="pct"/>
            <w:tcBorders>
              <w:top w:val="single" w:sz="4" w:space="0" w:color="auto"/>
              <w:left w:val="single" w:sz="4" w:space="0" w:color="auto"/>
              <w:bottom w:val="single" w:sz="4" w:space="0" w:color="auto"/>
              <w:right w:val="single" w:sz="4" w:space="0" w:color="auto"/>
            </w:tcBorders>
            <w:vAlign w:val="center"/>
          </w:tcPr>
          <w:p w14:paraId="700BDB28" w14:textId="77777777" w:rsidR="00233E70" w:rsidRDefault="00000000">
            <w:pPr>
              <w:spacing w:line="360" w:lineRule="auto"/>
              <w:jc w:val="center"/>
              <w:rPr>
                <w:bCs/>
              </w:rPr>
            </w:pPr>
            <w:r>
              <w:rPr>
                <w:rFonts w:hint="eastAsia"/>
                <w:bCs/>
              </w:rPr>
              <w:t>数量</w:t>
            </w:r>
          </w:p>
        </w:tc>
        <w:tc>
          <w:tcPr>
            <w:tcW w:w="491" w:type="pct"/>
            <w:tcBorders>
              <w:top w:val="single" w:sz="4" w:space="0" w:color="auto"/>
              <w:left w:val="single" w:sz="4" w:space="0" w:color="auto"/>
              <w:bottom w:val="single" w:sz="4" w:space="0" w:color="auto"/>
              <w:right w:val="single" w:sz="4" w:space="0" w:color="auto"/>
            </w:tcBorders>
            <w:vAlign w:val="center"/>
          </w:tcPr>
          <w:p w14:paraId="11E3716A" w14:textId="77777777" w:rsidR="00233E70" w:rsidRDefault="00000000">
            <w:pPr>
              <w:spacing w:line="360" w:lineRule="auto"/>
              <w:jc w:val="center"/>
              <w:rPr>
                <w:bCs/>
              </w:rPr>
            </w:pPr>
            <w:r>
              <w:rPr>
                <w:rFonts w:hint="eastAsia"/>
                <w:bCs/>
              </w:rPr>
              <w:t>单位</w:t>
            </w:r>
          </w:p>
        </w:tc>
        <w:tc>
          <w:tcPr>
            <w:tcW w:w="3371" w:type="pct"/>
            <w:tcBorders>
              <w:top w:val="single" w:sz="4" w:space="0" w:color="auto"/>
              <w:left w:val="single" w:sz="4" w:space="0" w:color="auto"/>
              <w:bottom w:val="single" w:sz="4" w:space="0" w:color="auto"/>
              <w:right w:val="single" w:sz="4" w:space="0" w:color="auto"/>
            </w:tcBorders>
            <w:vAlign w:val="center"/>
          </w:tcPr>
          <w:p w14:paraId="5D82A7ED" w14:textId="77777777" w:rsidR="00233E70" w:rsidRDefault="00000000">
            <w:pPr>
              <w:spacing w:line="360" w:lineRule="auto"/>
              <w:jc w:val="center"/>
              <w:rPr>
                <w:bCs/>
              </w:rPr>
            </w:pPr>
            <w:r>
              <w:rPr>
                <w:rFonts w:hint="eastAsia"/>
                <w:bCs/>
              </w:rPr>
              <w:t>招标参数</w:t>
            </w:r>
          </w:p>
        </w:tc>
      </w:tr>
      <w:tr w:rsidR="00233E70" w14:paraId="2D938D41" w14:textId="77777777">
        <w:trPr>
          <w:trHeight w:val="894"/>
          <w:jc w:val="center"/>
        </w:trPr>
        <w:tc>
          <w:tcPr>
            <w:tcW w:w="662" w:type="pct"/>
            <w:tcBorders>
              <w:top w:val="single" w:sz="4" w:space="0" w:color="auto"/>
              <w:left w:val="single" w:sz="4" w:space="0" w:color="auto"/>
              <w:bottom w:val="single" w:sz="4" w:space="0" w:color="auto"/>
              <w:right w:val="single" w:sz="4" w:space="0" w:color="auto"/>
            </w:tcBorders>
            <w:vAlign w:val="center"/>
          </w:tcPr>
          <w:p w14:paraId="27E5DD85" w14:textId="77777777" w:rsidR="00233E70" w:rsidRDefault="00000000">
            <w:pPr>
              <w:spacing w:line="360" w:lineRule="auto"/>
              <w:jc w:val="center"/>
              <w:rPr>
                <w:bCs/>
              </w:rPr>
            </w:pPr>
            <w:r>
              <w:rPr>
                <w:rFonts w:hint="eastAsia"/>
              </w:rPr>
              <w:t>UPS</w:t>
            </w:r>
            <w:r>
              <w:rPr>
                <w:rFonts w:hint="eastAsia"/>
              </w:rPr>
              <w:t>配电系统</w:t>
            </w:r>
          </w:p>
        </w:tc>
        <w:tc>
          <w:tcPr>
            <w:tcW w:w="475" w:type="pct"/>
            <w:tcBorders>
              <w:top w:val="single" w:sz="4" w:space="0" w:color="auto"/>
              <w:left w:val="single" w:sz="4" w:space="0" w:color="auto"/>
              <w:bottom w:val="single" w:sz="4" w:space="0" w:color="auto"/>
              <w:right w:val="single" w:sz="4" w:space="0" w:color="auto"/>
            </w:tcBorders>
            <w:vAlign w:val="center"/>
          </w:tcPr>
          <w:p w14:paraId="386FF7FB" w14:textId="77777777" w:rsidR="00233E70" w:rsidRDefault="00000000">
            <w:pPr>
              <w:spacing w:line="360" w:lineRule="auto"/>
              <w:jc w:val="center"/>
              <w:rPr>
                <w:bCs/>
              </w:rPr>
            </w:pPr>
            <w:r>
              <w:rPr>
                <w:rFonts w:hint="eastAsia"/>
                <w:bCs/>
              </w:rPr>
              <w:t>11</w:t>
            </w:r>
          </w:p>
        </w:tc>
        <w:tc>
          <w:tcPr>
            <w:tcW w:w="491" w:type="pct"/>
            <w:tcBorders>
              <w:top w:val="single" w:sz="4" w:space="0" w:color="auto"/>
              <w:left w:val="single" w:sz="4" w:space="0" w:color="auto"/>
              <w:bottom w:val="single" w:sz="4" w:space="0" w:color="auto"/>
              <w:right w:val="single" w:sz="4" w:space="0" w:color="auto"/>
            </w:tcBorders>
            <w:vAlign w:val="center"/>
          </w:tcPr>
          <w:p w14:paraId="3A8928A8" w14:textId="77777777" w:rsidR="00233E70" w:rsidRDefault="00000000">
            <w:pPr>
              <w:spacing w:line="360" w:lineRule="auto"/>
              <w:jc w:val="center"/>
              <w:rPr>
                <w:bCs/>
              </w:rPr>
            </w:pPr>
            <w:r>
              <w:rPr>
                <w:rFonts w:hint="eastAsia"/>
                <w:bCs/>
              </w:rPr>
              <w:t>套</w:t>
            </w:r>
          </w:p>
        </w:tc>
        <w:tc>
          <w:tcPr>
            <w:tcW w:w="3371" w:type="pct"/>
            <w:tcBorders>
              <w:top w:val="single" w:sz="4" w:space="0" w:color="auto"/>
              <w:left w:val="single" w:sz="4" w:space="0" w:color="auto"/>
              <w:bottom w:val="single" w:sz="4" w:space="0" w:color="auto"/>
              <w:right w:val="single" w:sz="4" w:space="0" w:color="auto"/>
            </w:tcBorders>
          </w:tcPr>
          <w:p w14:paraId="3AE99205" w14:textId="77777777" w:rsidR="00233E70" w:rsidRDefault="00000000">
            <w:pPr>
              <w:spacing w:line="360" w:lineRule="auto"/>
              <w:rPr>
                <w:bCs/>
                <w:color w:val="FF0000"/>
              </w:rPr>
            </w:pPr>
            <w:r>
              <w:rPr>
                <w:rFonts w:hint="eastAsia"/>
                <w:bCs/>
              </w:rPr>
              <w:t>根据现场情况进行建设，含输入配电改造，含新增配电箱，输出配电箱，输入，输出布线，线路改造：</w:t>
            </w:r>
            <w:r>
              <w:rPr>
                <w:rFonts w:hint="eastAsia"/>
                <w:bCs/>
              </w:rPr>
              <w:t>Ups</w:t>
            </w:r>
            <w:r>
              <w:rPr>
                <w:rFonts w:hint="eastAsia"/>
                <w:bCs/>
              </w:rPr>
              <w:t>机房改造，含承重支架，布线输出配套电缆材料，桥架，安装辅助材料</w:t>
            </w:r>
          </w:p>
        </w:tc>
      </w:tr>
    </w:tbl>
    <w:p w14:paraId="109EBC60" w14:textId="77777777" w:rsidR="00233E70" w:rsidRDefault="00233E70">
      <w:pPr>
        <w:pStyle w:val="ac"/>
        <w:spacing w:line="360" w:lineRule="auto"/>
        <w:rPr>
          <w:rFonts w:hAnsi="宋体" w:hint="eastAsia"/>
          <w:szCs w:val="24"/>
        </w:rPr>
      </w:pPr>
    </w:p>
    <w:p w14:paraId="34AD6679" w14:textId="77777777" w:rsidR="00233E70"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三、其他要求</w:t>
      </w:r>
    </w:p>
    <w:p w14:paraId="7B410140" w14:textId="77777777" w:rsidR="00233E70" w:rsidRDefault="00000000">
      <w:pPr>
        <w:widowControl/>
        <w:numPr>
          <w:ilvl w:val="0"/>
          <w:numId w:val="3"/>
        </w:numPr>
        <w:adjustRightInd w:val="0"/>
        <w:snapToGrid w:val="0"/>
        <w:spacing w:line="360" w:lineRule="auto"/>
        <w:ind w:firstLine="0"/>
        <w:jc w:val="left"/>
      </w:pPr>
      <w:r>
        <w:rPr>
          <w:rFonts w:ascii="微软雅黑" w:eastAsia="微软雅黑" w:hAnsi="微软雅黑" w:cs="微软雅黑" w:hint="eastAsia"/>
          <w:sz w:val="24"/>
        </w:rPr>
        <w:t>★</w:t>
      </w:r>
      <w:r>
        <w:rPr>
          <w:rFonts w:ascii="宋体" w:hAnsi="宋体" w:cs="宋体" w:hint="eastAsia"/>
          <w:sz w:val="24"/>
        </w:rPr>
        <w:t>品牌要求：主机和电池同一品牌。</w:t>
      </w:r>
      <w:r w:rsidR="006036C9">
        <w:rPr>
          <w:rFonts w:ascii="宋体" w:hAnsi="宋体" w:cs="宋体" w:hint="eastAsia"/>
          <w:sz w:val="24"/>
        </w:rPr>
        <w:t>需提供产品白皮书等官方资料。</w:t>
      </w:r>
    </w:p>
    <w:p w14:paraId="07D9F787" w14:textId="77777777" w:rsidR="00233E70" w:rsidRDefault="00000000">
      <w:pPr>
        <w:widowControl/>
        <w:numPr>
          <w:ilvl w:val="0"/>
          <w:numId w:val="3"/>
        </w:numPr>
        <w:adjustRightInd w:val="0"/>
        <w:snapToGrid w:val="0"/>
        <w:spacing w:line="360" w:lineRule="auto"/>
        <w:ind w:firstLine="0"/>
        <w:jc w:val="left"/>
      </w:pPr>
      <w:r>
        <w:rPr>
          <w:rFonts w:ascii="微软雅黑" w:eastAsia="微软雅黑" w:hAnsi="微软雅黑" w:cs="微软雅黑" w:hint="eastAsia"/>
          <w:sz w:val="24"/>
        </w:rPr>
        <w:t>★</w:t>
      </w:r>
      <w:r>
        <w:rPr>
          <w:rFonts w:ascii="宋体" w:hAnsi="宋体" w:cs="宋体" w:hint="eastAsia"/>
          <w:sz w:val="24"/>
        </w:rPr>
        <w:t>需要厂商开具针对本项目授权或销售代理资质。</w:t>
      </w:r>
    </w:p>
    <w:p w14:paraId="4FF9B282" w14:textId="77777777" w:rsidR="00233E70" w:rsidRPr="008F148F" w:rsidRDefault="006036C9">
      <w:pPr>
        <w:widowControl/>
        <w:numPr>
          <w:ilvl w:val="0"/>
          <w:numId w:val="3"/>
        </w:numPr>
        <w:adjustRightInd w:val="0"/>
        <w:snapToGrid w:val="0"/>
        <w:spacing w:line="360" w:lineRule="auto"/>
        <w:ind w:firstLine="0"/>
        <w:jc w:val="left"/>
      </w:pPr>
      <w:r w:rsidRPr="008F148F">
        <w:rPr>
          <w:rFonts w:ascii="宋体" w:hAnsi="宋体" w:hint="eastAsia"/>
          <w:kern w:val="0"/>
          <w:sz w:val="24"/>
        </w:rPr>
        <w:lastRenderedPageBreak/>
        <w:t>▲</w:t>
      </w:r>
      <w:r w:rsidRPr="008F148F">
        <w:rPr>
          <w:rFonts w:cs="宋体" w:hint="eastAsia"/>
          <w:sz w:val="24"/>
        </w:rPr>
        <w:t>本项目采购内容包含与市电对接的工程以及</w:t>
      </w:r>
      <w:r w:rsidRPr="008F148F">
        <w:rPr>
          <w:rFonts w:cs="宋体" w:hint="eastAsia"/>
          <w:sz w:val="24"/>
        </w:rPr>
        <w:t>UPS</w:t>
      </w:r>
      <w:r w:rsidRPr="008F148F">
        <w:rPr>
          <w:rFonts w:cs="宋体" w:hint="eastAsia"/>
          <w:sz w:val="24"/>
        </w:rPr>
        <w:t>端配套用电系统，</w:t>
      </w:r>
      <w:r w:rsidRPr="008F148F">
        <w:rPr>
          <w:rFonts w:ascii="宋体" w:hAnsi="宋体" w:hint="eastAsia"/>
          <w:sz w:val="24"/>
        </w:rPr>
        <w:t>需要出具相关方案书。</w:t>
      </w:r>
    </w:p>
    <w:p w14:paraId="39421578" w14:textId="77777777" w:rsidR="00233E70" w:rsidRPr="008F148F" w:rsidRDefault="00000000">
      <w:pPr>
        <w:widowControl/>
        <w:numPr>
          <w:ilvl w:val="0"/>
          <w:numId w:val="3"/>
        </w:numPr>
        <w:adjustRightInd w:val="0"/>
        <w:snapToGrid w:val="0"/>
        <w:spacing w:line="360" w:lineRule="auto"/>
        <w:ind w:firstLine="0"/>
        <w:jc w:val="left"/>
      </w:pPr>
      <w:r w:rsidRPr="008F148F">
        <w:rPr>
          <w:rFonts w:ascii="微软雅黑" w:eastAsia="微软雅黑" w:hAnsi="微软雅黑" w:cs="微软雅黑" w:hint="eastAsia"/>
          <w:sz w:val="24"/>
        </w:rPr>
        <w:t>★</w:t>
      </w:r>
      <w:r w:rsidRPr="008F148F">
        <w:rPr>
          <w:rFonts w:hint="eastAsia"/>
          <w:sz w:val="24"/>
        </w:rPr>
        <w:t>本次采购产品需要支持接入标准的监控平台，即</w:t>
      </w:r>
      <w:r w:rsidRPr="008F148F">
        <w:rPr>
          <w:rFonts w:ascii="宋体" w:hAnsi="宋体" w:hint="eastAsia"/>
          <w:bCs/>
          <w:kern w:val="0"/>
          <w:sz w:val="24"/>
        </w:rPr>
        <w:t>信息环控平台</w:t>
      </w:r>
      <w:r w:rsidR="006036C9" w:rsidRPr="008F148F">
        <w:rPr>
          <w:rFonts w:ascii="宋体" w:hAnsi="宋体" w:hint="eastAsia"/>
          <w:bCs/>
          <w:kern w:val="0"/>
          <w:sz w:val="24"/>
        </w:rPr>
        <w:t>，相关费用由本次成交供应商承担</w:t>
      </w:r>
      <w:r w:rsidRPr="008F148F">
        <w:rPr>
          <w:rFonts w:hint="eastAsia"/>
          <w:sz w:val="24"/>
        </w:rPr>
        <w:t>。</w:t>
      </w:r>
      <w:r w:rsidR="006036C9" w:rsidRPr="008F148F">
        <w:rPr>
          <w:rFonts w:hint="eastAsia"/>
          <w:sz w:val="24"/>
        </w:rPr>
        <w:t>需提供承诺函。</w:t>
      </w:r>
    </w:p>
    <w:p w14:paraId="373E7A2E"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分项报价表中需列明产品的品牌、规格型号、技术参数和价格。</w:t>
      </w:r>
    </w:p>
    <w:p w14:paraId="72E20B87"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投标人所提供的货品为全新的</w:t>
      </w:r>
      <w:proofErr w:type="gramStart"/>
      <w:r w:rsidRPr="008F148F">
        <w:rPr>
          <w:rFonts w:ascii="宋体" w:hAnsi="宋体" w:cs="宋体" w:hint="eastAsia"/>
          <w:sz w:val="24"/>
        </w:rPr>
        <w:t>的</w:t>
      </w:r>
      <w:proofErr w:type="gramEnd"/>
      <w:r w:rsidRPr="008F148F">
        <w:rPr>
          <w:rFonts w:ascii="宋体" w:hAnsi="宋体" w:cs="宋体" w:hint="eastAsia"/>
          <w:sz w:val="24"/>
        </w:rPr>
        <w:t>正品，在材料、工艺和规格上均无缺陷，元件部分选用优质品牌。</w:t>
      </w:r>
    </w:p>
    <w:p w14:paraId="64E12B8F"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交货地点：采购人指定地点。</w:t>
      </w:r>
    </w:p>
    <w:p w14:paraId="2D50EDFC"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交货期：自合同签订之日起</w:t>
      </w:r>
      <w:r w:rsidRPr="008F148F">
        <w:rPr>
          <w:rFonts w:ascii="宋体" w:hAnsi="宋体" w:cs="宋体"/>
          <w:sz w:val="24"/>
        </w:rPr>
        <w:t>10</w:t>
      </w:r>
      <w:r w:rsidRPr="008F148F">
        <w:rPr>
          <w:rFonts w:ascii="宋体" w:hAnsi="宋体" w:cs="宋体" w:hint="eastAsia"/>
          <w:sz w:val="24"/>
        </w:rPr>
        <w:t>天内完成到货、安装、调试、验收。</w:t>
      </w:r>
    </w:p>
    <w:p w14:paraId="14C698A4" w14:textId="77777777" w:rsidR="00233E70" w:rsidRPr="008F148F" w:rsidRDefault="00000000">
      <w:pPr>
        <w:widowControl/>
        <w:numPr>
          <w:ilvl w:val="0"/>
          <w:numId w:val="3"/>
        </w:numPr>
        <w:adjustRightInd w:val="0"/>
        <w:snapToGrid w:val="0"/>
        <w:spacing w:line="360" w:lineRule="auto"/>
        <w:ind w:firstLine="0"/>
        <w:jc w:val="left"/>
        <w:rPr>
          <w:bCs/>
        </w:rPr>
      </w:pPr>
      <w:r w:rsidRPr="008F148F">
        <w:rPr>
          <w:rFonts w:ascii="宋体" w:hAnsi="宋体" w:cs="宋体" w:hint="eastAsia"/>
          <w:sz w:val="24"/>
        </w:rPr>
        <w:t>实施要求：</w:t>
      </w:r>
      <w:r w:rsidRPr="008F148F">
        <w:rPr>
          <w:rFonts w:ascii="宋体" w:hAnsi="宋体" w:cs="宋体" w:hint="eastAsia"/>
          <w:bCs/>
          <w:sz w:val="24"/>
        </w:rPr>
        <w:t>交货、安装、调试等</w:t>
      </w:r>
      <w:r w:rsidRPr="008F148F">
        <w:rPr>
          <w:rFonts w:ascii="宋体" w:hAnsi="宋体" w:cs="宋体"/>
          <w:bCs/>
          <w:sz w:val="24"/>
        </w:rPr>
        <w:t>组织方案</w:t>
      </w:r>
      <w:r w:rsidRPr="008F148F">
        <w:rPr>
          <w:rFonts w:ascii="宋体" w:hAnsi="宋体" w:cs="宋体" w:hint="eastAsia"/>
          <w:bCs/>
          <w:sz w:val="24"/>
        </w:rPr>
        <w:t>。</w:t>
      </w:r>
    </w:p>
    <w:p w14:paraId="21DA98FB" w14:textId="77777777" w:rsidR="00233E70" w:rsidRPr="008F148F" w:rsidRDefault="00000000">
      <w:pPr>
        <w:adjustRightInd w:val="0"/>
        <w:snapToGrid w:val="0"/>
        <w:spacing w:line="360" w:lineRule="auto"/>
      </w:pPr>
      <w:r w:rsidRPr="008F148F">
        <w:rPr>
          <w:rFonts w:ascii="宋体" w:hAnsi="宋体" w:cs="宋体" w:hint="eastAsia"/>
          <w:sz w:val="24"/>
        </w:rPr>
        <w:t>（1）交货、安装和调试的管理：详细描述交货、安装和调试的各项明细。投标人相关方案须通过采购人认可并向采购人报备。安装组织期间，投标人须考虑现场安装的质量、安全以及现场管理等方面要求，对原环境造成破损、破坏的部分投标人必须无偿恢复原状并作出赔偿，同时确保安装环境不发生安全责任事故，任何安全事故责任由投标人承担，采购人免责。</w:t>
      </w:r>
    </w:p>
    <w:p w14:paraId="5A2BA102" w14:textId="77777777" w:rsidR="00233E70" w:rsidRPr="008F148F" w:rsidRDefault="00000000">
      <w:pPr>
        <w:adjustRightInd w:val="0"/>
        <w:snapToGrid w:val="0"/>
        <w:spacing w:line="360" w:lineRule="auto"/>
      </w:pPr>
      <w:r w:rsidRPr="008F148F">
        <w:rPr>
          <w:rFonts w:ascii="宋体" w:hAnsi="宋体" w:cs="宋体" w:hint="eastAsia"/>
          <w:sz w:val="24"/>
        </w:rPr>
        <w:t>（2）工作进度安排：请以流程图表形式列出整个工作(包括各分项工作)的流程及时间节点。与采购人及相关单位的合作与配合。</w:t>
      </w:r>
    </w:p>
    <w:p w14:paraId="56CCC309"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培训要求：</w:t>
      </w:r>
    </w:p>
    <w:p w14:paraId="08630D09" w14:textId="77777777" w:rsidR="00233E70" w:rsidRPr="008F148F" w:rsidRDefault="00000000">
      <w:pPr>
        <w:adjustRightInd w:val="0"/>
        <w:snapToGrid w:val="0"/>
        <w:spacing w:line="360" w:lineRule="auto"/>
      </w:pPr>
      <w:r w:rsidRPr="008F148F">
        <w:rPr>
          <w:rFonts w:ascii="宋体" w:hAnsi="宋体" w:cs="宋体" w:hint="eastAsia"/>
          <w:sz w:val="24"/>
        </w:rPr>
        <w:t>（1）本次项目投标人需负责对采购人相关人员提供培训服务，满足采购人能独立进行操作维护等；</w:t>
      </w:r>
    </w:p>
    <w:p w14:paraId="5AF7C0CC" w14:textId="77777777" w:rsidR="00233E70" w:rsidRPr="008F148F" w:rsidRDefault="00000000">
      <w:pPr>
        <w:adjustRightInd w:val="0"/>
        <w:snapToGrid w:val="0"/>
        <w:spacing w:line="360" w:lineRule="auto"/>
      </w:pPr>
      <w:r w:rsidRPr="008F148F">
        <w:rPr>
          <w:rFonts w:ascii="宋体" w:hAnsi="宋体" w:cs="宋体" w:hint="eastAsia"/>
          <w:sz w:val="24"/>
        </w:rPr>
        <w:t>（2）培训方式采用集中培训、现场培训、发放宣传材料等相结合的方式；</w:t>
      </w:r>
    </w:p>
    <w:p w14:paraId="6DAC4A97" w14:textId="77777777" w:rsidR="00233E70" w:rsidRPr="008F148F"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售后服务要求和应急响应要求：</w:t>
      </w:r>
    </w:p>
    <w:p w14:paraId="05B6860F" w14:textId="77777777" w:rsidR="00233E70" w:rsidRPr="008F148F" w:rsidRDefault="00000000">
      <w:pPr>
        <w:adjustRightInd w:val="0"/>
        <w:snapToGrid w:val="0"/>
        <w:spacing w:line="360" w:lineRule="auto"/>
      </w:pPr>
      <w:r w:rsidRPr="008F148F">
        <w:rPr>
          <w:rFonts w:ascii="宋体" w:hAnsi="宋体" w:cs="宋体" w:hint="eastAsia"/>
          <w:sz w:val="24"/>
        </w:rPr>
        <w:t>（1）免费维保期为最终验收合格后不低于3年。提供7*24小时热线技术咨询，在免费维保期内，医院UPS设备发生故障时，经接院方通知，乙方工程师15分钟内响应，2小时内到现场排除故障。如遇重大故障暂时无法排除，提供备机替换使用。质保期内，如部件有质量问题，中标人应免费提供部件予以更换（同一型号、产地）。</w:t>
      </w:r>
    </w:p>
    <w:p w14:paraId="4641A306" w14:textId="77777777" w:rsidR="00233E70" w:rsidRPr="008F148F" w:rsidRDefault="00000000">
      <w:pPr>
        <w:adjustRightInd w:val="0"/>
        <w:snapToGrid w:val="0"/>
        <w:spacing w:line="360" w:lineRule="auto"/>
      </w:pPr>
      <w:r w:rsidRPr="008F148F">
        <w:rPr>
          <w:rFonts w:ascii="宋体" w:hAnsi="宋体" w:cs="宋体" w:hint="eastAsia"/>
          <w:sz w:val="24"/>
        </w:rPr>
        <w:t>（2）</w:t>
      </w:r>
      <w:r w:rsidR="006036C9" w:rsidRPr="008F148F">
        <w:rPr>
          <w:rFonts w:ascii="宋体" w:hAnsi="宋体" w:hint="eastAsia"/>
          <w:kern w:val="0"/>
          <w:sz w:val="24"/>
        </w:rPr>
        <w:t>▲</w:t>
      </w:r>
      <w:r w:rsidRPr="008F148F">
        <w:rPr>
          <w:rFonts w:ascii="宋体" w:hAnsi="宋体" w:cs="宋体" w:hint="eastAsia"/>
          <w:sz w:val="24"/>
        </w:rPr>
        <w:t>维保期内每年内不少于</w:t>
      </w:r>
      <w:r w:rsidRPr="008F148F">
        <w:rPr>
          <w:rFonts w:cs="宋体" w:hint="eastAsia"/>
          <w:sz w:val="24"/>
        </w:rPr>
        <w:t>6</w:t>
      </w:r>
      <w:r w:rsidRPr="008F148F">
        <w:rPr>
          <w:rFonts w:ascii="宋体" w:hAnsi="宋体" w:cs="宋体" w:hint="eastAsia"/>
          <w:sz w:val="24"/>
        </w:rPr>
        <w:t>次巡检，</w:t>
      </w:r>
      <w:r w:rsidRPr="008F148F">
        <w:rPr>
          <w:rFonts w:cs="宋体" w:hint="eastAsia"/>
          <w:sz w:val="24"/>
        </w:rPr>
        <w:t>6</w:t>
      </w:r>
      <w:r w:rsidRPr="008F148F">
        <w:rPr>
          <w:rFonts w:ascii="宋体" w:hAnsi="宋体" w:cs="宋体" w:hint="eastAsia"/>
          <w:sz w:val="24"/>
        </w:rPr>
        <w:t>次放电测试，</w:t>
      </w:r>
      <w:r w:rsidRPr="008F148F">
        <w:rPr>
          <w:rFonts w:cs="宋体" w:hint="eastAsia"/>
          <w:sz w:val="24"/>
        </w:rPr>
        <w:t>每两个月</w:t>
      </w:r>
      <w:r w:rsidRPr="008F148F">
        <w:rPr>
          <w:rFonts w:ascii="宋体" w:hAnsi="宋体" w:cs="宋体" w:hint="eastAsia"/>
          <w:sz w:val="24"/>
        </w:rPr>
        <w:t>不少于1次巡检。</w:t>
      </w:r>
      <w:r w:rsidR="006036C9" w:rsidRPr="008F148F">
        <w:rPr>
          <w:rFonts w:ascii="宋体" w:hAnsi="宋体" w:cs="宋体" w:hint="eastAsia"/>
          <w:sz w:val="24"/>
        </w:rPr>
        <w:t>提供承诺函。</w:t>
      </w:r>
    </w:p>
    <w:p w14:paraId="5F17F226" w14:textId="77777777" w:rsidR="00233E70" w:rsidRPr="008F148F" w:rsidRDefault="00000000">
      <w:pPr>
        <w:adjustRightInd w:val="0"/>
        <w:snapToGrid w:val="0"/>
        <w:spacing w:line="360" w:lineRule="auto"/>
      </w:pPr>
      <w:r w:rsidRPr="008F148F">
        <w:rPr>
          <w:rFonts w:ascii="宋体" w:hAnsi="宋体" w:cs="宋体" w:hint="eastAsia"/>
          <w:sz w:val="24"/>
        </w:rPr>
        <w:t>（3）免费维保期结束后，中标人应及时响应报修电话，更换零配件时只收取零配件的成本费。</w:t>
      </w:r>
    </w:p>
    <w:p w14:paraId="34B174E5" w14:textId="77777777" w:rsidR="00233E70" w:rsidRDefault="00000000">
      <w:pPr>
        <w:widowControl/>
        <w:numPr>
          <w:ilvl w:val="0"/>
          <w:numId w:val="3"/>
        </w:numPr>
        <w:adjustRightInd w:val="0"/>
        <w:snapToGrid w:val="0"/>
        <w:spacing w:line="360" w:lineRule="auto"/>
        <w:ind w:firstLine="0"/>
        <w:jc w:val="left"/>
      </w:pPr>
      <w:r w:rsidRPr="008F148F">
        <w:rPr>
          <w:rFonts w:ascii="宋体" w:hAnsi="宋体" w:cs="宋体" w:hint="eastAsia"/>
          <w:sz w:val="24"/>
        </w:rPr>
        <w:t>重大活动及突发情况维护要求：免费维保期内采购人如有重大活动，投标人应指派固定的维护服务人员提供现场维护服</w:t>
      </w:r>
      <w:r>
        <w:rPr>
          <w:rFonts w:ascii="宋体" w:hAnsi="宋体" w:cs="宋体" w:hint="eastAsia"/>
          <w:sz w:val="24"/>
        </w:rPr>
        <w:t>务，遇到突发情况应有应对方案及保证措施。</w:t>
      </w:r>
    </w:p>
    <w:p w14:paraId="16DE4DE9" w14:textId="77777777" w:rsidR="00233E70" w:rsidRDefault="00000000">
      <w:pPr>
        <w:widowControl/>
        <w:numPr>
          <w:ilvl w:val="0"/>
          <w:numId w:val="3"/>
        </w:numPr>
        <w:adjustRightInd w:val="0"/>
        <w:snapToGrid w:val="0"/>
        <w:spacing w:line="360" w:lineRule="auto"/>
        <w:ind w:firstLine="0"/>
        <w:jc w:val="left"/>
      </w:pPr>
      <w:r>
        <w:rPr>
          <w:rFonts w:ascii="宋体" w:hAnsi="宋体" w:cs="宋体" w:hint="eastAsia"/>
          <w:sz w:val="24"/>
        </w:rPr>
        <w:lastRenderedPageBreak/>
        <w:t>验收：投标人须配合采购人进行项目验收，采购人自行进行验收，采购人也有权邀请第三方进行验收。</w:t>
      </w:r>
    </w:p>
    <w:p w14:paraId="695F9984" w14:textId="77777777" w:rsidR="00233E70" w:rsidRDefault="00000000">
      <w:pPr>
        <w:adjustRightInd w:val="0"/>
        <w:snapToGrid w:val="0"/>
        <w:spacing w:line="360" w:lineRule="auto"/>
      </w:pPr>
      <w:r>
        <w:rPr>
          <w:rFonts w:ascii="宋体" w:hAnsi="宋体" w:cs="宋体" w:hint="eastAsia"/>
          <w:sz w:val="24"/>
        </w:rPr>
        <w:t>（1）验收标准：生产厂家的产品说明书、合格证书及技术资料等；国家现行标准及规范；招标文件及合同的约定；投标文件的承诺。</w:t>
      </w:r>
    </w:p>
    <w:p w14:paraId="13914DCC" w14:textId="77777777" w:rsidR="00233E70" w:rsidRDefault="00000000">
      <w:pPr>
        <w:adjustRightInd w:val="0"/>
        <w:snapToGrid w:val="0"/>
        <w:spacing w:line="360" w:lineRule="auto"/>
      </w:pPr>
      <w:r>
        <w:rPr>
          <w:rFonts w:ascii="宋体" w:hAnsi="宋体" w:cs="宋体" w:hint="eastAsia"/>
          <w:sz w:val="24"/>
        </w:rPr>
        <w:t>（2）采购人有权要求到货现场测试指标。</w:t>
      </w:r>
    </w:p>
    <w:p w14:paraId="486253B7" w14:textId="77777777" w:rsidR="00233E70" w:rsidRDefault="00000000">
      <w:pPr>
        <w:widowControl/>
        <w:numPr>
          <w:ilvl w:val="0"/>
          <w:numId w:val="3"/>
        </w:numPr>
        <w:adjustRightInd w:val="0"/>
        <w:snapToGrid w:val="0"/>
        <w:spacing w:line="360" w:lineRule="auto"/>
        <w:ind w:firstLine="0"/>
        <w:jc w:val="left"/>
      </w:pPr>
      <w:r>
        <w:rPr>
          <w:rFonts w:ascii="宋体" w:hAnsi="宋体" w:cs="宋体" w:hint="eastAsia"/>
          <w:sz w:val="24"/>
        </w:rPr>
        <w:t>蓄电池其他要求：</w:t>
      </w:r>
    </w:p>
    <w:p w14:paraId="7F326DB1" w14:textId="77777777" w:rsidR="00233E70" w:rsidRDefault="00000000">
      <w:pPr>
        <w:adjustRightInd w:val="0"/>
        <w:snapToGrid w:val="0"/>
        <w:spacing w:line="360" w:lineRule="auto"/>
      </w:pPr>
      <w:r>
        <w:rPr>
          <w:rFonts w:ascii="宋体" w:hAnsi="宋体" w:cs="宋体" w:hint="eastAsia"/>
          <w:sz w:val="24"/>
        </w:rPr>
        <w:t>（1）蓄电池防护方案要求：蓄电池漏液会引起火灾造成安全隐患，投标人提供蓄电池防漏液措施方案、防碰撞及控制蓄电池有效安装距离设计方案等保护措施。</w:t>
      </w:r>
    </w:p>
    <w:p w14:paraId="4CA713D0" w14:textId="77777777" w:rsidR="00233E70" w:rsidRDefault="00000000">
      <w:pPr>
        <w:adjustRightInd w:val="0"/>
        <w:snapToGrid w:val="0"/>
        <w:spacing w:line="360" w:lineRule="auto"/>
      </w:pPr>
      <w:r>
        <w:rPr>
          <w:rFonts w:ascii="宋体" w:hAnsi="宋体" w:cs="宋体" w:hint="eastAsia"/>
          <w:sz w:val="24"/>
        </w:rPr>
        <w:t>（2）蓄电池抗震要求：通过电信设备抗震性能检测。</w:t>
      </w:r>
    </w:p>
    <w:p w14:paraId="40AFFDC9" w14:textId="77777777" w:rsidR="00233E70" w:rsidRDefault="00233E70">
      <w:pPr>
        <w:spacing w:line="360" w:lineRule="auto"/>
        <w:rPr>
          <w:rFonts w:ascii="宋体" w:hAnsi="宋体" w:hint="eastAsia"/>
          <w:bCs/>
          <w:sz w:val="24"/>
        </w:rPr>
      </w:pPr>
    </w:p>
    <w:p w14:paraId="3AA7DF16" w14:textId="77777777" w:rsidR="00233E70" w:rsidRDefault="00000000">
      <w:pPr>
        <w:spacing w:line="360" w:lineRule="auto"/>
        <w:ind w:firstLineChars="177" w:firstLine="426"/>
        <w:rPr>
          <w:rFonts w:ascii="宋体" w:hAnsi="宋体" w:hint="eastAsia"/>
          <w:b/>
          <w:bCs/>
          <w:kern w:val="0"/>
          <w:sz w:val="24"/>
        </w:rPr>
      </w:pPr>
      <w:r>
        <w:rPr>
          <w:rFonts w:ascii="宋体" w:hAnsi="宋体" w:hint="eastAsia"/>
          <w:b/>
          <w:bCs/>
          <w:kern w:val="0"/>
          <w:sz w:val="24"/>
        </w:rPr>
        <w:t>五、付款条件</w:t>
      </w:r>
    </w:p>
    <w:p w14:paraId="55262B61" w14:textId="77777777" w:rsidR="00233E70" w:rsidRDefault="00000000">
      <w:pPr>
        <w:spacing w:line="360" w:lineRule="auto"/>
        <w:ind w:firstLineChars="200" w:firstLine="480"/>
        <w:jc w:val="left"/>
        <w:rPr>
          <w:rFonts w:ascii="宋体" w:hAnsi="宋体" w:hint="eastAsia"/>
          <w:bCs/>
          <w:kern w:val="0"/>
          <w:sz w:val="24"/>
        </w:rPr>
      </w:pPr>
      <w:r>
        <w:rPr>
          <w:rFonts w:ascii="宋体" w:hAnsi="宋体" w:hint="eastAsia"/>
          <w:bCs/>
          <w:kern w:val="0"/>
          <w:sz w:val="24"/>
        </w:rPr>
        <w:t>交货验收合格并开具正规发票后，采购人根据医院付款流程，支付合同款项100%</w:t>
      </w:r>
    </w:p>
    <w:p w14:paraId="345B00A8" w14:textId="77777777" w:rsidR="00233E70" w:rsidRDefault="00233E70">
      <w:pPr>
        <w:spacing w:line="360" w:lineRule="auto"/>
        <w:ind w:firstLineChars="200" w:firstLine="482"/>
        <w:jc w:val="left"/>
        <w:rPr>
          <w:rFonts w:ascii="宋体" w:hAnsi="宋体" w:hint="eastAsia"/>
          <w:b/>
          <w:sz w:val="24"/>
        </w:rPr>
      </w:pPr>
    </w:p>
    <w:p w14:paraId="2234ED66" w14:textId="77777777" w:rsidR="00233E70" w:rsidRDefault="00000000">
      <w:pPr>
        <w:spacing w:line="360" w:lineRule="auto"/>
        <w:ind w:firstLineChars="200" w:firstLine="482"/>
        <w:jc w:val="left"/>
        <w:rPr>
          <w:rFonts w:ascii="宋体" w:hAnsi="宋体" w:hint="eastAsia"/>
          <w:b/>
          <w:sz w:val="24"/>
        </w:rPr>
      </w:pPr>
      <w:r>
        <w:rPr>
          <w:rFonts w:ascii="宋体" w:hAnsi="宋体" w:hint="eastAsia"/>
          <w:b/>
          <w:sz w:val="24"/>
        </w:rPr>
        <w:t>六、报价要求</w:t>
      </w:r>
    </w:p>
    <w:p w14:paraId="638416A7" w14:textId="77777777" w:rsidR="00233E70" w:rsidRDefault="00000000">
      <w:pPr>
        <w:spacing w:line="360" w:lineRule="auto"/>
        <w:ind w:firstLineChars="200" w:firstLine="480"/>
        <w:jc w:val="left"/>
        <w:rPr>
          <w:rFonts w:ascii="宋体" w:hAnsi="宋体" w:hint="eastAsia"/>
          <w:sz w:val="24"/>
        </w:rPr>
      </w:pPr>
      <w:r>
        <w:rPr>
          <w:rFonts w:ascii="宋体" w:hAnsi="宋体" w:hint="eastAsia"/>
          <w:sz w:val="24"/>
        </w:rPr>
        <w:t>（一）资信要求：</w:t>
      </w:r>
    </w:p>
    <w:p w14:paraId="5D65F223" w14:textId="77777777" w:rsidR="00233E70" w:rsidRDefault="00000000">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1、满足《中华人民共和国政府采购法》第二十二条规定。在中华人民共和国境内依法成立的具有独立企业法人资格的企事业单位；</w:t>
      </w:r>
    </w:p>
    <w:p w14:paraId="2B071104" w14:textId="77777777" w:rsidR="00233E70"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9249A4C" w14:textId="77777777" w:rsidR="00233E70" w:rsidRDefault="00000000">
      <w:pPr>
        <w:pStyle w:val="ac"/>
        <w:spacing w:line="360" w:lineRule="auto"/>
        <w:ind w:firstLineChars="177" w:firstLine="425"/>
        <w:outlineLvl w:val="1"/>
        <w:rPr>
          <w:rFonts w:hAnsi="宋体" w:hint="eastAsia"/>
          <w:sz w:val="24"/>
        </w:rPr>
      </w:pPr>
      <w:r>
        <w:rPr>
          <w:rFonts w:hAnsi="宋体" w:hint="eastAsia"/>
          <w:sz w:val="24"/>
        </w:rPr>
        <w:t>3、本项目不接受联合体投标。</w:t>
      </w:r>
    </w:p>
    <w:p w14:paraId="1C403944" w14:textId="77777777" w:rsidR="00233E70" w:rsidRDefault="00233E70">
      <w:pPr>
        <w:spacing w:line="360" w:lineRule="auto"/>
        <w:jc w:val="left"/>
        <w:rPr>
          <w:rFonts w:ascii="宋体" w:hAnsi="宋体" w:hint="eastAsia"/>
          <w:sz w:val="24"/>
        </w:rPr>
      </w:pPr>
    </w:p>
    <w:p w14:paraId="66E1AF81" w14:textId="77777777" w:rsidR="00233E70" w:rsidRDefault="00000000">
      <w:pPr>
        <w:spacing w:line="360" w:lineRule="auto"/>
        <w:ind w:firstLineChars="200" w:firstLine="480"/>
        <w:jc w:val="left"/>
        <w:rPr>
          <w:rFonts w:ascii="宋体" w:hAnsi="宋体" w:hint="eastAsia"/>
          <w:sz w:val="24"/>
        </w:rPr>
      </w:pPr>
      <w:r>
        <w:rPr>
          <w:rFonts w:ascii="宋体" w:hAnsi="宋体" w:hint="eastAsia"/>
          <w:sz w:val="24"/>
        </w:rPr>
        <w:t>（二）技术标要求</w:t>
      </w:r>
    </w:p>
    <w:p w14:paraId="7B16E4D7" w14:textId="77777777" w:rsidR="00233E70" w:rsidRDefault="00000000">
      <w:pPr>
        <w:spacing w:line="360" w:lineRule="auto"/>
        <w:ind w:firstLineChars="200" w:firstLine="480"/>
        <w:rPr>
          <w:rFonts w:ascii="宋体" w:hAnsi="宋体" w:hint="eastAsia"/>
          <w:sz w:val="24"/>
        </w:rPr>
      </w:pPr>
      <w:r>
        <w:rPr>
          <w:rFonts w:ascii="宋体" w:hAnsi="宋体" w:hint="eastAsia"/>
          <w:sz w:val="24"/>
        </w:rPr>
        <w:t>1、服务方案：包括对本项目的现状情况的理解、对需求的理解、其他相关技术/管理能力匹配度、重点难点应对措施及增值服务等内容。</w:t>
      </w:r>
    </w:p>
    <w:p w14:paraId="38560B69" w14:textId="77777777" w:rsidR="00233E70" w:rsidRDefault="00000000">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、人员配备：包括拟配置人员组织架构与职责分配的合理性。</w:t>
      </w:r>
    </w:p>
    <w:p w14:paraId="580085FF" w14:textId="77777777" w:rsidR="00233E70" w:rsidRDefault="00000000">
      <w:pPr>
        <w:spacing w:line="360" w:lineRule="auto"/>
        <w:ind w:firstLineChars="200" w:firstLine="480"/>
        <w:jc w:val="left"/>
        <w:rPr>
          <w:rFonts w:ascii="宋体" w:hAnsi="宋体" w:hint="eastAsia"/>
          <w:sz w:val="24"/>
        </w:rPr>
      </w:pPr>
      <w:r>
        <w:rPr>
          <w:rFonts w:ascii="宋体" w:hAnsi="宋体"/>
          <w:sz w:val="24"/>
        </w:rPr>
        <w:t>3</w:t>
      </w:r>
      <w:r>
        <w:rPr>
          <w:rFonts w:ascii="宋体" w:hAnsi="宋体" w:hint="eastAsia"/>
          <w:sz w:val="24"/>
        </w:rPr>
        <w:t>、服务保障措施和服务承诺：包括服务质量保障措施、考核标准及服务承诺等</w:t>
      </w:r>
    </w:p>
    <w:p w14:paraId="27217316" w14:textId="77777777" w:rsidR="00233E70" w:rsidRDefault="00000000">
      <w:pPr>
        <w:spacing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948D89A" w14:textId="77777777" w:rsidR="00233E70" w:rsidRDefault="00000000">
      <w:pPr>
        <w:spacing w:line="360" w:lineRule="auto"/>
        <w:ind w:firstLineChars="200" w:firstLine="480"/>
        <w:jc w:val="left"/>
        <w:rPr>
          <w:rFonts w:ascii="宋体" w:hAnsi="宋体" w:hint="eastAsia"/>
          <w:sz w:val="24"/>
        </w:rPr>
      </w:pPr>
      <w:r>
        <w:rPr>
          <w:rFonts w:ascii="宋体" w:hAnsi="宋体"/>
          <w:sz w:val="24"/>
        </w:rPr>
        <w:t>5</w:t>
      </w:r>
      <w:r>
        <w:rPr>
          <w:rFonts w:ascii="宋体" w:hAnsi="宋体" w:hint="eastAsia"/>
          <w:sz w:val="24"/>
        </w:rPr>
        <w:t>、近年完成或在服务的类似项目情况（如有）：提供合同或协议关键页（要点包括项目</w:t>
      </w:r>
      <w:r>
        <w:rPr>
          <w:rFonts w:ascii="宋体" w:hAnsi="宋体" w:hint="eastAsia"/>
          <w:sz w:val="24"/>
        </w:rPr>
        <w:lastRenderedPageBreak/>
        <w:t>名称、签约时间、金额、项目主要内容和双方盖章页）等证明文件资料复印件</w:t>
      </w:r>
    </w:p>
    <w:p w14:paraId="0AAA5BF9" w14:textId="77777777" w:rsidR="00233E70" w:rsidRDefault="00233E70">
      <w:pPr>
        <w:spacing w:line="360" w:lineRule="auto"/>
        <w:jc w:val="left"/>
        <w:outlineLvl w:val="1"/>
        <w:rPr>
          <w:rFonts w:ascii="宋体" w:hAnsi="宋体" w:hint="eastAsia"/>
          <w:sz w:val="24"/>
        </w:rPr>
      </w:pPr>
    </w:p>
    <w:p w14:paraId="449712A2" w14:textId="77777777" w:rsidR="00233E70" w:rsidRDefault="00000000">
      <w:pPr>
        <w:spacing w:line="360" w:lineRule="auto"/>
        <w:ind w:firstLineChars="200" w:firstLine="480"/>
        <w:jc w:val="left"/>
        <w:outlineLvl w:val="1"/>
        <w:rPr>
          <w:rFonts w:ascii="宋体" w:hAnsi="宋体" w:hint="eastAsia"/>
          <w:sz w:val="24"/>
        </w:rPr>
      </w:pPr>
      <w:r>
        <w:rPr>
          <w:rFonts w:ascii="宋体" w:hAnsi="宋体" w:hint="eastAsia"/>
          <w:sz w:val="24"/>
        </w:rPr>
        <w:t>（三）经济标要求：</w:t>
      </w:r>
    </w:p>
    <w:p w14:paraId="72B2AD03" w14:textId="77777777" w:rsidR="00233E70" w:rsidRDefault="00000000">
      <w:pPr>
        <w:spacing w:line="360" w:lineRule="auto"/>
        <w:ind w:firstLineChars="236" w:firstLine="566"/>
        <w:jc w:val="left"/>
        <w:outlineLvl w:val="1"/>
        <w:rPr>
          <w:rFonts w:ascii="宋体" w:hAnsi="宋体" w:hint="eastAsia"/>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4BA435F7" w14:textId="77777777" w:rsidR="00233E70" w:rsidRDefault="00000000">
      <w:pPr>
        <w:spacing w:line="360" w:lineRule="auto"/>
        <w:ind w:firstLineChars="236" w:firstLine="566"/>
        <w:jc w:val="left"/>
        <w:outlineLvl w:val="1"/>
        <w:rPr>
          <w:rFonts w:ascii="宋体" w:hAnsi="宋体" w:hint="eastAsia"/>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5B71187" w14:textId="77777777" w:rsidR="00233E70" w:rsidRDefault="00233E70">
      <w:pPr>
        <w:pStyle w:val="a"/>
        <w:numPr>
          <w:ilvl w:val="0"/>
          <w:numId w:val="0"/>
        </w:numPr>
        <w:spacing w:after="156"/>
        <w:ind w:left="902"/>
        <w:rPr>
          <w:lang w:eastAsia="zh-CN"/>
        </w:rPr>
      </w:pPr>
    </w:p>
    <w:p w14:paraId="0B286F38" w14:textId="77777777" w:rsidR="00233E70" w:rsidRDefault="00000000">
      <w:pPr>
        <w:spacing w:line="360" w:lineRule="auto"/>
        <w:ind w:firstLineChars="200" w:firstLine="482"/>
        <w:rPr>
          <w:rFonts w:ascii="宋体" w:hAnsi="宋体" w:hint="eastAsia"/>
          <w:bCs/>
          <w:kern w:val="0"/>
          <w:sz w:val="24"/>
        </w:rPr>
      </w:pPr>
      <w:r>
        <w:rPr>
          <w:rFonts w:ascii="宋体" w:hAnsi="宋体" w:hint="eastAsia"/>
          <w:b/>
          <w:bCs/>
          <w:kern w:val="0"/>
          <w:sz w:val="24"/>
        </w:rPr>
        <w:t>七、报价文件格式</w:t>
      </w:r>
    </w:p>
    <w:p w14:paraId="293F5E88" w14:textId="77777777" w:rsidR="00233E70" w:rsidRDefault="00000000">
      <w:pPr>
        <w:spacing w:line="360" w:lineRule="auto"/>
        <w:ind w:firstLineChars="200" w:firstLine="480"/>
        <w:rPr>
          <w:rFonts w:ascii="宋体" w:hAnsi="宋体" w:hint="eastAsia"/>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7F1A612B" w14:textId="77777777" w:rsidR="00233E70" w:rsidRDefault="00000000">
      <w:pPr>
        <w:spacing w:line="360" w:lineRule="auto"/>
        <w:ind w:firstLineChars="200" w:firstLine="480"/>
        <w:rPr>
          <w:rFonts w:ascii="宋体" w:hAnsi="宋体" w:cs="宋体" w:hint="eastAsia"/>
          <w:bCs/>
          <w:sz w:val="24"/>
        </w:rPr>
      </w:pPr>
      <w:r>
        <w:rPr>
          <w:rFonts w:ascii="宋体" w:hAnsi="宋体" w:hint="eastAsia"/>
          <w:bCs/>
          <w:kern w:val="0"/>
          <w:sz w:val="24"/>
        </w:rPr>
        <w:t xml:space="preserve">（一）资信文件 </w:t>
      </w:r>
    </w:p>
    <w:p w14:paraId="320E9FB0" w14:textId="77777777" w:rsidR="00233E70" w:rsidRDefault="00000000">
      <w:pPr>
        <w:numPr>
          <w:ilvl w:val="0"/>
          <w:numId w:val="4"/>
        </w:numPr>
        <w:spacing w:line="360" w:lineRule="auto"/>
        <w:ind w:left="0" w:firstLineChars="236" w:firstLine="566"/>
        <w:rPr>
          <w:rFonts w:ascii="宋体" w:hAnsi="宋体" w:hint="eastAsia"/>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76110085" w14:textId="77777777" w:rsidR="00233E70" w:rsidRDefault="00000000">
      <w:pPr>
        <w:numPr>
          <w:ilvl w:val="0"/>
          <w:numId w:val="4"/>
        </w:numPr>
        <w:spacing w:line="360" w:lineRule="auto"/>
        <w:ind w:left="0" w:firstLineChars="236" w:firstLine="566"/>
        <w:rPr>
          <w:rFonts w:ascii="宋体" w:hAnsi="宋体" w:cs="宋体" w:hint="eastAsia"/>
          <w:sz w:val="24"/>
        </w:rPr>
      </w:pPr>
      <w:r>
        <w:rPr>
          <w:rFonts w:ascii="宋体" w:hAnsi="宋体"/>
          <w:sz w:val="24"/>
        </w:rPr>
        <w:t>法定代表人资格证明书</w:t>
      </w:r>
      <w:r>
        <w:rPr>
          <w:rFonts w:ascii="宋体" w:hAnsi="宋体" w:hint="eastAsia"/>
          <w:sz w:val="24"/>
        </w:rPr>
        <w:t>（附件二）</w:t>
      </w:r>
    </w:p>
    <w:p w14:paraId="054DE981" w14:textId="77777777" w:rsidR="00233E70" w:rsidRDefault="00000000">
      <w:pPr>
        <w:spacing w:line="360" w:lineRule="auto"/>
        <w:rPr>
          <w:rFonts w:ascii="宋体" w:hAnsi="宋体" w:hint="eastAsia"/>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19039EA8" w14:textId="77777777" w:rsidR="00233E70" w:rsidRDefault="00000000">
      <w:pPr>
        <w:numPr>
          <w:ilvl w:val="0"/>
          <w:numId w:val="4"/>
        </w:numPr>
        <w:spacing w:line="360" w:lineRule="auto"/>
        <w:ind w:left="0" w:firstLineChars="236" w:firstLine="566"/>
        <w:rPr>
          <w:rFonts w:ascii="宋体" w:hAnsi="宋体" w:hint="eastAsia"/>
          <w:sz w:val="24"/>
        </w:rPr>
      </w:pPr>
      <w:r>
        <w:rPr>
          <w:rFonts w:ascii="宋体" w:hAnsi="宋体" w:hint="eastAsia"/>
          <w:sz w:val="24"/>
        </w:rPr>
        <w:t>无利害关系声明和递交比价文件前3年内在经营活动中没有重大违法记录的书面声明（附件四）</w:t>
      </w:r>
    </w:p>
    <w:p w14:paraId="3AEA4DA0" w14:textId="77777777" w:rsidR="00233E70" w:rsidRDefault="00000000">
      <w:pPr>
        <w:numPr>
          <w:ilvl w:val="0"/>
          <w:numId w:val="4"/>
        </w:numPr>
        <w:spacing w:line="360" w:lineRule="auto"/>
        <w:rPr>
          <w:rFonts w:ascii="宋体" w:hAnsi="宋体" w:hint="eastAsia"/>
          <w:sz w:val="24"/>
        </w:rPr>
      </w:pPr>
      <w:r>
        <w:rPr>
          <w:rFonts w:ascii="宋体" w:hAnsi="宋体" w:hint="eastAsia"/>
          <w:sz w:val="24"/>
        </w:rPr>
        <w:t>对比价文件的真实性、合法性承诺函（附件四）</w:t>
      </w:r>
    </w:p>
    <w:p w14:paraId="49B0CE9D" w14:textId="77777777" w:rsidR="00233E70" w:rsidRDefault="00233E70">
      <w:pPr>
        <w:spacing w:line="360" w:lineRule="auto"/>
        <w:ind w:left="630"/>
        <w:rPr>
          <w:rFonts w:ascii="宋体" w:hAnsi="宋体" w:hint="eastAsia"/>
          <w:sz w:val="24"/>
        </w:rPr>
      </w:pPr>
    </w:p>
    <w:p w14:paraId="1EF32E8F" w14:textId="77777777" w:rsidR="00233E70" w:rsidRDefault="00000000">
      <w:pPr>
        <w:spacing w:line="360" w:lineRule="auto"/>
        <w:ind w:left="630"/>
        <w:rPr>
          <w:rFonts w:ascii="宋体" w:hAnsi="宋体" w:hint="eastAsia"/>
          <w:sz w:val="24"/>
        </w:rPr>
      </w:pPr>
      <w:r>
        <w:rPr>
          <w:rFonts w:ascii="宋体" w:hAnsi="宋体" w:hint="eastAsia"/>
          <w:sz w:val="24"/>
        </w:rPr>
        <w:t>（二）技术文件（格式自拟）</w:t>
      </w:r>
    </w:p>
    <w:p w14:paraId="724DEF66" w14:textId="77777777" w:rsidR="00233E70" w:rsidRDefault="00233E70">
      <w:pPr>
        <w:spacing w:line="360" w:lineRule="auto"/>
        <w:ind w:left="630"/>
        <w:rPr>
          <w:rFonts w:ascii="宋体" w:hAnsi="宋体" w:hint="eastAsia"/>
          <w:sz w:val="24"/>
        </w:rPr>
      </w:pPr>
    </w:p>
    <w:p w14:paraId="32E618E3" w14:textId="77777777" w:rsidR="00233E70" w:rsidRDefault="00000000">
      <w:pPr>
        <w:spacing w:line="360" w:lineRule="auto"/>
        <w:ind w:left="630"/>
        <w:rPr>
          <w:rFonts w:ascii="宋体" w:hAnsi="宋体" w:hint="eastAsia"/>
          <w:sz w:val="24"/>
        </w:rPr>
      </w:pPr>
      <w:r>
        <w:rPr>
          <w:rFonts w:ascii="宋体" w:hAnsi="宋体" w:hint="eastAsia"/>
          <w:sz w:val="24"/>
        </w:rPr>
        <w:t>（三）经济文件</w:t>
      </w:r>
    </w:p>
    <w:p w14:paraId="4055879E" w14:textId="77777777" w:rsidR="00233E70" w:rsidRDefault="00000000">
      <w:pPr>
        <w:numPr>
          <w:ilvl w:val="0"/>
          <w:numId w:val="5"/>
        </w:numPr>
        <w:spacing w:line="360" w:lineRule="auto"/>
        <w:rPr>
          <w:rFonts w:ascii="宋体" w:hAnsi="宋体" w:cs="宋体" w:hint="eastAsia"/>
          <w:sz w:val="24"/>
        </w:rPr>
      </w:pPr>
      <w:r>
        <w:rPr>
          <w:rFonts w:ascii="宋体" w:hAnsi="宋体" w:cs="宋体" w:hint="eastAsia"/>
          <w:sz w:val="24"/>
        </w:rPr>
        <w:t>报价一览表（附件五）</w:t>
      </w:r>
    </w:p>
    <w:p w14:paraId="2C40995B" w14:textId="77777777" w:rsidR="00233E70" w:rsidRDefault="00000000">
      <w:pPr>
        <w:numPr>
          <w:ilvl w:val="0"/>
          <w:numId w:val="5"/>
        </w:numPr>
        <w:spacing w:line="360" w:lineRule="auto"/>
        <w:rPr>
          <w:rFonts w:ascii="宋体" w:hAnsi="宋体" w:hint="eastAsia"/>
          <w:sz w:val="24"/>
        </w:rPr>
      </w:pPr>
      <w:r>
        <w:rPr>
          <w:rFonts w:ascii="宋体" w:hAnsi="宋体" w:cs="宋体" w:hint="eastAsia"/>
          <w:sz w:val="24"/>
        </w:rPr>
        <w:lastRenderedPageBreak/>
        <w:t>报价承诺函（附件六）</w:t>
      </w:r>
    </w:p>
    <w:p w14:paraId="4548138C" w14:textId="77777777" w:rsidR="00233E70" w:rsidRDefault="00000000">
      <w:pPr>
        <w:numPr>
          <w:ilvl w:val="0"/>
          <w:numId w:val="5"/>
        </w:numPr>
        <w:spacing w:line="360" w:lineRule="auto"/>
        <w:rPr>
          <w:rFonts w:ascii="宋体" w:hAnsi="宋体" w:hint="eastAsia"/>
          <w:sz w:val="24"/>
        </w:rPr>
      </w:pPr>
      <w:r>
        <w:rPr>
          <w:rFonts w:ascii="宋体" w:hAnsi="宋体" w:hint="eastAsia"/>
          <w:sz w:val="24"/>
        </w:rPr>
        <w:t>其他比价文件要求的资料</w:t>
      </w:r>
    </w:p>
    <w:p w14:paraId="7922B361" w14:textId="77777777" w:rsidR="00233E70" w:rsidRDefault="00233E70">
      <w:pPr>
        <w:spacing w:line="360" w:lineRule="auto"/>
        <w:ind w:left="630"/>
        <w:rPr>
          <w:rFonts w:ascii="宋体" w:hAnsi="宋体" w:hint="eastAsia"/>
          <w:sz w:val="24"/>
        </w:rPr>
      </w:pPr>
    </w:p>
    <w:p w14:paraId="4348820E" w14:textId="77777777" w:rsidR="00233E7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八、评审方法</w:t>
      </w:r>
    </w:p>
    <w:p w14:paraId="4FB229A1"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3D777" w14:textId="77777777" w:rsidR="00233E70" w:rsidRDefault="00000000">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259D98C5" w14:textId="77777777" w:rsidR="00233E70" w:rsidRDefault="00000000">
      <w:pPr>
        <w:spacing w:line="360" w:lineRule="auto"/>
        <w:ind w:firstLineChars="200" w:firstLine="480"/>
        <w:rPr>
          <w:rFonts w:ascii="宋体" w:hAnsi="宋体" w:hint="eastAsia"/>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9FA7B4F"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09595E75"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448954AE" w14:textId="77777777" w:rsidR="00233E70" w:rsidRDefault="00000000">
      <w:pPr>
        <w:spacing w:line="360" w:lineRule="auto"/>
        <w:ind w:firstLineChars="177" w:firstLine="425"/>
        <w:rPr>
          <w:rFonts w:ascii="宋体" w:hAnsi="宋体" w:cs="宋体" w:hint="eastAsia"/>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638272CF"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1E7B5E65" w14:textId="77777777" w:rsidR="00233E70" w:rsidRDefault="00000000">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7DE11171" w14:textId="77777777" w:rsidR="00233E70" w:rsidRDefault="00000000">
      <w:pPr>
        <w:spacing w:line="360" w:lineRule="auto"/>
        <w:ind w:firstLineChars="200" w:firstLine="480"/>
        <w:rPr>
          <w:rFonts w:ascii="宋体" w:hAnsi="宋体" w:hint="eastAsia"/>
          <w:bCs/>
          <w:sz w:val="24"/>
        </w:rPr>
      </w:pPr>
      <w:r>
        <w:rPr>
          <w:rFonts w:ascii="宋体" w:hAnsi="宋体" w:hint="eastAsia"/>
          <w:bCs/>
          <w:sz w:val="24"/>
          <w:highlight w:val="yellow"/>
        </w:rPr>
        <w:t>8、不满足比价文件“★”</w:t>
      </w:r>
      <w:r w:rsidR="006036C9">
        <w:rPr>
          <w:rFonts w:ascii="宋体" w:hAnsi="宋体" w:hint="eastAsia"/>
          <w:bCs/>
          <w:sz w:val="24"/>
          <w:highlight w:val="yellow"/>
        </w:rPr>
        <w:t>“</w:t>
      </w:r>
      <w:r w:rsidR="006036C9">
        <w:rPr>
          <w:rFonts w:ascii="宋体" w:hAnsi="宋体" w:hint="eastAsia"/>
          <w:kern w:val="0"/>
          <w:sz w:val="24"/>
        </w:rPr>
        <w:t>▲</w:t>
      </w:r>
      <w:r w:rsidR="006036C9">
        <w:rPr>
          <w:rFonts w:ascii="宋体" w:hAnsi="宋体" w:hint="eastAsia"/>
          <w:bCs/>
          <w:sz w:val="24"/>
          <w:highlight w:val="yellow"/>
        </w:rPr>
        <w:t>”</w:t>
      </w:r>
      <w:r>
        <w:rPr>
          <w:rFonts w:ascii="宋体" w:hAnsi="宋体" w:hint="eastAsia"/>
          <w:bCs/>
          <w:sz w:val="24"/>
          <w:highlight w:val="yellow"/>
        </w:rPr>
        <w:t>条款的（如有），则按照无效标的处理。</w:t>
      </w:r>
    </w:p>
    <w:p w14:paraId="3E672A91" w14:textId="77777777" w:rsidR="00233E70" w:rsidRDefault="00233E70">
      <w:pPr>
        <w:spacing w:line="360" w:lineRule="auto"/>
        <w:ind w:left="426" w:firstLineChars="177" w:firstLine="425"/>
        <w:rPr>
          <w:rFonts w:ascii="宋体" w:hAnsi="宋体" w:cs="宋体" w:hint="eastAsia"/>
          <w:sz w:val="24"/>
        </w:rPr>
      </w:pPr>
    </w:p>
    <w:p w14:paraId="16D8C2BD" w14:textId="77777777" w:rsidR="00233E7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九、提交报价文件截止时间和地点</w:t>
      </w:r>
    </w:p>
    <w:p w14:paraId="14B379C5" w14:textId="702E3C54" w:rsidR="00233E70" w:rsidRDefault="00000000">
      <w:pPr>
        <w:spacing w:line="360" w:lineRule="auto"/>
        <w:ind w:firstLineChars="177" w:firstLine="425"/>
        <w:rPr>
          <w:rFonts w:ascii="宋体" w:hAnsi="宋体" w:cs="宋体" w:hint="eastAsia"/>
          <w:sz w:val="24"/>
        </w:rPr>
      </w:pPr>
      <w:r>
        <w:rPr>
          <w:rFonts w:ascii="宋体" w:hAnsi="宋体" w:cs="宋体"/>
          <w:sz w:val="24"/>
        </w:rPr>
        <w:lastRenderedPageBreak/>
        <w:t>1</w:t>
      </w:r>
      <w:r>
        <w:rPr>
          <w:rFonts w:ascii="宋体" w:hAnsi="宋体" w:cs="宋体" w:hint="eastAsia"/>
          <w:sz w:val="24"/>
        </w:rPr>
        <w:t>、提交报价文件截止时间：2025年</w:t>
      </w:r>
      <w:r w:rsidR="001F2B2B">
        <w:rPr>
          <w:rFonts w:ascii="宋体" w:hAnsi="宋体" w:cs="宋体"/>
          <w:sz w:val="24"/>
        </w:rPr>
        <w:t>9月22日</w:t>
      </w:r>
      <w:r>
        <w:rPr>
          <w:rFonts w:ascii="宋体" w:hAnsi="宋体" w:cs="宋体" w:hint="eastAsia"/>
          <w:sz w:val="24"/>
        </w:rPr>
        <w:t>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14:paraId="44533B61" w14:textId="77777777" w:rsidR="00233E70" w:rsidRDefault="00000000">
      <w:pPr>
        <w:spacing w:line="360" w:lineRule="auto"/>
        <w:ind w:leftChars="135" w:left="283" w:firstLineChars="177" w:firstLine="425"/>
        <w:rPr>
          <w:rFonts w:ascii="宋体" w:hAnsi="宋体" w:cs="宋体" w:hint="eastAsia"/>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4819D6A6" w14:textId="77777777" w:rsidR="00233E70" w:rsidRDefault="00000000">
      <w:pPr>
        <w:spacing w:line="360" w:lineRule="auto"/>
        <w:ind w:firstLineChars="177" w:firstLine="425"/>
        <w:rPr>
          <w:rFonts w:ascii="宋体" w:hAnsi="宋体" w:cs="宋体" w:hint="eastAsia"/>
          <w:sz w:val="24"/>
        </w:rPr>
      </w:pPr>
      <w:r>
        <w:rPr>
          <w:rFonts w:ascii="宋体" w:hAnsi="宋体" w:cs="宋体"/>
          <w:sz w:val="24"/>
        </w:rPr>
        <w:t>2</w:t>
      </w:r>
      <w:r>
        <w:rPr>
          <w:rFonts w:ascii="宋体" w:hAnsi="宋体" w:cs="宋体" w:hint="eastAsia"/>
          <w:sz w:val="24"/>
        </w:rPr>
        <w:t>、报价文件递交地点：上海市杨浦区控江路1665号科教楼201室</w:t>
      </w:r>
    </w:p>
    <w:p w14:paraId="224C730D" w14:textId="77777777" w:rsidR="00233E70" w:rsidRDefault="00233E70">
      <w:pPr>
        <w:spacing w:line="360" w:lineRule="auto"/>
        <w:ind w:firstLineChars="300" w:firstLine="720"/>
        <w:rPr>
          <w:rFonts w:ascii="宋体" w:hAnsi="宋体" w:cs="宋体" w:hint="eastAsia"/>
          <w:sz w:val="24"/>
        </w:rPr>
      </w:pPr>
    </w:p>
    <w:p w14:paraId="69E67DE8" w14:textId="77777777" w:rsidR="00233E70" w:rsidRDefault="00000000">
      <w:pPr>
        <w:spacing w:line="360" w:lineRule="auto"/>
        <w:ind w:firstLineChars="176" w:firstLine="424"/>
        <w:rPr>
          <w:rFonts w:ascii="宋体" w:hAnsi="宋体" w:cs="宋体" w:hint="eastAsia"/>
          <w:b/>
          <w:sz w:val="24"/>
        </w:rPr>
      </w:pPr>
      <w:r>
        <w:rPr>
          <w:rFonts w:ascii="宋体" w:hAnsi="宋体" w:cs="宋体" w:hint="eastAsia"/>
          <w:b/>
          <w:sz w:val="24"/>
        </w:rPr>
        <w:t>十、其他</w:t>
      </w:r>
    </w:p>
    <w:p w14:paraId="4A79125C" w14:textId="77777777" w:rsidR="00233E70" w:rsidRDefault="00000000">
      <w:pPr>
        <w:spacing w:line="360" w:lineRule="auto"/>
        <w:ind w:firstLineChars="177" w:firstLine="425"/>
        <w:jc w:val="left"/>
        <w:outlineLvl w:val="1"/>
        <w:rPr>
          <w:rFonts w:ascii="宋体" w:hAnsi="宋体" w:hint="eastAsia"/>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21C22E89" w14:textId="77777777" w:rsidR="00233E70" w:rsidRDefault="00000000">
      <w:pPr>
        <w:spacing w:line="360" w:lineRule="auto"/>
        <w:ind w:firstLineChars="177" w:firstLine="425"/>
        <w:jc w:val="left"/>
        <w:outlineLvl w:val="1"/>
        <w:rPr>
          <w:rFonts w:ascii="宋体" w:hAnsi="宋体" w:hint="eastAsia"/>
          <w:sz w:val="24"/>
        </w:rPr>
      </w:pPr>
      <w:r>
        <w:rPr>
          <w:rFonts w:ascii="宋体" w:hAnsi="宋体"/>
          <w:sz w:val="24"/>
        </w:rPr>
        <w:t>2</w:t>
      </w:r>
      <w:r>
        <w:rPr>
          <w:rFonts w:ascii="宋体" w:hAnsi="宋体" w:hint="eastAsia"/>
          <w:sz w:val="24"/>
        </w:rPr>
        <w:t>、比价文件的解释：本比价文件的解释权归采购人所有。</w:t>
      </w:r>
    </w:p>
    <w:p w14:paraId="318012D0" w14:textId="77777777" w:rsidR="00233E70" w:rsidRDefault="00233E70">
      <w:pPr>
        <w:tabs>
          <w:tab w:val="left" w:pos="900"/>
          <w:tab w:val="left" w:pos="8280"/>
        </w:tabs>
        <w:spacing w:line="360" w:lineRule="auto"/>
        <w:ind w:rightChars="12" w:right="25"/>
        <w:rPr>
          <w:rFonts w:ascii="宋体" w:hAnsi="宋体" w:hint="eastAsia"/>
          <w:sz w:val="24"/>
        </w:rPr>
      </w:pPr>
    </w:p>
    <w:p w14:paraId="195E95A0" w14:textId="77777777" w:rsidR="00233E70" w:rsidRDefault="00233E70">
      <w:pPr>
        <w:tabs>
          <w:tab w:val="left" w:pos="900"/>
          <w:tab w:val="left" w:pos="8280"/>
        </w:tabs>
        <w:spacing w:line="360" w:lineRule="auto"/>
        <w:ind w:rightChars="12" w:right="25"/>
        <w:rPr>
          <w:rFonts w:ascii="宋体" w:hAnsi="宋体" w:hint="eastAsia"/>
          <w:sz w:val="24"/>
        </w:rPr>
      </w:pPr>
    </w:p>
    <w:p w14:paraId="5C9EC95B"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采 购 人：上海交通大学医学院附属新华医院</w:t>
      </w:r>
    </w:p>
    <w:p w14:paraId="529F84AB"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联系地址：上海市控江路1665号</w:t>
      </w:r>
    </w:p>
    <w:p w14:paraId="4CB18171"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 系 人：史老师</w:t>
      </w:r>
    </w:p>
    <w:p w14:paraId="50BFA66A"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联系电话：021-25076572 </w:t>
      </w:r>
    </w:p>
    <w:p w14:paraId="63600C98"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邮    箱：shiying10021@xinhuamed.com.cn</w:t>
      </w:r>
    </w:p>
    <w:p w14:paraId="76D0061F" w14:textId="77777777" w:rsidR="00233E70" w:rsidRDefault="00000000">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                              </w:t>
      </w:r>
    </w:p>
    <w:p w14:paraId="2587CA79" w14:textId="77777777" w:rsidR="00233E70" w:rsidRDefault="00233E70">
      <w:pPr>
        <w:spacing w:line="360" w:lineRule="auto"/>
        <w:jc w:val="right"/>
        <w:rPr>
          <w:rFonts w:ascii="宋体" w:hAnsi="宋体" w:hint="eastAsia"/>
          <w:sz w:val="24"/>
        </w:rPr>
      </w:pPr>
    </w:p>
    <w:p w14:paraId="656F5D7F" w14:textId="77777777" w:rsidR="00233E70" w:rsidRDefault="00000000">
      <w:pPr>
        <w:spacing w:line="360" w:lineRule="auto"/>
        <w:jc w:val="right"/>
        <w:rPr>
          <w:rFonts w:ascii="宋体" w:hAnsi="宋体" w:hint="eastAsia"/>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5</w:t>
      </w:r>
      <w:r>
        <w:rPr>
          <w:rFonts w:ascii="宋体" w:hAnsi="宋体"/>
          <w:sz w:val="24"/>
        </w:rPr>
        <w:t>年</w:t>
      </w:r>
      <w:r>
        <w:rPr>
          <w:rFonts w:ascii="宋体" w:hAnsi="宋体" w:hint="eastAsia"/>
          <w:sz w:val="24"/>
        </w:rPr>
        <w:t>9</w:t>
      </w:r>
      <w:r>
        <w:rPr>
          <w:rFonts w:ascii="宋体" w:hAnsi="宋体"/>
          <w:sz w:val="24"/>
        </w:rPr>
        <w:t>月</w:t>
      </w:r>
    </w:p>
    <w:p w14:paraId="7C62AD4C" w14:textId="77777777" w:rsidR="00233E70" w:rsidRDefault="00000000">
      <w:pPr>
        <w:spacing w:line="360" w:lineRule="auto"/>
        <w:rPr>
          <w:rFonts w:ascii="宋体" w:hAnsi="宋体" w:hint="eastAsia"/>
          <w:b/>
          <w:sz w:val="24"/>
        </w:rPr>
      </w:pPr>
      <w:r>
        <w:rPr>
          <w:rFonts w:ascii="宋体" w:hAnsi="宋体"/>
          <w:bCs/>
          <w:sz w:val="24"/>
        </w:rPr>
        <w:br w:type="page"/>
      </w:r>
      <w:r>
        <w:rPr>
          <w:rFonts w:ascii="宋体" w:hAnsi="宋体" w:hint="eastAsia"/>
          <w:b/>
          <w:sz w:val="24"/>
        </w:rPr>
        <w:lastRenderedPageBreak/>
        <w:t>附件一、对供应商的资格要求</w:t>
      </w:r>
    </w:p>
    <w:p w14:paraId="709F267B" w14:textId="77777777" w:rsidR="00233E70" w:rsidRDefault="00000000">
      <w:pPr>
        <w:numPr>
          <w:ilvl w:val="0"/>
          <w:numId w:val="6"/>
        </w:numPr>
        <w:spacing w:line="360" w:lineRule="auto"/>
        <w:rPr>
          <w:rFonts w:ascii="宋体" w:hAnsi="宋体" w:hint="eastAsia"/>
          <w:sz w:val="24"/>
        </w:rPr>
      </w:pPr>
      <w:r>
        <w:rPr>
          <w:rFonts w:ascii="宋体" w:hAnsi="宋体" w:hint="eastAsia"/>
          <w:sz w:val="24"/>
        </w:rPr>
        <w:t>具有独立法人资格及相应经营范围、服务能力；</w:t>
      </w:r>
    </w:p>
    <w:p w14:paraId="24942FDA" w14:textId="77777777" w:rsidR="00233E70" w:rsidRDefault="00000000">
      <w:pPr>
        <w:numPr>
          <w:ilvl w:val="0"/>
          <w:numId w:val="6"/>
        </w:numPr>
        <w:spacing w:line="360" w:lineRule="auto"/>
        <w:rPr>
          <w:rFonts w:ascii="宋体" w:hAnsi="宋体" w:hint="eastAsia"/>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63FC78B6" w14:textId="77777777" w:rsidR="00233E70" w:rsidRDefault="00000000">
      <w:pPr>
        <w:spacing w:line="360" w:lineRule="auto"/>
        <w:rPr>
          <w:rFonts w:ascii="宋体" w:hAnsi="宋体" w:hint="eastAsia"/>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67AFD8FF" w14:textId="77777777" w:rsidR="00233E70" w:rsidRDefault="00233E70">
      <w:pPr>
        <w:spacing w:line="360" w:lineRule="auto"/>
        <w:rPr>
          <w:rFonts w:ascii="宋体" w:hAnsi="宋体" w:hint="eastAsia"/>
          <w:b/>
          <w:sz w:val="24"/>
        </w:rPr>
      </w:pPr>
    </w:p>
    <w:p w14:paraId="6024AAA4"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79B34704" w14:textId="77777777" w:rsidR="00233E70" w:rsidRDefault="00000000">
      <w:pPr>
        <w:spacing w:line="360" w:lineRule="auto"/>
        <w:rPr>
          <w:rFonts w:ascii="宋体" w:hAnsi="宋体" w:cs="宋体" w:hint="eastAsia"/>
          <w:sz w:val="24"/>
        </w:rPr>
      </w:pPr>
      <w:r>
        <w:rPr>
          <w:rFonts w:ascii="宋体" w:hAnsi="宋体" w:cs="宋体" w:hint="eastAsia"/>
          <w:sz w:val="24"/>
        </w:rPr>
        <w:t>日期：</w:t>
      </w:r>
    </w:p>
    <w:p w14:paraId="6DB864CE" w14:textId="77777777" w:rsidR="00233E70" w:rsidRDefault="00233E70">
      <w:pPr>
        <w:spacing w:line="360" w:lineRule="auto"/>
        <w:rPr>
          <w:rFonts w:ascii="宋体" w:hAnsi="宋体" w:hint="eastAsia"/>
          <w:b/>
          <w:sz w:val="24"/>
        </w:rPr>
      </w:pPr>
    </w:p>
    <w:p w14:paraId="56001285" w14:textId="77777777" w:rsidR="00233E70" w:rsidRDefault="00000000">
      <w:pPr>
        <w:spacing w:afterLines="100" w:after="312"/>
        <w:jc w:val="left"/>
        <w:rPr>
          <w:rFonts w:ascii="宋体" w:hAnsi="宋体" w:hint="eastAsia"/>
          <w:b/>
          <w:sz w:val="24"/>
        </w:rPr>
      </w:pPr>
      <w:r>
        <w:rPr>
          <w:rFonts w:ascii="宋体" w:hAnsi="宋体"/>
          <w:b/>
          <w:sz w:val="24"/>
        </w:rPr>
        <w:br w:type="page"/>
      </w:r>
      <w:r>
        <w:rPr>
          <w:rFonts w:ascii="宋体" w:hAnsi="宋体" w:hint="eastAsia"/>
          <w:b/>
          <w:sz w:val="24"/>
        </w:rPr>
        <w:lastRenderedPageBreak/>
        <w:t>附件二、法定代表人资格证明文件</w:t>
      </w:r>
    </w:p>
    <w:p w14:paraId="5BD35081" w14:textId="77777777" w:rsidR="00233E70"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法定代表人资格证明书</w:t>
      </w:r>
    </w:p>
    <w:p w14:paraId="54C45D0C" w14:textId="77777777" w:rsidR="00233E70" w:rsidRDefault="00233E70">
      <w:pPr>
        <w:ind w:firstLineChars="200" w:firstLine="560"/>
        <w:rPr>
          <w:rFonts w:ascii="宋体" w:hAnsi="宋体" w:hint="eastAsia"/>
          <w:sz w:val="28"/>
          <w:szCs w:val="28"/>
        </w:rPr>
      </w:pPr>
    </w:p>
    <w:p w14:paraId="0C327CB0" w14:textId="77777777" w:rsidR="00233E70" w:rsidRDefault="00000000">
      <w:pPr>
        <w:ind w:firstLineChars="200" w:firstLine="560"/>
        <w:rPr>
          <w:rFonts w:ascii="宋体" w:hAnsi="宋体" w:hint="eastAsia"/>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07E631ED" w14:textId="77777777" w:rsidR="00233E70" w:rsidRDefault="00233E70">
      <w:pPr>
        <w:ind w:firstLineChars="200" w:firstLine="560"/>
        <w:rPr>
          <w:rFonts w:ascii="宋体" w:hAnsi="宋体" w:hint="eastAsia"/>
          <w:sz w:val="28"/>
          <w:szCs w:val="28"/>
        </w:rPr>
      </w:pPr>
    </w:p>
    <w:p w14:paraId="2515F73D" w14:textId="77777777" w:rsidR="00233E70" w:rsidRDefault="00000000">
      <w:pPr>
        <w:ind w:firstLineChars="200" w:firstLine="560"/>
        <w:rPr>
          <w:rFonts w:ascii="宋体" w:hAnsi="宋体" w:hint="eastAsia"/>
          <w:sz w:val="28"/>
          <w:szCs w:val="28"/>
        </w:rPr>
      </w:pPr>
      <w:r>
        <w:rPr>
          <w:rFonts w:ascii="宋体" w:hAnsi="宋体"/>
          <w:sz w:val="28"/>
          <w:szCs w:val="28"/>
        </w:rPr>
        <w:t>特此证明</w:t>
      </w:r>
    </w:p>
    <w:p w14:paraId="56BAA418" w14:textId="77777777" w:rsidR="00233E70" w:rsidRDefault="00000000">
      <w:pPr>
        <w:rPr>
          <w:rFonts w:ascii="宋体" w:hAnsi="宋体" w:hint="eastAsia"/>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34C6BBB5" wp14:editId="471BDFE7">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4CF42B5" w14:textId="77777777" w:rsidR="00233E70" w:rsidRDefault="00233E70">
                            <w:pPr>
                              <w:jc w:val="center"/>
                              <w:rPr>
                                <w:rFonts w:ascii="宋体"/>
                              </w:rPr>
                            </w:pPr>
                          </w:p>
                          <w:p w14:paraId="3E3EE788" w14:textId="77777777" w:rsidR="00233E70" w:rsidRDefault="00000000">
                            <w:pPr>
                              <w:jc w:val="center"/>
                              <w:rPr>
                                <w:rFonts w:ascii="宋体" w:hAnsi="宋体" w:hint="eastAsia"/>
                                <w:sz w:val="28"/>
                                <w:szCs w:val="28"/>
                              </w:rPr>
                            </w:pPr>
                            <w:r>
                              <w:rPr>
                                <w:rFonts w:ascii="宋体" w:hAnsi="宋体" w:hint="eastAsia"/>
                                <w:sz w:val="28"/>
                                <w:szCs w:val="28"/>
                              </w:rPr>
                              <w:t>法定代表人身份证复印件</w:t>
                            </w:r>
                          </w:p>
                          <w:p w14:paraId="0E4514B7" w14:textId="77777777" w:rsidR="00233E70"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4C6BBB5"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24CF42B5" w14:textId="77777777" w:rsidR="00233E70" w:rsidRDefault="00233E70">
                      <w:pPr>
                        <w:jc w:val="center"/>
                        <w:rPr>
                          <w:rFonts w:ascii="宋体"/>
                        </w:rPr>
                      </w:pPr>
                    </w:p>
                    <w:p w14:paraId="3E3EE788" w14:textId="77777777" w:rsidR="00233E70" w:rsidRDefault="00000000">
                      <w:pPr>
                        <w:jc w:val="center"/>
                        <w:rPr>
                          <w:rFonts w:ascii="宋体" w:hAnsi="宋体" w:hint="eastAsia"/>
                          <w:sz w:val="28"/>
                          <w:szCs w:val="28"/>
                        </w:rPr>
                      </w:pPr>
                      <w:r>
                        <w:rPr>
                          <w:rFonts w:ascii="宋体" w:hAnsi="宋体" w:hint="eastAsia"/>
                          <w:sz w:val="28"/>
                          <w:szCs w:val="28"/>
                        </w:rPr>
                        <w:t>法定代表人身份证复印件</w:t>
                      </w:r>
                    </w:p>
                    <w:p w14:paraId="0E4514B7" w14:textId="77777777" w:rsidR="00233E70" w:rsidRDefault="00000000">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13696FE5" wp14:editId="4EF668E6">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F004CED" w14:textId="77777777" w:rsidR="00233E70" w:rsidRDefault="00233E70">
                            <w:pPr>
                              <w:jc w:val="center"/>
                              <w:rPr>
                                <w:rFonts w:ascii="宋体"/>
                              </w:rPr>
                            </w:pPr>
                          </w:p>
                          <w:p w14:paraId="1993E363" w14:textId="77777777" w:rsidR="00233E70" w:rsidRDefault="00000000">
                            <w:pPr>
                              <w:jc w:val="center"/>
                              <w:rPr>
                                <w:rFonts w:ascii="宋体" w:hAnsi="宋体" w:hint="eastAsia"/>
                                <w:sz w:val="28"/>
                                <w:szCs w:val="28"/>
                              </w:rPr>
                            </w:pPr>
                            <w:r>
                              <w:rPr>
                                <w:rFonts w:ascii="宋体" w:hAnsi="宋体" w:hint="eastAsia"/>
                                <w:sz w:val="28"/>
                                <w:szCs w:val="28"/>
                              </w:rPr>
                              <w:t>法定代表人身份证复印件</w:t>
                            </w:r>
                          </w:p>
                          <w:p w14:paraId="598704C9" w14:textId="77777777" w:rsidR="00233E70"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3696FE5"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0F004CED" w14:textId="77777777" w:rsidR="00233E70" w:rsidRDefault="00233E70">
                      <w:pPr>
                        <w:jc w:val="center"/>
                        <w:rPr>
                          <w:rFonts w:ascii="宋体"/>
                        </w:rPr>
                      </w:pPr>
                    </w:p>
                    <w:p w14:paraId="1993E363" w14:textId="77777777" w:rsidR="00233E70" w:rsidRDefault="00000000">
                      <w:pPr>
                        <w:jc w:val="center"/>
                        <w:rPr>
                          <w:rFonts w:ascii="宋体" w:hAnsi="宋体" w:hint="eastAsia"/>
                          <w:sz w:val="28"/>
                          <w:szCs w:val="28"/>
                        </w:rPr>
                      </w:pPr>
                      <w:r>
                        <w:rPr>
                          <w:rFonts w:ascii="宋体" w:hAnsi="宋体" w:hint="eastAsia"/>
                          <w:sz w:val="28"/>
                          <w:szCs w:val="28"/>
                        </w:rPr>
                        <w:t>法定代表人身份证复印件</w:t>
                      </w:r>
                    </w:p>
                    <w:p w14:paraId="598704C9" w14:textId="77777777" w:rsidR="00233E70" w:rsidRDefault="00000000">
                      <w:pPr>
                        <w:jc w:val="center"/>
                        <w:rPr>
                          <w:sz w:val="28"/>
                          <w:szCs w:val="28"/>
                        </w:rPr>
                      </w:pPr>
                      <w:r>
                        <w:rPr>
                          <w:rFonts w:ascii="宋体" w:hAnsi="宋体" w:hint="eastAsia"/>
                          <w:sz w:val="28"/>
                          <w:szCs w:val="28"/>
                        </w:rPr>
                        <w:t>（反面）</w:t>
                      </w:r>
                    </w:p>
                  </w:txbxContent>
                </v:textbox>
              </v:shape>
            </w:pict>
          </mc:Fallback>
        </mc:AlternateContent>
      </w:r>
    </w:p>
    <w:p w14:paraId="51360AC1" w14:textId="77777777" w:rsidR="00233E70" w:rsidRDefault="00233E70">
      <w:pPr>
        <w:rPr>
          <w:rFonts w:ascii="宋体" w:hAnsi="宋体" w:hint="eastAsia"/>
          <w:sz w:val="28"/>
          <w:szCs w:val="28"/>
        </w:rPr>
      </w:pPr>
    </w:p>
    <w:p w14:paraId="21476662" w14:textId="77777777" w:rsidR="00233E70" w:rsidRDefault="00233E70">
      <w:pPr>
        <w:rPr>
          <w:rFonts w:ascii="宋体" w:hAnsi="宋体" w:hint="eastAsia"/>
          <w:sz w:val="28"/>
          <w:szCs w:val="28"/>
        </w:rPr>
      </w:pPr>
    </w:p>
    <w:p w14:paraId="4B2F7007" w14:textId="77777777" w:rsidR="00233E70" w:rsidRDefault="00233E70">
      <w:pPr>
        <w:rPr>
          <w:rFonts w:ascii="宋体" w:hAnsi="宋体" w:hint="eastAsia"/>
          <w:sz w:val="28"/>
          <w:szCs w:val="28"/>
        </w:rPr>
      </w:pPr>
    </w:p>
    <w:p w14:paraId="75E99FBF" w14:textId="77777777" w:rsidR="00233E70" w:rsidRDefault="00233E70">
      <w:pPr>
        <w:rPr>
          <w:rFonts w:ascii="宋体" w:hAnsi="宋体" w:hint="eastAsia"/>
          <w:sz w:val="28"/>
          <w:szCs w:val="28"/>
        </w:rPr>
      </w:pPr>
    </w:p>
    <w:p w14:paraId="1EA24F1C" w14:textId="77777777" w:rsidR="00233E70" w:rsidRDefault="00233E70">
      <w:pPr>
        <w:rPr>
          <w:rFonts w:ascii="宋体" w:hAnsi="宋体" w:hint="eastAsia"/>
          <w:sz w:val="28"/>
          <w:szCs w:val="28"/>
        </w:rPr>
      </w:pPr>
    </w:p>
    <w:p w14:paraId="53C1AE3A" w14:textId="77777777" w:rsidR="00233E70" w:rsidRDefault="00233E70">
      <w:pPr>
        <w:rPr>
          <w:rFonts w:ascii="宋体" w:hAnsi="宋体" w:hint="eastAsia"/>
          <w:sz w:val="28"/>
          <w:szCs w:val="28"/>
        </w:rPr>
      </w:pPr>
    </w:p>
    <w:p w14:paraId="4845C4BB" w14:textId="77777777" w:rsidR="00233E70" w:rsidRDefault="00233E70">
      <w:pPr>
        <w:rPr>
          <w:rFonts w:ascii="宋体" w:hAnsi="宋体" w:hint="eastAsia"/>
          <w:sz w:val="28"/>
          <w:szCs w:val="28"/>
        </w:rPr>
      </w:pPr>
    </w:p>
    <w:p w14:paraId="379915B9" w14:textId="77777777" w:rsidR="00233E70" w:rsidRDefault="00233E70">
      <w:pPr>
        <w:ind w:firstLineChars="1750" w:firstLine="4900"/>
        <w:rPr>
          <w:rFonts w:ascii="宋体" w:hAnsi="宋体" w:hint="eastAsia"/>
          <w:sz w:val="28"/>
          <w:szCs w:val="28"/>
        </w:rPr>
      </w:pPr>
    </w:p>
    <w:p w14:paraId="06E3213E" w14:textId="77777777" w:rsidR="00233E70" w:rsidRDefault="00000000">
      <w:pPr>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527F027E" w14:textId="77777777" w:rsidR="00233E70" w:rsidRDefault="00233E70">
      <w:pPr>
        <w:jc w:val="left"/>
        <w:rPr>
          <w:rFonts w:ascii="宋体" w:hAnsi="宋体" w:hint="eastAsia"/>
          <w:sz w:val="28"/>
          <w:szCs w:val="28"/>
        </w:rPr>
      </w:pPr>
    </w:p>
    <w:p w14:paraId="6D8F73BD" w14:textId="77777777" w:rsidR="00233E70" w:rsidRDefault="00000000">
      <w:pPr>
        <w:jc w:val="center"/>
        <w:rPr>
          <w:rFonts w:ascii="宋体" w:hAnsi="宋体" w:hint="eastAsia"/>
          <w:sz w:val="28"/>
          <w:szCs w:val="28"/>
        </w:rPr>
      </w:pPr>
      <w:r>
        <w:rPr>
          <w:rFonts w:ascii="宋体" w:hAnsi="宋体"/>
          <w:sz w:val="28"/>
          <w:szCs w:val="28"/>
        </w:rPr>
        <w:t xml:space="preserve">                         年  月  日</w:t>
      </w:r>
    </w:p>
    <w:p w14:paraId="3357FCF1" w14:textId="77777777" w:rsidR="00233E70" w:rsidRDefault="00233E70">
      <w:pPr>
        <w:ind w:firstLineChars="1869" w:firstLine="5981"/>
        <w:jc w:val="left"/>
        <w:rPr>
          <w:rFonts w:ascii="宋体" w:hAnsi="宋体" w:hint="eastAsia"/>
          <w:sz w:val="32"/>
          <w:szCs w:val="32"/>
        </w:rPr>
      </w:pPr>
    </w:p>
    <w:p w14:paraId="518F76F3" w14:textId="77777777" w:rsidR="00233E70" w:rsidRDefault="00000000">
      <w:pPr>
        <w:rPr>
          <w:rFonts w:ascii="宋体" w:hAnsi="宋体" w:hint="eastAsia"/>
          <w:b/>
          <w:sz w:val="24"/>
        </w:rPr>
      </w:pPr>
      <w:r>
        <w:rPr>
          <w:rFonts w:ascii="宋体" w:hAnsi="宋体"/>
          <w:sz w:val="28"/>
          <w:szCs w:val="28"/>
        </w:rPr>
        <w:br w:type="page"/>
      </w:r>
      <w:r>
        <w:rPr>
          <w:rFonts w:ascii="宋体" w:hAnsi="宋体" w:hint="eastAsia"/>
          <w:b/>
          <w:sz w:val="24"/>
        </w:rPr>
        <w:lastRenderedPageBreak/>
        <w:t>附件三、法定代表人授权书</w:t>
      </w:r>
    </w:p>
    <w:p w14:paraId="07D33A79" w14:textId="77777777" w:rsidR="00233E70" w:rsidRDefault="00233E70">
      <w:pPr>
        <w:rPr>
          <w:rFonts w:ascii="宋体" w:hAnsi="宋体" w:hint="eastAsia"/>
          <w:b/>
          <w:sz w:val="24"/>
        </w:rPr>
      </w:pPr>
    </w:p>
    <w:p w14:paraId="4D76E08A" w14:textId="77777777" w:rsidR="00233E70" w:rsidRDefault="00000000">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法定代表人授权书</w:t>
      </w:r>
    </w:p>
    <w:p w14:paraId="6490EAE4" w14:textId="77777777" w:rsidR="00233E70" w:rsidRDefault="00233E70">
      <w:pPr>
        <w:spacing w:line="560" w:lineRule="exact"/>
        <w:rPr>
          <w:rFonts w:ascii="宋体" w:hAnsi="宋体" w:cs="华文中宋" w:hint="eastAsia"/>
          <w:b/>
          <w:sz w:val="28"/>
          <w:szCs w:val="28"/>
        </w:rPr>
      </w:pPr>
    </w:p>
    <w:p w14:paraId="26902816" w14:textId="77777777" w:rsidR="00233E70" w:rsidRDefault="00000000">
      <w:pPr>
        <w:spacing w:line="600" w:lineRule="exact"/>
        <w:rPr>
          <w:rFonts w:ascii="宋体" w:hAnsi="宋体" w:hint="eastAsia"/>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035EA61E" w14:textId="77777777" w:rsidR="00233E70" w:rsidRDefault="00000000">
      <w:pPr>
        <w:spacing w:line="600" w:lineRule="exact"/>
        <w:ind w:firstLineChars="213" w:firstLine="596"/>
        <w:rPr>
          <w:rFonts w:ascii="宋体" w:hAnsi="宋体" w:hint="eastAsia"/>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6117835F" w14:textId="77777777" w:rsidR="00233E70" w:rsidRDefault="00233E70">
      <w:pPr>
        <w:spacing w:line="560" w:lineRule="exact"/>
        <w:ind w:firstLine="600"/>
        <w:rPr>
          <w:rFonts w:ascii="宋体" w:hAnsi="宋体" w:hint="eastAsia"/>
          <w:sz w:val="28"/>
          <w:szCs w:val="28"/>
        </w:rPr>
      </w:pPr>
    </w:p>
    <w:p w14:paraId="5E17AF5F" w14:textId="77777777" w:rsidR="00233E70" w:rsidRDefault="00000000">
      <w:pPr>
        <w:spacing w:line="560" w:lineRule="exact"/>
        <w:ind w:leftChars="-1" w:left="-2" w:firstLine="3512"/>
        <w:rPr>
          <w:rFonts w:ascii="宋体" w:hAnsi="宋体" w:hint="eastAsia"/>
          <w:sz w:val="28"/>
          <w:szCs w:val="28"/>
        </w:rPr>
      </w:pPr>
      <w:r>
        <w:rPr>
          <w:rFonts w:ascii="宋体" w:hAnsi="宋体" w:hint="eastAsia"/>
          <w:sz w:val="28"/>
          <w:szCs w:val="28"/>
        </w:rPr>
        <w:t>供应商</w:t>
      </w:r>
      <w:r>
        <w:rPr>
          <w:rFonts w:ascii="宋体" w:hAnsi="宋体"/>
          <w:sz w:val="28"/>
          <w:szCs w:val="28"/>
        </w:rPr>
        <w:t>全称：（盖章）</w:t>
      </w:r>
    </w:p>
    <w:p w14:paraId="4DAFC3E0" w14:textId="77777777" w:rsidR="00233E70"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w:t>
      </w:r>
    </w:p>
    <w:p w14:paraId="6AFA4595" w14:textId="77777777" w:rsidR="00233E70" w:rsidRDefault="00000000">
      <w:pPr>
        <w:spacing w:line="560" w:lineRule="exact"/>
        <w:ind w:leftChars="1471" w:left="6340" w:hangingChars="1161" w:hanging="3251"/>
        <w:rPr>
          <w:rFonts w:ascii="宋体" w:hAnsi="宋体" w:hint="eastAsia"/>
          <w:sz w:val="28"/>
          <w:szCs w:val="28"/>
        </w:rPr>
      </w:pPr>
      <w:r>
        <w:rPr>
          <w:rFonts w:ascii="宋体" w:hAnsi="宋体"/>
          <w:sz w:val="28"/>
          <w:szCs w:val="28"/>
        </w:rPr>
        <w:t>法定代表人：（签字或盖章）</w:t>
      </w:r>
    </w:p>
    <w:p w14:paraId="1E4C63D6" w14:textId="77777777" w:rsidR="00233E70" w:rsidRDefault="00000000">
      <w:pPr>
        <w:spacing w:line="560" w:lineRule="exact"/>
        <w:ind w:leftChars="1413" w:left="6360" w:hanging="3393"/>
        <w:rPr>
          <w:rFonts w:ascii="宋体" w:hAnsi="宋体" w:hint="eastAsia"/>
          <w:sz w:val="28"/>
          <w:szCs w:val="28"/>
        </w:rPr>
      </w:pPr>
      <w:r>
        <w:rPr>
          <w:rFonts w:ascii="宋体" w:hAnsi="宋体"/>
          <w:sz w:val="28"/>
          <w:szCs w:val="28"/>
        </w:rPr>
        <w:t xml:space="preserve">                     年    月    日</w:t>
      </w:r>
    </w:p>
    <w:p w14:paraId="739EC236" w14:textId="77777777" w:rsidR="00233E70" w:rsidRDefault="00000000">
      <w:pPr>
        <w:spacing w:line="560" w:lineRule="exact"/>
        <w:rPr>
          <w:rFonts w:ascii="宋体" w:hAnsi="宋体" w:hint="eastAsia"/>
          <w:sz w:val="28"/>
          <w:szCs w:val="28"/>
        </w:rPr>
      </w:pPr>
      <w:r>
        <w:rPr>
          <w:rFonts w:ascii="宋体" w:hAnsi="宋体"/>
          <w:sz w:val="28"/>
          <w:szCs w:val="28"/>
        </w:rPr>
        <w:t>附：</w:t>
      </w:r>
    </w:p>
    <w:p w14:paraId="2C8D77AC" w14:textId="77777777" w:rsidR="00233E70" w:rsidRDefault="00000000">
      <w:pPr>
        <w:spacing w:line="560" w:lineRule="exact"/>
        <w:ind w:firstLine="573"/>
        <w:rPr>
          <w:rFonts w:ascii="宋体" w:hAnsi="宋体" w:hint="eastAsia"/>
          <w:sz w:val="28"/>
          <w:szCs w:val="28"/>
        </w:rPr>
      </w:pPr>
      <w:r>
        <w:rPr>
          <w:rFonts w:ascii="宋体" w:hAnsi="宋体"/>
          <w:sz w:val="28"/>
          <w:szCs w:val="28"/>
        </w:rPr>
        <w:t xml:space="preserve">授权代表姓名：              </w:t>
      </w:r>
    </w:p>
    <w:p w14:paraId="4A34C43F" w14:textId="77777777" w:rsidR="00233E70" w:rsidRDefault="00000000">
      <w:pPr>
        <w:spacing w:line="560" w:lineRule="exact"/>
        <w:ind w:firstLine="573"/>
        <w:rPr>
          <w:rFonts w:ascii="宋体" w:hAnsi="宋体" w:hint="eastAsia"/>
          <w:sz w:val="28"/>
          <w:szCs w:val="28"/>
        </w:rPr>
      </w:pPr>
      <w:r>
        <w:rPr>
          <w:rFonts w:ascii="宋体" w:hAnsi="宋体"/>
          <w:sz w:val="28"/>
          <w:szCs w:val="28"/>
        </w:rPr>
        <w:t>职    务：                  电    话：</w:t>
      </w:r>
    </w:p>
    <w:p w14:paraId="655978A8" w14:textId="77777777" w:rsidR="00233E70" w:rsidRDefault="00000000">
      <w:pPr>
        <w:spacing w:line="560" w:lineRule="exact"/>
        <w:ind w:firstLine="573"/>
        <w:rPr>
          <w:rFonts w:ascii="宋体" w:hAnsi="宋体" w:hint="eastAsia"/>
          <w:sz w:val="28"/>
          <w:szCs w:val="28"/>
        </w:rPr>
      </w:pPr>
      <w:r>
        <w:rPr>
          <w:rFonts w:ascii="宋体" w:hAnsi="宋体"/>
          <w:sz w:val="28"/>
          <w:szCs w:val="28"/>
        </w:rPr>
        <w:t>传    真：                  邮    编：</w:t>
      </w:r>
    </w:p>
    <w:p w14:paraId="3476A1B8" w14:textId="77777777" w:rsidR="00233E70" w:rsidRDefault="00000000">
      <w:pPr>
        <w:spacing w:line="560" w:lineRule="exact"/>
        <w:ind w:firstLine="573"/>
        <w:rPr>
          <w:rFonts w:ascii="宋体" w:hAnsi="宋体" w:hint="eastAsia"/>
          <w:sz w:val="28"/>
          <w:szCs w:val="28"/>
        </w:rPr>
      </w:pPr>
      <w:r>
        <w:rPr>
          <w:rFonts w:ascii="宋体" w:hAnsi="宋体"/>
          <w:sz w:val="28"/>
          <w:szCs w:val="28"/>
        </w:rPr>
        <w:t>通讯地址：</w:t>
      </w:r>
    </w:p>
    <w:p w14:paraId="4626DDC5" w14:textId="77777777" w:rsidR="00233E70" w:rsidRDefault="00000000">
      <w:pPr>
        <w:spacing w:line="560" w:lineRule="exact"/>
        <w:ind w:firstLine="573"/>
        <w:rPr>
          <w:rFonts w:ascii="宋体" w:hAnsi="宋体" w:hint="eastAsia"/>
        </w:rPr>
      </w:pPr>
      <w:r>
        <w:rPr>
          <w:rFonts w:ascii="宋体" w:hAnsi="宋体"/>
          <w:noProof/>
        </w:rPr>
        <mc:AlternateContent>
          <mc:Choice Requires="wps">
            <w:drawing>
              <wp:anchor distT="0" distB="0" distL="114300" distR="114300" simplePos="0" relativeHeight="251663360" behindDoc="0" locked="0" layoutInCell="1" allowOverlap="1" wp14:anchorId="5E232F0C" wp14:editId="06D0C3FE">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16A5041" w14:textId="77777777" w:rsidR="00233E70" w:rsidRDefault="00233E70">
                            <w:pPr>
                              <w:jc w:val="center"/>
                              <w:rPr>
                                <w:rFonts w:ascii="宋体"/>
                              </w:rPr>
                            </w:pPr>
                          </w:p>
                          <w:p w14:paraId="7695B191" w14:textId="77777777" w:rsidR="00233E70" w:rsidRDefault="00000000">
                            <w:pPr>
                              <w:jc w:val="center"/>
                              <w:rPr>
                                <w:rFonts w:ascii="宋体" w:hAnsi="宋体" w:hint="eastAsia"/>
                                <w:sz w:val="28"/>
                                <w:szCs w:val="28"/>
                              </w:rPr>
                            </w:pPr>
                            <w:r>
                              <w:rPr>
                                <w:rFonts w:ascii="宋体" w:hAnsi="宋体" w:hint="eastAsia"/>
                                <w:sz w:val="28"/>
                                <w:szCs w:val="28"/>
                              </w:rPr>
                              <w:t>授权代表身份证复印件</w:t>
                            </w:r>
                          </w:p>
                          <w:p w14:paraId="67C9ED5A" w14:textId="77777777" w:rsidR="00233E70" w:rsidRDefault="000000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E232F0C"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516A5041" w14:textId="77777777" w:rsidR="00233E70" w:rsidRDefault="00233E70">
                      <w:pPr>
                        <w:jc w:val="center"/>
                        <w:rPr>
                          <w:rFonts w:ascii="宋体"/>
                        </w:rPr>
                      </w:pPr>
                    </w:p>
                    <w:p w14:paraId="7695B191" w14:textId="77777777" w:rsidR="00233E70" w:rsidRDefault="00000000">
                      <w:pPr>
                        <w:jc w:val="center"/>
                        <w:rPr>
                          <w:rFonts w:ascii="宋体" w:hAnsi="宋体" w:hint="eastAsia"/>
                          <w:sz w:val="28"/>
                          <w:szCs w:val="28"/>
                        </w:rPr>
                      </w:pPr>
                      <w:r>
                        <w:rPr>
                          <w:rFonts w:ascii="宋体" w:hAnsi="宋体" w:hint="eastAsia"/>
                          <w:sz w:val="28"/>
                          <w:szCs w:val="28"/>
                        </w:rPr>
                        <w:t>授权代表身份证复印件</w:t>
                      </w:r>
                    </w:p>
                    <w:p w14:paraId="67C9ED5A" w14:textId="77777777" w:rsidR="00233E70" w:rsidRDefault="00000000">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11FB9894" wp14:editId="7C192D2B">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3C94C1C" w14:textId="77777777" w:rsidR="00233E70" w:rsidRDefault="00233E70">
                            <w:pPr>
                              <w:jc w:val="center"/>
                              <w:rPr>
                                <w:rFonts w:ascii="宋体"/>
                              </w:rPr>
                            </w:pPr>
                          </w:p>
                          <w:p w14:paraId="1C79AD1C" w14:textId="77777777" w:rsidR="00233E70" w:rsidRDefault="00000000">
                            <w:pPr>
                              <w:jc w:val="center"/>
                              <w:rPr>
                                <w:rFonts w:ascii="宋体" w:hAnsi="宋体" w:hint="eastAsia"/>
                                <w:sz w:val="28"/>
                                <w:szCs w:val="28"/>
                              </w:rPr>
                            </w:pPr>
                            <w:r>
                              <w:rPr>
                                <w:rFonts w:ascii="宋体" w:hAnsi="宋体" w:hint="eastAsia"/>
                                <w:sz w:val="28"/>
                                <w:szCs w:val="28"/>
                              </w:rPr>
                              <w:t>授权代表身份证复印件</w:t>
                            </w:r>
                          </w:p>
                          <w:p w14:paraId="02F2C3F9" w14:textId="77777777" w:rsidR="00233E70" w:rsidRDefault="000000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11FB9894"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43C94C1C" w14:textId="77777777" w:rsidR="00233E70" w:rsidRDefault="00233E70">
                      <w:pPr>
                        <w:jc w:val="center"/>
                        <w:rPr>
                          <w:rFonts w:ascii="宋体"/>
                        </w:rPr>
                      </w:pPr>
                    </w:p>
                    <w:p w14:paraId="1C79AD1C" w14:textId="77777777" w:rsidR="00233E70" w:rsidRDefault="00000000">
                      <w:pPr>
                        <w:jc w:val="center"/>
                        <w:rPr>
                          <w:rFonts w:ascii="宋体" w:hAnsi="宋体" w:hint="eastAsia"/>
                          <w:sz w:val="28"/>
                          <w:szCs w:val="28"/>
                        </w:rPr>
                      </w:pPr>
                      <w:r>
                        <w:rPr>
                          <w:rFonts w:ascii="宋体" w:hAnsi="宋体" w:hint="eastAsia"/>
                          <w:sz w:val="28"/>
                          <w:szCs w:val="28"/>
                        </w:rPr>
                        <w:t>授权代表身份证复印件</w:t>
                      </w:r>
                    </w:p>
                    <w:p w14:paraId="02F2C3F9" w14:textId="77777777" w:rsidR="00233E70" w:rsidRDefault="00000000">
                      <w:pPr>
                        <w:jc w:val="center"/>
                        <w:rPr>
                          <w:sz w:val="28"/>
                          <w:szCs w:val="28"/>
                        </w:rPr>
                      </w:pPr>
                      <w:r>
                        <w:rPr>
                          <w:rFonts w:ascii="宋体" w:hAnsi="宋体" w:hint="eastAsia"/>
                          <w:sz w:val="28"/>
                          <w:szCs w:val="28"/>
                        </w:rPr>
                        <w:t>（正面）</w:t>
                      </w:r>
                    </w:p>
                  </w:txbxContent>
                </v:textbox>
              </v:shape>
            </w:pict>
          </mc:Fallback>
        </mc:AlternateContent>
      </w:r>
    </w:p>
    <w:p w14:paraId="5C16A4CF" w14:textId="77777777" w:rsidR="00233E70" w:rsidRDefault="00233E70">
      <w:pPr>
        <w:spacing w:line="560" w:lineRule="exact"/>
        <w:ind w:firstLine="573"/>
        <w:rPr>
          <w:rFonts w:ascii="宋体" w:hAnsi="宋体" w:hint="eastAsia"/>
        </w:rPr>
      </w:pPr>
    </w:p>
    <w:p w14:paraId="6BBD75A9" w14:textId="77777777" w:rsidR="00233E70" w:rsidRDefault="00233E70">
      <w:pPr>
        <w:spacing w:line="560" w:lineRule="exact"/>
        <w:ind w:firstLine="573"/>
        <w:rPr>
          <w:rFonts w:ascii="宋体" w:hAnsi="宋体" w:hint="eastAsia"/>
        </w:rPr>
      </w:pPr>
    </w:p>
    <w:p w14:paraId="5E57B3C7" w14:textId="77777777" w:rsidR="00233E70" w:rsidRDefault="00233E70">
      <w:pPr>
        <w:spacing w:line="560" w:lineRule="exact"/>
        <w:ind w:firstLine="573"/>
        <w:rPr>
          <w:rFonts w:ascii="宋体" w:hAnsi="宋体" w:hint="eastAsia"/>
        </w:rPr>
      </w:pPr>
    </w:p>
    <w:p w14:paraId="6598BBF9" w14:textId="77777777" w:rsidR="00233E70" w:rsidRDefault="00233E70">
      <w:pPr>
        <w:spacing w:line="560" w:lineRule="exact"/>
        <w:ind w:firstLine="573"/>
        <w:rPr>
          <w:rFonts w:ascii="宋体" w:hAnsi="宋体" w:hint="eastAsia"/>
        </w:rPr>
      </w:pPr>
    </w:p>
    <w:p w14:paraId="2F7021C4" w14:textId="77777777" w:rsidR="00233E70" w:rsidRDefault="00000000">
      <w:pPr>
        <w:spacing w:line="360" w:lineRule="auto"/>
        <w:rPr>
          <w:rFonts w:ascii="宋体" w:hAnsi="宋体" w:hint="eastAsia"/>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7BCC1BAA" w14:textId="77777777" w:rsidR="00233E70" w:rsidRDefault="00233E70">
      <w:pPr>
        <w:spacing w:line="360" w:lineRule="auto"/>
        <w:rPr>
          <w:rFonts w:ascii="宋体" w:hAnsi="宋体" w:hint="eastAsia"/>
          <w:b/>
          <w:sz w:val="24"/>
        </w:rPr>
      </w:pPr>
    </w:p>
    <w:p w14:paraId="604E4330" w14:textId="77777777" w:rsidR="00233E70" w:rsidRDefault="00233E70">
      <w:pPr>
        <w:spacing w:line="360" w:lineRule="auto"/>
        <w:outlineLvl w:val="0"/>
        <w:rPr>
          <w:rFonts w:ascii="宋体" w:hAnsi="宋体" w:cs="宋体" w:hint="eastAsia"/>
          <w:sz w:val="24"/>
        </w:rPr>
        <w:sectPr w:rsidR="00233E70">
          <w:footerReference w:type="default" r:id="rId11"/>
          <w:pgSz w:w="11906" w:h="16838"/>
          <w:pgMar w:top="1418" w:right="1134" w:bottom="1134" w:left="1134" w:header="851" w:footer="992" w:gutter="0"/>
          <w:pgNumType w:start="1"/>
          <w:cols w:space="720"/>
          <w:docGrid w:type="lines" w:linePitch="312"/>
        </w:sectPr>
      </w:pPr>
    </w:p>
    <w:p w14:paraId="35748126" w14:textId="77777777" w:rsidR="00233E70" w:rsidRDefault="00000000">
      <w:pPr>
        <w:spacing w:line="360" w:lineRule="auto"/>
        <w:outlineLvl w:val="0"/>
        <w:rPr>
          <w:rFonts w:ascii="宋体" w:hAnsi="宋体" w:hint="eastAsia"/>
          <w:b/>
          <w:sz w:val="24"/>
        </w:rPr>
      </w:pPr>
      <w:r>
        <w:rPr>
          <w:rFonts w:ascii="宋体" w:hAnsi="宋体" w:hint="eastAsia"/>
          <w:b/>
          <w:sz w:val="24"/>
        </w:rPr>
        <w:lastRenderedPageBreak/>
        <w:t xml:space="preserve">附件四： </w:t>
      </w:r>
    </w:p>
    <w:p w14:paraId="518B5A2F" w14:textId="77777777" w:rsidR="00233E70" w:rsidRDefault="00000000">
      <w:pPr>
        <w:spacing w:line="360" w:lineRule="auto"/>
        <w:outlineLvl w:val="0"/>
        <w:rPr>
          <w:rFonts w:ascii="宋体" w:hAnsi="宋体" w:hint="eastAsia"/>
          <w:b/>
          <w:sz w:val="24"/>
        </w:rPr>
      </w:pPr>
      <w:r>
        <w:rPr>
          <w:rFonts w:ascii="宋体" w:hAnsi="宋体"/>
          <w:b/>
          <w:sz w:val="24"/>
        </w:rPr>
        <w:t>表</w:t>
      </w:r>
      <w:r>
        <w:rPr>
          <w:rFonts w:ascii="宋体" w:hAnsi="宋体" w:hint="eastAsia"/>
          <w:b/>
          <w:sz w:val="24"/>
        </w:rPr>
        <w:t>1：</w:t>
      </w:r>
    </w:p>
    <w:p w14:paraId="6A0F8C92" w14:textId="77777777" w:rsidR="00233E70" w:rsidRDefault="00000000">
      <w:pPr>
        <w:spacing w:line="360" w:lineRule="auto"/>
        <w:jc w:val="center"/>
        <w:outlineLvl w:val="0"/>
        <w:rPr>
          <w:rFonts w:ascii="宋体" w:hAnsi="宋体" w:hint="eastAsia"/>
          <w:b/>
          <w:sz w:val="24"/>
        </w:rPr>
      </w:pPr>
      <w:r>
        <w:rPr>
          <w:rFonts w:ascii="宋体" w:hAnsi="宋体" w:hint="eastAsia"/>
          <w:b/>
          <w:sz w:val="24"/>
        </w:rPr>
        <w:t>无利害关系声明和递交比价文件前3年内在经营活动中没有重大违法记录的书面声明</w:t>
      </w:r>
    </w:p>
    <w:p w14:paraId="7190B286" w14:textId="77777777" w:rsidR="00233E70" w:rsidRDefault="00233E70">
      <w:pPr>
        <w:spacing w:line="360" w:lineRule="auto"/>
        <w:ind w:firstLineChars="200" w:firstLine="480"/>
        <w:rPr>
          <w:rFonts w:ascii="宋体" w:hAnsi="宋体" w:hint="eastAsia"/>
          <w:sz w:val="24"/>
        </w:rPr>
      </w:pPr>
    </w:p>
    <w:p w14:paraId="571DB7B0" w14:textId="77777777" w:rsidR="00233E70" w:rsidRDefault="00000000">
      <w:pPr>
        <w:spacing w:line="360" w:lineRule="auto"/>
        <w:rPr>
          <w:rFonts w:ascii="宋体" w:hAnsi="宋体" w:cs="宋体" w:hint="eastAsia"/>
          <w:sz w:val="24"/>
        </w:rPr>
      </w:pPr>
      <w:r>
        <w:rPr>
          <w:rFonts w:ascii="宋体" w:hAnsi="宋体" w:cs="宋体" w:hint="eastAsia"/>
          <w:sz w:val="24"/>
        </w:rPr>
        <w:t>我方承诺与采购人不存在隶属关系或者其他利益关系。</w:t>
      </w:r>
    </w:p>
    <w:p w14:paraId="2A1CC244" w14:textId="77777777" w:rsidR="00233E70" w:rsidRDefault="00233E70">
      <w:pPr>
        <w:spacing w:line="360" w:lineRule="auto"/>
        <w:rPr>
          <w:rFonts w:ascii="宋体" w:hAnsi="宋体" w:cs="宋体" w:hint="eastAsia"/>
          <w:sz w:val="24"/>
        </w:rPr>
      </w:pPr>
    </w:p>
    <w:p w14:paraId="2C5570B0" w14:textId="77777777" w:rsidR="00233E70" w:rsidRDefault="00000000">
      <w:pPr>
        <w:spacing w:line="360" w:lineRule="auto"/>
        <w:rPr>
          <w:rFonts w:ascii="宋体" w:hAnsi="宋体" w:cs="宋体" w:hint="eastAsia"/>
          <w:sz w:val="24"/>
        </w:rPr>
      </w:pPr>
      <w:r>
        <w:rPr>
          <w:rFonts w:ascii="宋体" w:hAnsi="宋体" w:cs="宋体" w:hint="eastAsia"/>
          <w:sz w:val="24"/>
        </w:rPr>
        <w:t>我方承诺与其他报价方不存在关联关系或者其他利益关系。</w:t>
      </w:r>
    </w:p>
    <w:p w14:paraId="64D0DC70" w14:textId="77777777" w:rsidR="00233E70" w:rsidRDefault="00233E70">
      <w:pPr>
        <w:spacing w:line="360" w:lineRule="auto"/>
        <w:rPr>
          <w:rFonts w:ascii="宋体" w:hAnsi="宋体" w:cs="宋体" w:hint="eastAsia"/>
          <w:sz w:val="24"/>
        </w:rPr>
      </w:pPr>
    </w:p>
    <w:p w14:paraId="3BA59FFC" w14:textId="77777777" w:rsidR="00233E70" w:rsidRDefault="00000000">
      <w:pPr>
        <w:spacing w:line="360" w:lineRule="auto"/>
        <w:rPr>
          <w:rFonts w:ascii="宋体" w:hAnsi="宋体" w:cs="宋体" w:hint="eastAsia"/>
          <w:sz w:val="24"/>
        </w:rPr>
      </w:pPr>
      <w:r>
        <w:rPr>
          <w:rFonts w:ascii="宋体" w:hAnsi="宋体" w:cs="宋体" w:hint="eastAsia"/>
          <w:sz w:val="24"/>
        </w:rPr>
        <w:t>我方承诺递交比价文件前3年内在经营活动中没有重大违法记录。</w:t>
      </w:r>
    </w:p>
    <w:p w14:paraId="5BF76495" w14:textId="77777777" w:rsidR="00233E70" w:rsidRDefault="00233E70">
      <w:pPr>
        <w:spacing w:line="360" w:lineRule="auto"/>
        <w:outlineLvl w:val="0"/>
        <w:rPr>
          <w:rFonts w:ascii="宋体" w:hAnsi="宋体" w:cs="宋体" w:hint="eastAsia"/>
          <w:sz w:val="24"/>
        </w:rPr>
      </w:pPr>
    </w:p>
    <w:p w14:paraId="3CDA8065"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257C7B7C" w14:textId="77777777" w:rsidR="00233E70" w:rsidRDefault="00000000">
      <w:pPr>
        <w:spacing w:line="360" w:lineRule="auto"/>
        <w:rPr>
          <w:rFonts w:ascii="宋体" w:hAnsi="宋体" w:cs="宋体" w:hint="eastAsia"/>
          <w:sz w:val="24"/>
        </w:rPr>
        <w:sectPr w:rsidR="00233E7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339A00E4" w14:textId="77777777" w:rsidR="00233E70" w:rsidRDefault="00000000">
      <w:pPr>
        <w:spacing w:line="360" w:lineRule="auto"/>
        <w:jc w:val="left"/>
        <w:outlineLvl w:val="0"/>
        <w:rPr>
          <w:rFonts w:ascii="宋体" w:hAnsi="宋体" w:hint="eastAsia"/>
          <w:b/>
          <w:sz w:val="24"/>
        </w:rPr>
      </w:pPr>
      <w:r>
        <w:rPr>
          <w:rFonts w:ascii="宋体" w:hAnsi="宋体" w:hint="eastAsia"/>
          <w:b/>
          <w:sz w:val="24"/>
        </w:rPr>
        <w:lastRenderedPageBreak/>
        <w:t>表2：对比价文件的真实性、合法性承诺函</w:t>
      </w:r>
    </w:p>
    <w:p w14:paraId="3620F130" w14:textId="77777777" w:rsidR="00233E70" w:rsidRDefault="00233E70">
      <w:pPr>
        <w:spacing w:line="360" w:lineRule="auto"/>
        <w:rPr>
          <w:rFonts w:ascii="宋体" w:hAnsi="宋体" w:cs="宋体" w:hint="eastAsia"/>
          <w:sz w:val="24"/>
        </w:rPr>
      </w:pPr>
    </w:p>
    <w:p w14:paraId="28D1876B" w14:textId="77777777" w:rsidR="00233E70" w:rsidRDefault="00000000">
      <w:pPr>
        <w:spacing w:line="360" w:lineRule="auto"/>
        <w:rPr>
          <w:rFonts w:ascii="宋体" w:hAnsi="宋体" w:cs="宋体" w:hint="eastAsia"/>
          <w:sz w:val="24"/>
        </w:rPr>
      </w:pPr>
      <w:r>
        <w:rPr>
          <w:rFonts w:ascii="宋体" w:hAnsi="宋体" w:cs="宋体" w:hint="eastAsia"/>
          <w:sz w:val="24"/>
        </w:rPr>
        <w:t>我方承诺对所递交比价文件的真实性、合法性承担法律责任。</w:t>
      </w:r>
    </w:p>
    <w:p w14:paraId="0944EA91" w14:textId="77777777" w:rsidR="00233E70" w:rsidRDefault="00233E70">
      <w:pPr>
        <w:spacing w:line="360" w:lineRule="auto"/>
        <w:rPr>
          <w:rFonts w:ascii="宋体" w:hAnsi="宋体" w:cs="宋体" w:hint="eastAsia"/>
          <w:sz w:val="24"/>
        </w:rPr>
      </w:pPr>
    </w:p>
    <w:p w14:paraId="33E77639"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51AF2F5D" w14:textId="77777777" w:rsidR="00233E70" w:rsidRDefault="00000000">
      <w:pPr>
        <w:spacing w:line="360" w:lineRule="auto"/>
        <w:rPr>
          <w:rFonts w:ascii="宋体" w:hAnsi="宋体" w:cs="宋体" w:hint="eastAsia"/>
          <w:sz w:val="24"/>
        </w:rPr>
      </w:pPr>
      <w:r>
        <w:rPr>
          <w:rFonts w:ascii="宋体" w:hAnsi="宋体" w:cs="宋体" w:hint="eastAsia"/>
          <w:sz w:val="24"/>
        </w:rPr>
        <w:t>日期：</w:t>
      </w:r>
    </w:p>
    <w:p w14:paraId="48B8E7A3" w14:textId="77777777" w:rsidR="00233E70" w:rsidRDefault="00233E70">
      <w:pPr>
        <w:spacing w:line="360" w:lineRule="auto"/>
        <w:rPr>
          <w:rFonts w:ascii="宋体" w:hAnsi="宋体" w:hint="eastAsia"/>
          <w:sz w:val="24"/>
        </w:rPr>
      </w:pPr>
    </w:p>
    <w:p w14:paraId="789B44C8" w14:textId="77777777" w:rsidR="00233E70" w:rsidRDefault="00233E70">
      <w:pPr>
        <w:rPr>
          <w:rFonts w:ascii="宋体" w:hAnsi="宋体" w:hint="eastAsia"/>
        </w:rPr>
      </w:pPr>
    </w:p>
    <w:p w14:paraId="77AAB46C" w14:textId="77777777" w:rsidR="00233E70" w:rsidRDefault="00000000">
      <w:pPr>
        <w:widowControl/>
        <w:jc w:val="left"/>
        <w:rPr>
          <w:rFonts w:ascii="宋体" w:hAnsi="宋体" w:hint="eastAsia"/>
          <w:b/>
          <w:kern w:val="0"/>
          <w:sz w:val="24"/>
        </w:rPr>
      </w:pPr>
      <w:r>
        <w:rPr>
          <w:rFonts w:ascii="宋体" w:hAnsi="宋体"/>
          <w:b/>
          <w:sz w:val="24"/>
        </w:rPr>
        <w:br w:type="page"/>
      </w:r>
    </w:p>
    <w:p w14:paraId="6AD89888" w14:textId="77777777" w:rsidR="00233E70" w:rsidRDefault="00000000">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233E70" w14:paraId="3F59A0E7" w14:textId="77777777">
        <w:trPr>
          <w:cantSplit/>
          <w:trHeight w:val="508"/>
        </w:trPr>
        <w:tc>
          <w:tcPr>
            <w:tcW w:w="815" w:type="pct"/>
            <w:vAlign w:val="center"/>
          </w:tcPr>
          <w:p w14:paraId="126078A5" w14:textId="77777777" w:rsidR="00233E70" w:rsidRDefault="00000000">
            <w:pPr>
              <w:widowControl/>
              <w:spacing w:line="360" w:lineRule="auto"/>
              <w:jc w:val="center"/>
              <w:rPr>
                <w:rFonts w:ascii="宋体" w:hAnsi="宋体" w:hint="eastAsia"/>
                <w:b/>
                <w:sz w:val="24"/>
                <w:u w:val="single"/>
              </w:rPr>
            </w:pPr>
            <w:r>
              <w:rPr>
                <w:rFonts w:ascii="宋体" w:hAnsi="宋体" w:hint="eastAsia"/>
                <w:b/>
                <w:sz w:val="24"/>
                <w:u w:val="single"/>
              </w:rPr>
              <w:t>序号</w:t>
            </w:r>
          </w:p>
        </w:tc>
        <w:tc>
          <w:tcPr>
            <w:tcW w:w="1425" w:type="pct"/>
            <w:vAlign w:val="center"/>
          </w:tcPr>
          <w:p w14:paraId="1A010053" w14:textId="77777777" w:rsidR="00233E70" w:rsidRDefault="00000000">
            <w:pPr>
              <w:widowControl/>
              <w:spacing w:line="360" w:lineRule="auto"/>
              <w:jc w:val="center"/>
              <w:rPr>
                <w:rFonts w:ascii="宋体" w:hAnsi="宋体" w:hint="eastAsia"/>
                <w:b/>
                <w:sz w:val="24"/>
                <w:u w:val="single"/>
              </w:rPr>
            </w:pPr>
            <w:r>
              <w:rPr>
                <w:rFonts w:ascii="宋体" w:hAnsi="宋体" w:hint="eastAsia"/>
                <w:b/>
                <w:sz w:val="24"/>
                <w:u w:val="single"/>
              </w:rPr>
              <w:t>总报价（RMB）</w:t>
            </w:r>
          </w:p>
        </w:tc>
        <w:tc>
          <w:tcPr>
            <w:tcW w:w="1565" w:type="pct"/>
            <w:vAlign w:val="center"/>
          </w:tcPr>
          <w:p w14:paraId="33763457" w14:textId="77777777" w:rsidR="00233E70" w:rsidRDefault="00000000">
            <w:pPr>
              <w:widowControl/>
              <w:spacing w:line="360" w:lineRule="auto"/>
              <w:jc w:val="center"/>
              <w:rPr>
                <w:rFonts w:ascii="宋体" w:hAnsi="宋体" w:hint="eastAsia"/>
                <w:b/>
                <w:sz w:val="24"/>
                <w:u w:val="single"/>
              </w:rPr>
            </w:pPr>
            <w:r>
              <w:rPr>
                <w:rFonts w:ascii="宋体" w:hAnsi="宋体" w:hint="eastAsia"/>
                <w:b/>
                <w:sz w:val="24"/>
                <w:u w:val="single"/>
              </w:rPr>
              <w:t>其它优惠承诺</w:t>
            </w:r>
          </w:p>
        </w:tc>
        <w:tc>
          <w:tcPr>
            <w:tcW w:w="1193" w:type="pct"/>
            <w:vAlign w:val="center"/>
          </w:tcPr>
          <w:p w14:paraId="58C2AC52" w14:textId="77777777" w:rsidR="00233E70" w:rsidRDefault="00000000">
            <w:pPr>
              <w:widowControl/>
              <w:spacing w:line="360" w:lineRule="auto"/>
              <w:jc w:val="center"/>
              <w:rPr>
                <w:rFonts w:ascii="宋体" w:hAnsi="宋体" w:hint="eastAsia"/>
                <w:b/>
                <w:sz w:val="24"/>
                <w:u w:val="single"/>
              </w:rPr>
            </w:pPr>
            <w:r>
              <w:rPr>
                <w:rFonts w:ascii="宋体" w:hAnsi="宋体" w:hint="eastAsia"/>
                <w:b/>
                <w:sz w:val="24"/>
                <w:u w:val="single"/>
              </w:rPr>
              <w:t>备注</w:t>
            </w:r>
          </w:p>
        </w:tc>
      </w:tr>
      <w:tr w:rsidR="00233E70" w14:paraId="0AD85FA4" w14:textId="77777777">
        <w:trPr>
          <w:cantSplit/>
          <w:trHeight w:val="850"/>
        </w:trPr>
        <w:tc>
          <w:tcPr>
            <w:tcW w:w="815" w:type="pct"/>
            <w:vAlign w:val="center"/>
          </w:tcPr>
          <w:p w14:paraId="6C7E92F6" w14:textId="77777777" w:rsidR="00233E70" w:rsidRDefault="00000000">
            <w:pPr>
              <w:pStyle w:val="a8"/>
              <w:spacing w:line="360" w:lineRule="auto"/>
              <w:ind w:left="72" w:right="72"/>
              <w:jc w:val="center"/>
              <w:rPr>
                <w:rFonts w:ascii="宋体" w:eastAsia="宋体" w:hAnsi="宋体" w:hint="eastAsia"/>
                <w:color w:val="auto"/>
                <w:sz w:val="24"/>
                <w:u w:val="single"/>
              </w:rPr>
            </w:pPr>
            <w:r>
              <w:rPr>
                <w:rFonts w:ascii="宋体" w:eastAsia="宋体" w:hAnsi="宋体" w:hint="eastAsia"/>
                <w:color w:val="auto"/>
                <w:sz w:val="24"/>
                <w:u w:val="single"/>
              </w:rPr>
              <w:t>1</w:t>
            </w:r>
          </w:p>
        </w:tc>
        <w:tc>
          <w:tcPr>
            <w:tcW w:w="1425" w:type="pct"/>
            <w:vAlign w:val="center"/>
          </w:tcPr>
          <w:p w14:paraId="4ED8C76D" w14:textId="77777777" w:rsidR="00233E70" w:rsidRDefault="00000000">
            <w:pPr>
              <w:spacing w:line="360" w:lineRule="auto"/>
              <w:jc w:val="left"/>
              <w:rPr>
                <w:rFonts w:ascii="宋体" w:hAnsi="宋体" w:hint="eastAsia"/>
                <w:sz w:val="24"/>
                <w:u w:val="single"/>
              </w:rPr>
            </w:pPr>
            <w:r>
              <w:rPr>
                <w:rFonts w:ascii="宋体" w:hAnsi="宋体" w:hint="eastAsia"/>
                <w:sz w:val="24"/>
                <w:u w:val="single"/>
              </w:rPr>
              <w:t>大写：</w:t>
            </w:r>
          </w:p>
          <w:p w14:paraId="6D677557" w14:textId="77777777" w:rsidR="00233E70" w:rsidRDefault="00000000">
            <w:pPr>
              <w:spacing w:line="360" w:lineRule="auto"/>
              <w:jc w:val="left"/>
              <w:rPr>
                <w:rFonts w:ascii="宋体" w:hAnsi="宋体" w:hint="eastAsia"/>
                <w:sz w:val="24"/>
                <w:u w:val="single"/>
              </w:rPr>
            </w:pPr>
            <w:r>
              <w:rPr>
                <w:rFonts w:ascii="宋体" w:hAnsi="宋体" w:hint="eastAsia"/>
                <w:sz w:val="24"/>
                <w:u w:val="single"/>
              </w:rPr>
              <w:t>小写：</w:t>
            </w:r>
          </w:p>
        </w:tc>
        <w:tc>
          <w:tcPr>
            <w:tcW w:w="1565" w:type="pct"/>
            <w:vAlign w:val="center"/>
          </w:tcPr>
          <w:p w14:paraId="350D7528" w14:textId="77777777" w:rsidR="00233E70" w:rsidRDefault="00233E70">
            <w:pPr>
              <w:spacing w:line="360" w:lineRule="auto"/>
              <w:jc w:val="left"/>
              <w:rPr>
                <w:rFonts w:ascii="宋体" w:hAnsi="宋体" w:hint="eastAsia"/>
                <w:sz w:val="24"/>
                <w:u w:val="single"/>
              </w:rPr>
            </w:pPr>
          </w:p>
          <w:p w14:paraId="60543E65" w14:textId="77777777" w:rsidR="00233E70" w:rsidRDefault="00233E70">
            <w:pPr>
              <w:spacing w:line="360" w:lineRule="auto"/>
              <w:jc w:val="left"/>
              <w:rPr>
                <w:rFonts w:ascii="宋体" w:hAnsi="宋体" w:hint="eastAsia"/>
                <w:sz w:val="24"/>
                <w:u w:val="single"/>
              </w:rPr>
            </w:pPr>
          </w:p>
          <w:p w14:paraId="1AEA91BE" w14:textId="77777777" w:rsidR="00233E70" w:rsidRDefault="00233E70">
            <w:pPr>
              <w:spacing w:line="360" w:lineRule="auto"/>
              <w:jc w:val="left"/>
              <w:rPr>
                <w:rFonts w:ascii="宋体" w:hAnsi="宋体" w:hint="eastAsia"/>
                <w:sz w:val="24"/>
                <w:u w:val="single"/>
              </w:rPr>
            </w:pPr>
          </w:p>
          <w:p w14:paraId="33E5F2D3" w14:textId="77777777" w:rsidR="00233E70" w:rsidRDefault="00233E70">
            <w:pPr>
              <w:spacing w:line="360" w:lineRule="auto"/>
              <w:jc w:val="left"/>
              <w:rPr>
                <w:rFonts w:ascii="宋体" w:hAnsi="宋体" w:hint="eastAsia"/>
                <w:sz w:val="24"/>
                <w:u w:val="single"/>
              </w:rPr>
            </w:pPr>
          </w:p>
          <w:p w14:paraId="17A16976" w14:textId="77777777" w:rsidR="00233E70" w:rsidRDefault="00233E70">
            <w:pPr>
              <w:spacing w:line="360" w:lineRule="auto"/>
              <w:jc w:val="left"/>
              <w:rPr>
                <w:rFonts w:ascii="宋体" w:hAnsi="宋体" w:hint="eastAsia"/>
                <w:sz w:val="24"/>
                <w:u w:val="single"/>
              </w:rPr>
            </w:pPr>
          </w:p>
        </w:tc>
        <w:tc>
          <w:tcPr>
            <w:tcW w:w="1193" w:type="pct"/>
            <w:vAlign w:val="center"/>
          </w:tcPr>
          <w:p w14:paraId="2657A16B" w14:textId="77777777" w:rsidR="00233E70" w:rsidRDefault="00233E70">
            <w:pPr>
              <w:pStyle w:val="Style47"/>
              <w:spacing w:after="156" w:line="360" w:lineRule="auto"/>
              <w:ind w:firstLineChars="0" w:firstLine="0"/>
              <w:rPr>
                <w:rFonts w:ascii="宋体" w:hAnsi="宋体" w:hint="eastAsia"/>
                <w:sz w:val="24"/>
                <w:szCs w:val="24"/>
                <w:u w:val="single"/>
              </w:rPr>
            </w:pPr>
          </w:p>
        </w:tc>
      </w:tr>
    </w:tbl>
    <w:p w14:paraId="29D9BAEC" w14:textId="77777777" w:rsidR="00233E70" w:rsidRDefault="00233E70">
      <w:pPr>
        <w:spacing w:line="380" w:lineRule="exact"/>
        <w:rPr>
          <w:rFonts w:ascii="宋体" w:hAnsi="宋体" w:hint="eastAsia"/>
          <w:sz w:val="28"/>
          <w:szCs w:val="28"/>
        </w:rPr>
      </w:pPr>
    </w:p>
    <w:p w14:paraId="20E4A6E2" w14:textId="77777777" w:rsidR="00233E70" w:rsidRDefault="00233E70">
      <w:pPr>
        <w:spacing w:line="380" w:lineRule="exact"/>
        <w:rPr>
          <w:rFonts w:ascii="宋体" w:hAnsi="宋体" w:hint="eastAsia"/>
          <w:sz w:val="28"/>
          <w:szCs w:val="28"/>
        </w:rPr>
      </w:pPr>
    </w:p>
    <w:p w14:paraId="7EE2F9F3" w14:textId="77777777" w:rsidR="00233E70" w:rsidRDefault="00000000">
      <w:pPr>
        <w:pStyle w:val="a4"/>
        <w:spacing w:line="360" w:lineRule="auto"/>
        <w:ind w:firstLine="480"/>
        <w:rPr>
          <w:rFonts w:ascii="宋体" w:hAnsi="宋体" w:hint="eastAsia"/>
          <w:sz w:val="24"/>
          <w:szCs w:val="24"/>
        </w:rPr>
      </w:pPr>
      <w:r>
        <w:rPr>
          <w:rFonts w:ascii="宋体" w:hAnsi="宋体" w:hint="eastAsia"/>
          <w:sz w:val="24"/>
          <w:szCs w:val="24"/>
        </w:rPr>
        <w:t>（1）若本表与报价格式其他部分在内容上有出入，以本表为准。</w:t>
      </w:r>
    </w:p>
    <w:p w14:paraId="649BD4EA" w14:textId="77777777" w:rsidR="00233E70" w:rsidRDefault="00000000">
      <w:pPr>
        <w:spacing w:line="360" w:lineRule="auto"/>
        <w:ind w:firstLineChars="200" w:firstLine="480"/>
        <w:rPr>
          <w:rFonts w:ascii="宋体" w:hAnsi="宋体" w:hint="eastAsia"/>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4943F5BD" w14:textId="77777777" w:rsidR="00233E70" w:rsidRDefault="00233E70">
      <w:pPr>
        <w:spacing w:line="360" w:lineRule="auto"/>
        <w:ind w:firstLineChars="200" w:firstLine="480"/>
        <w:rPr>
          <w:rFonts w:ascii="宋体" w:hAnsi="宋体" w:hint="eastAsia"/>
          <w:sz w:val="24"/>
        </w:rPr>
      </w:pPr>
    </w:p>
    <w:p w14:paraId="4F37409B" w14:textId="77777777" w:rsidR="00233E70" w:rsidRDefault="00233E70">
      <w:pPr>
        <w:spacing w:line="360" w:lineRule="auto"/>
        <w:ind w:firstLineChars="200" w:firstLine="480"/>
        <w:rPr>
          <w:rFonts w:ascii="宋体" w:hAnsi="宋体" w:hint="eastAsia"/>
          <w:sz w:val="24"/>
        </w:rPr>
      </w:pPr>
    </w:p>
    <w:p w14:paraId="15B65832" w14:textId="77777777" w:rsidR="00233E70" w:rsidRDefault="00233E70">
      <w:pPr>
        <w:spacing w:line="360" w:lineRule="auto"/>
        <w:rPr>
          <w:rFonts w:ascii="宋体" w:hAnsi="宋体" w:cs="宋体" w:hint="eastAsia"/>
          <w:sz w:val="24"/>
        </w:rPr>
      </w:pPr>
    </w:p>
    <w:p w14:paraId="0F62407F"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475102CE" w14:textId="77777777" w:rsidR="00233E70" w:rsidRDefault="00000000">
      <w:pPr>
        <w:spacing w:line="360" w:lineRule="auto"/>
        <w:rPr>
          <w:rFonts w:ascii="宋体" w:hAnsi="宋体" w:cs="宋体" w:hint="eastAsia"/>
          <w:sz w:val="24"/>
        </w:rPr>
      </w:pPr>
      <w:r>
        <w:rPr>
          <w:rFonts w:ascii="宋体" w:hAnsi="宋体" w:cs="宋体" w:hint="eastAsia"/>
          <w:sz w:val="24"/>
        </w:rPr>
        <w:t>日期：</w:t>
      </w:r>
    </w:p>
    <w:p w14:paraId="09E57B4C" w14:textId="77777777" w:rsidR="00233E70" w:rsidRDefault="00233E70">
      <w:pPr>
        <w:spacing w:line="360" w:lineRule="auto"/>
        <w:rPr>
          <w:rFonts w:ascii="宋体" w:hAnsi="宋体" w:cs="宋体" w:hint="eastAsia"/>
          <w:sz w:val="24"/>
        </w:rPr>
      </w:pPr>
    </w:p>
    <w:p w14:paraId="43B7B9A6" w14:textId="77777777" w:rsidR="00233E70" w:rsidRDefault="00233E70">
      <w:pPr>
        <w:spacing w:line="360" w:lineRule="auto"/>
        <w:rPr>
          <w:rFonts w:ascii="宋体" w:hAnsi="宋体" w:cs="宋体" w:hint="eastAsia"/>
          <w:sz w:val="24"/>
        </w:rPr>
      </w:pPr>
    </w:p>
    <w:p w14:paraId="7A59E121" w14:textId="77777777" w:rsidR="00233E70" w:rsidRDefault="00233E70">
      <w:pPr>
        <w:spacing w:line="360" w:lineRule="auto"/>
        <w:rPr>
          <w:rFonts w:ascii="宋体" w:hAnsi="宋体" w:cs="宋体" w:hint="eastAsia"/>
          <w:sz w:val="24"/>
        </w:rPr>
      </w:pPr>
    </w:p>
    <w:p w14:paraId="651EA84C" w14:textId="77777777" w:rsidR="00233E70" w:rsidRDefault="00000000">
      <w:pPr>
        <w:widowControl/>
        <w:jc w:val="left"/>
        <w:rPr>
          <w:rFonts w:ascii="宋体" w:hAnsi="宋体" w:cs="宋体" w:hint="eastAsia"/>
          <w:sz w:val="24"/>
        </w:rPr>
      </w:pPr>
      <w:r>
        <w:rPr>
          <w:rFonts w:ascii="宋体" w:hAnsi="宋体" w:cs="宋体"/>
          <w:sz w:val="24"/>
        </w:rPr>
        <w:br w:type="page"/>
      </w:r>
    </w:p>
    <w:p w14:paraId="642B4872" w14:textId="77777777" w:rsidR="00233E70" w:rsidRDefault="00000000">
      <w:pPr>
        <w:spacing w:line="360" w:lineRule="auto"/>
        <w:rPr>
          <w:rFonts w:ascii="宋体" w:hAnsi="宋体" w:hint="eastAsia"/>
          <w:sz w:val="24"/>
        </w:rPr>
      </w:pPr>
      <w:r>
        <w:rPr>
          <w:rFonts w:ascii="宋体" w:hAnsi="宋体" w:hint="eastAsia"/>
          <w:b/>
          <w:sz w:val="24"/>
          <w:szCs w:val="32"/>
        </w:rPr>
        <w:lastRenderedPageBreak/>
        <w:t>分项报价表（样表）</w:t>
      </w:r>
    </w:p>
    <w:p w14:paraId="6B871946" w14:textId="77777777" w:rsidR="00233E70" w:rsidRDefault="00233E70">
      <w:pPr>
        <w:spacing w:line="360" w:lineRule="auto"/>
        <w:rPr>
          <w:rFonts w:ascii="宋体" w:hAnsi="宋体" w:hint="eastAsia"/>
          <w:sz w:val="24"/>
        </w:rPr>
      </w:pPr>
    </w:p>
    <w:p w14:paraId="38E186CB" w14:textId="77777777" w:rsidR="00233E70" w:rsidRDefault="00000000">
      <w:pPr>
        <w:spacing w:line="360" w:lineRule="auto"/>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3EFCF708" w14:textId="77777777" w:rsidR="00233E70" w:rsidRDefault="00233E70">
      <w:pPr>
        <w:spacing w:line="360" w:lineRule="auto"/>
        <w:rPr>
          <w:rFonts w:ascii="宋体" w:hAnsi="宋体" w:hint="eastAsia"/>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233E70" w14:paraId="33E493A5"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99DCD38" w14:textId="77777777" w:rsidR="00233E70" w:rsidRDefault="00000000">
            <w:pPr>
              <w:spacing w:line="360" w:lineRule="auto"/>
              <w:rPr>
                <w:rFonts w:ascii="宋体" w:hAnsi="宋体" w:hint="eastAsia"/>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05D6929F" w14:textId="77777777" w:rsidR="00233E70" w:rsidRDefault="00000000">
            <w:pPr>
              <w:spacing w:line="360" w:lineRule="auto"/>
              <w:rPr>
                <w:rFonts w:ascii="宋体" w:hAnsi="宋体" w:hint="eastAsia"/>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3C396DC" w14:textId="77777777" w:rsidR="00233E70" w:rsidRDefault="00000000">
            <w:pPr>
              <w:spacing w:line="360" w:lineRule="auto"/>
              <w:rPr>
                <w:rFonts w:ascii="宋体" w:hAnsi="宋体" w:hint="eastAsia"/>
                <w:sz w:val="24"/>
              </w:rPr>
            </w:pPr>
            <w:r>
              <w:rPr>
                <w:rFonts w:ascii="宋体" w:hAnsi="宋体" w:hint="eastAsia"/>
                <w:sz w:val="24"/>
              </w:rPr>
              <w:t>工作量</w:t>
            </w:r>
          </w:p>
          <w:p w14:paraId="517F3922" w14:textId="77777777" w:rsidR="00233E70" w:rsidRDefault="00000000">
            <w:pPr>
              <w:spacing w:line="360" w:lineRule="auto"/>
              <w:rPr>
                <w:rFonts w:ascii="宋体" w:hAnsi="宋体" w:hint="eastAsia"/>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8BFA492" w14:textId="77777777" w:rsidR="00233E70" w:rsidRDefault="00000000">
            <w:pPr>
              <w:spacing w:line="360" w:lineRule="auto"/>
              <w:rPr>
                <w:rFonts w:ascii="宋体" w:hAnsi="宋体" w:hint="eastAsia"/>
                <w:sz w:val="24"/>
              </w:rPr>
            </w:pPr>
            <w:r>
              <w:rPr>
                <w:rFonts w:ascii="宋体" w:hAnsi="宋体" w:hint="eastAsia"/>
                <w:sz w:val="24"/>
              </w:rPr>
              <w:t>单价</w:t>
            </w:r>
          </w:p>
          <w:p w14:paraId="0B193901" w14:textId="77777777" w:rsidR="00233E70" w:rsidRDefault="00000000">
            <w:pPr>
              <w:spacing w:line="360" w:lineRule="auto"/>
              <w:rPr>
                <w:rFonts w:ascii="宋体" w:hAnsi="宋体" w:hint="eastAsia"/>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61AC852C" w14:textId="77777777" w:rsidR="00233E70" w:rsidRDefault="00000000">
            <w:pPr>
              <w:spacing w:line="360" w:lineRule="auto"/>
              <w:rPr>
                <w:rFonts w:ascii="宋体" w:hAnsi="宋体" w:hint="eastAsia"/>
                <w:sz w:val="24"/>
              </w:rPr>
            </w:pPr>
            <w:r>
              <w:rPr>
                <w:rFonts w:ascii="宋体" w:hAnsi="宋体" w:hint="eastAsia"/>
                <w:sz w:val="24"/>
              </w:rPr>
              <w:t>合价</w:t>
            </w:r>
          </w:p>
          <w:p w14:paraId="327DD076" w14:textId="77777777" w:rsidR="00233E70" w:rsidRDefault="00000000">
            <w:pPr>
              <w:spacing w:line="360" w:lineRule="auto"/>
              <w:rPr>
                <w:rFonts w:ascii="宋体" w:hAnsi="宋体" w:hint="eastAsia"/>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1FB312CA" w14:textId="77777777" w:rsidR="00233E70" w:rsidRDefault="00000000">
            <w:pPr>
              <w:spacing w:line="360" w:lineRule="auto"/>
              <w:rPr>
                <w:rFonts w:ascii="宋体" w:hAnsi="宋体" w:hint="eastAsia"/>
                <w:sz w:val="24"/>
              </w:rPr>
            </w:pPr>
            <w:r>
              <w:rPr>
                <w:rFonts w:ascii="宋体" w:hAnsi="宋体" w:hint="eastAsia"/>
                <w:sz w:val="24"/>
              </w:rPr>
              <w:t>备注</w:t>
            </w:r>
          </w:p>
        </w:tc>
      </w:tr>
      <w:tr w:rsidR="00233E70" w14:paraId="660E861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300E69F" w14:textId="77777777" w:rsidR="00233E70" w:rsidRDefault="00000000">
            <w:pPr>
              <w:spacing w:line="360" w:lineRule="auto"/>
              <w:rPr>
                <w:rFonts w:ascii="宋体" w:hAnsi="宋体" w:hint="eastAsia"/>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349C5F1E"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DF9D750"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4C61AF7"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F0535CB"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5ED9232" w14:textId="77777777" w:rsidR="00233E70" w:rsidRDefault="00233E70">
            <w:pPr>
              <w:spacing w:line="360" w:lineRule="auto"/>
              <w:rPr>
                <w:rFonts w:ascii="宋体" w:hAnsi="宋体" w:hint="eastAsia"/>
                <w:sz w:val="24"/>
              </w:rPr>
            </w:pPr>
          </w:p>
        </w:tc>
      </w:tr>
      <w:tr w:rsidR="00233E70" w14:paraId="26601B6D"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63C13B3" w14:textId="77777777" w:rsidR="00233E70" w:rsidRDefault="00000000">
            <w:pPr>
              <w:spacing w:line="360" w:lineRule="auto"/>
              <w:rPr>
                <w:rFonts w:ascii="宋体" w:hAnsi="宋体" w:hint="eastAsia"/>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59CC9BF5"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987EF5B"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EF63860"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6DD64D6"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67234CB" w14:textId="77777777" w:rsidR="00233E70" w:rsidRDefault="00233E70">
            <w:pPr>
              <w:spacing w:line="360" w:lineRule="auto"/>
              <w:rPr>
                <w:rFonts w:ascii="宋体" w:hAnsi="宋体" w:hint="eastAsia"/>
                <w:sz w:val="24"/>
              </w:rPr>
            </w:pPr>
          </w:p>
        </w:tc>
      </w:tr>
      <w:tr w:rsidR="00233E70" w14:paraId="3250246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008E99B" w14:textId="77777777" w:rsidR="00233E70" w:rsidRDefault="00000000">
            <w:pPr>
              <w:spacing w:line="360" w:lineRule="auto"/>
              <w:rPr>
                <w:rFonts w:ascii="宋体" w:hAnsi="宋体" w:hint="eastAsia"/>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00F6C451"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15D60536"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E929B6B"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961430E"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35656E3" w14:textId="77777777" w:rsidR="00233E70" w:rsidRDefault="00233E70">
            <w:pPr>
              <w:spacing w:line="360" w:lineRule="auto"/>
              <w:rPr>
                <w:rFonts w:ascii="宋体" w:hAnsi="宋体" w:hint="eastAsia"/>
                <w:sz w:val="24"/>
              </w:rPr>
            </w:pPr>
          </w:p>
        </w:tc>
      </w:tr>
      <w:tr w:rsidR="00233E70" w14:paraId="02DB8581"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4791200A" w14:textId="77777777" w:rsidR="00233E70" w:rsidRDefault="00000000">
            <w:pPr>
              <w:spacing w:line="360" w:lineRule="auto"/>
              <w:rPr>
                <w:rFonts w:ascii="宋体" w:hAnsi="宋体" w:hint="eastAsia"/>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2587084F"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8568F06"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B9A83B"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C77AB1C"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EC3C8B" w14:textId="77777777" w:rsidR="00233E70" w:rsidRDefault="00233E70">
            <w:pPr>
              <w:spacing w:line="360" w:lineRule="auto"/>
              <w:rPr>
                <w:rFonts w:ascii="宋体" w:hAnsi="宋体" w:hint="eastAsia"/>
                <w:sz w:val="24"/>
              </w:rPr>
            </w:pPr>
          </w:p>
        </w:tc>
      </w:tr>
      <w:tr w:rsidR="00233E70" w14:paraId="64B3AC48"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A9D53A5" w14:textId="77777777" w:rsidR="00233E70" w:rsidRDefault="00000000">
            <w:pPr>
              <w:spacing w:line="360" w:lineRule="auto"/>
              <w:rPr>
                <w:rFonts w:ascii="宋体" w:hAnsi="宋体" w:hint="eastAsia"/>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9EBA1C"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456947F"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88B9B30"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CD4C1E"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EDDFE8" w14:textId="77777777" w:rsidR="00233E70" w:rsidRDefault="00233E70">
            <w:pPr>
              <w:spacing w:line="360" w:lineRule="auto"/>
              <w:rPr>
                <w:rFonts w:ascii="宋体" w:hAnsi="宋体" w:hint="eastAsia"/>
                <w:sz w:val="24"/>
              </w:rPr>
            </w:pPr>
          </w:p>
        </w:tc>
      </w:tr>
      <w:tr w:rsidR="00233E70" w14:paraId="42049B7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BE540AA" w14:textId="77777777" w:rsidR="00233E70" w:rsidRDefault="00000000">
            <w:pPr>
              <w:spacing w:line="360" w:lineRule="auto"/>
              <w:rPr>
                <w:rFonts w:ascii="宋体" w:hAnsi="宋体" w:hint="eastAsia"/>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04EE92ED" w14:textId="77777777" w:rsidR="00233E70" w:rsidRDefault="00233E70">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F87476B" w14:textId="77777777" w:rsidR="00233E70" w:rsidRDefault="00233E70">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3CBABFD" w14:textId="77777777" w:rsidR="00233E70" w:rsidRDefault="00233E70">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791D3C4" w14:textId="77777777" w:rsidR="00233E70" w:rsidRDefault="00233E70">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075CB4B" w14:textId="77777777" w:rsidR="00233E70" w:rsidRDefault="00233E70">
            <w:pPr>
              <w:spacing w:line="360" w:lineRule="auto"/>
              <w:rPr>
                <w:rFonts w:ascii="宋体" w:hAnsi="宋体" w:hint="eastAsia"/>
                <w:sz w:val="24"/>
              </w:rPr>
            </w:pPr>
          </w:p>
        </w:tc>
      </w:tr>
      <w:tr w:rsidR="00233E70" w14:paraId="524367AE"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45CE00CC" w14:textId="77777777" w:rsidR="00233E70" w:rsidRDefault="00000000">
            <w:pPr>
              <w:spacing w:line="360" w:lineRule="auto"/>
              <w:rPr>
                <w:rFonts w:ascii="宋体" w:hAnsi="宋体" w:hint="eastAsia"/>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0B01771E" w14:textId="77777777" w:rsidR="00233E70" w:rsidRDefault="00000000">
            <w:pPr>
              <w:spacing w:line="360" w:lineRule="auto"/>
              <w:rPr>
                <w:rFonts w:ascii="宋体" w:hAnsi="宋体" w:hint="eastAsia"/>
                <w:sz w:val="24"/>
              </w:rPr>
            </w:pPr>
            <w:r>
              <w:rPr>
                <w:rFonts w:ascii="宋体" w:hAnsi="宋体" w:hint="eastAsia"/>
                <w:sz w:val="24"/>
              </w:rPr>
              <w:t>人民币    元</w:t>
            </w:r>
          </w:p>
        </w:tc>
      </w:tr>
    </w:tbl>
    <w:p w14:paraId="7EED575F" w14:textId="77777777" w:rsidR="00233E70" w:rsidRDefault="00233E70">
      <w:pPr>
        <w:spacing w:line="360" w:lineRule="auto"/>
        <w:ind w:firstLine="480"/>
        <w:rPr>
          <w:rFonts w:ascii="宋体" w:hAnsi="宋体" w:hint="eastAsia"/>
          <w:sz w:val="24"/>
        </w:rPr>
      </w:pPr>
    </w:p>
    <w:p w14:paraId="723DDD8E" w14:textId="77777777" w:rsidR="00233E70" w:rsidRDefault="00000000">
      <w:pPr>
        <w:spacing w:line="360" w:lineRule="auto"/>
        <w:rPr>
          <w:rFonts w:ascii="宋体" w:hAnsi="宋体" w:hint="eastAsia"/>
          <w:sz w:val="24"/>
        </w:rPr>
      </w:pPr>
      <w:r>
        <w:rPr>
          <w:rFonts w:ascii="宋体" w:hAnsi="宋体" w:hint="eastAsia"/>
          <w:sz w:val="24"/>
        </w:rPr>
        <w:t>注：（1）供应商应自行编制提供投标报价明细，报价精确到小数点后两位。</w:t>
      </w:r>
    </w:p>
    <w:p w14:paraId="4A698F24" w14:textId="77777777" w:rsidR="00233E70" w:rsidRDefault="00000000">
      <w:pPr>
        <w:spacing w:line="360" w:lineRule="auto"/>
        <w:rPr>
          <w:rFonts w:ascii="宋体" w:hAnsi="宋体" w:hint="eastAsia"/>
          <w:sz w:val="24"/>
        </w:rPr>
      </w:pPr>
      <w:r>
        <w:rPr>
          <w:rFonts w:ascii="宋体" w:hAnsi="宋体" w:hint="eastAsia"/>
          <w:sz w:val="24"/>
        </w:rPr>
        <w:t>（2）不允许填写“免费”或“赠与”，也不得进行“零”报价，可写“已包含”，否则将被否决。</w:t>
      </w:r>
    </w:p>
    <w:p w14:paraId="4EA529F9" w14:textId="77777777" w:rsidR="00233E70" w:rsidRDefault="00000000">
      <w:pPr>
        <w:spacing w:line="360" w:lineRule="auto"/>
        <w:rPr>
          <w:rFonts w:ascii="宋体" w:hAnsi="宋体" w:hint="eastAsia"/>
          <w:sz w:val="24"/>
        </w:rPr>
      </w:pPr>
      <w:r>
        <w:rPr>
          <w:rFonts w:ascii="宋体" w:hAnsi="宋体" w:hint="eastAsia"/>
          <w:sz w:val="24"/>
        </w:rPr>
        <w:t>（3）报价中已含相关服务费用、维护期内的维保费用、中标服务费和相关税费。</w:t>
      </w:r>
    </w:p>
    <w:p w14:paraId="314823C1" w14:textId="77777777" w:rsidR="00233E70" w:rsidRDefault="00000000">
      <w:pPr>
        <w:spacing w:line="360" w:lineRule="auto"/>
        <w:rPr>
          <w:rFonts w:ascii="宋体" w:hAnsi="宋体" w:hint="eastAsia"/>
          <w:sz w:val="24"/>
        </w:rPr>
      </w:pPr>
      <w:r>
        <w:rPr>
          <w:rFonts w:ascii="宋体" w:hAnsi="宋体" w:hint="eastAsia"/>
          <w:sz w:val="24"/>
        </w:rPr>
        <w:t>（4）分项目明细报价合计应与总报价相等。</w:t>
      </w:r>
    </w:p>
    <w:p w14:paraId="379064FA" w14:textId="77777777" w:rsidR="00233E70" w:rsidRDefault="00000000">
      <w:pPr>
        <w:spacing w:line="360" w:lineRule="auto"/>
        <w:rPr>
          <w:rFonts w:ascii="宋体" w:hAnsi="宋体" w:hint="eastAsia"/>
          <w:sz w:val="24"/>
        </w:rPr>
      </w:pPr>
      <w:r>
        <w:rPr>
          <w:rFonts w:ascii="宋体" w:hAnsi="宋体" w:hint="eastAsia"/>
          <w:sz w:val="24"/>
        </w:rPr>
        <w:t>（5）表格可扩展。</w:t>
      </w:r>
    </w:p>
    <w:p w14:paraId="397E97B3" w14:textId="77777777" w:rsidR="00233E70" w:rsidRDefault="00233E70">
      <w:pPr>
        <w:spacing w:line="360" w:lineRule="auto"/>
        <w:ind w:firstLine="480"/>
        <w:rPr>
          <w:rFonts w:ascii="宋体" w:hAnsi="宋体" w:hint="eastAsia"/>
          <w:sz w:val="24"/>
        </w:rPr>
      </w:pPr>
    </w:p>
    <w:p w14:paraId="488E6F71" w14:textId="77777777" w:rsidR="00233E70"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1B560B7C" w14:textId="77777777" w:rsidR="00233E70"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4F0347D2" w14:textId="77777777" w:rsidR="00233E70"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4BE730D5" w14:textId="77777777" w:rsidR="00233E70" w:rsidRDefault="00000000">
      <w:pPr>
        <w:spacing w:line="360" w:lineRule="auto"/>
        <w:rPr>
          <w:rFonts w:ascii="宋体" w:hAnsi="宋体" w:hint="eastAsia"/>
          <w:sz w:val="24"/>
        </w:rPr>
      </w:pPr>
      <w:r>
        <w:rPr>
          <w:rFonts w:ascii="宋体" w:hAnsi="宋体" w:hint="eastAsia"/>
          <w:sz w:val="24"/>
        </w:rPr>
        <w:t>公章：</w:t>
      </w:r>
    </w:p>
    <w:p w14:paraId="7F494AA5" w14:textId="77777777" w:rsidR="00233E70" w:rsidRDefault="00000000">
      <w:pPr>
        <w:widowControl/>
        <w:jc w:val="left"/>
        <w:rPr>
          <w:rFonts w:ascii="宋体" w:hAnsi="宋体" w:hint="eastAsia"/>
          <w:b/>
          <w:sz w:val="24"/>
        </w:rPr>
      </w:pPr>
      <w:r>
        <w:rPr>
          <w:rFonts w:ascii="宋体" w:hAnsi="宋体"/>
          <w:b/>
          <w:sz w:val="24"/>
        </w:rPr>
        <w:br w:type="page"/>
      </w:r>
    </w:p>
    <w:p w14:paraId="39C19207" w14:textId="77777777" w:rsidR="00233E70" w:rsidRDefault="00000000">
      <w:pPr>
        <w:spacing w:line="360" w:lineRule="auto"/>
        <w:rPr>
          <w:rFonts w:ascii="宋体" w:hAnsi="宋体" w:hint="eastAsia"/>
          <w:b/>
          <w:sz w:val="24"/>
          <w:szCs w:val="32"/>
        </w:rPr>
      </w:pPr>
      <w:r>
        <w:rPr>
          <w:rFonts w:ascii="宋体" w:hAnsi="宋体" w:hint="eastAsia"/>
          <w:b/>
          <w:sz w:val="24"/>
          <w:szCs w:val="32"/>
        </w:rPr>
        <w:lastRenderedPageBreak/>
        <w:t>服务人员简介（自拟）</w:t>
      </w:r>
    </w:p>
    <w:p w14:paraId="520BFA92" w14:textId="77777777" w:rsidR="00233E70" w:rsidRDefault="00233E70">
      <w:pPr>
        <w:spacing w:line="360" w:lineRule="auto"/>
        <w:rPr>
          <w:rFonts w:ascii="宋体" w:hAnsi="宋体" w:hint="eastAsia"/>
          <w:sz w:val="24"/>
        </w:rPr>
      </w:pPr>
    </w:p>
    <w:p w14:paraId="30989FB0" w14:textId="77777777" w:rsidR="00233E70" w:rsidRDefault="00233E70">
      <w:pPr>
        <w:spacing w:line="360" w:lineRule="auto"/>
        <w:rPr>
          <w:rFonts w:ascii="宋体" w:hAnsi="宋体" w:hint="eastAsia"/>
          <w:sz w:val="24"/>
        </w:rPr>
      </w:pPr>
    </w:p>
    <w:p w14:paraId="6A32E4F2" w14:textId="77777777" w:rsidR="00233E70" w:rsidRDefault="00233E70">
      <w:pPr>
        <w:spacing w:line="360" w:lineRule="auto"/>
        <w:rPr>
          <w:rFonts w:ascii="宋体" w:hAnsi="宋体" w:hint="eastAsia"/>
          <w:sz w:val="24"/>
        </w:rPr>
      </w:pPr>
    </w:p>
    <w:p w14:paraId="3D861917" w14:textId="77777777" w:rsidR="00233E70" w:rsidRDefault="00233E70">
      <w:pPr>
        <w:spacing w:line="360" w:lineRule="auto"/>
        <w:rPr>
          <w:rFonts w:ascii="宋体" w:hAnsi="宋体" w:hint="eastAsia"/>
          <w:sz w:val="24"/>
        </w:rPr>
      </w:pPr>
    </w:p>
    <w:p w14:paraId="5C7D66E3" w14:textId="77777777" w:rsidR="00233E70" w:rsidRDefault="00233E70">
      <w:pPr>
        <w:spacing w:line="360" w:lineRule="auto"/>
        <w:rPr>
          <w:rFonts w:ascii="宋体" w:hAnsi="宋体" w:hint="eastAsia"/>
          <w:sz w:val="24"/>
        </w:rPr>
      </w:pPr>
    </w:p>
    <w:p w14:paraId="51E10302" w14:textId="77777777" w:rsidR="00233E70" w:rsidRDefault="00233E70">
      <w:pPr>
        <w:spacing w:line="360" w:lineRule="auto"/>
        <w:rPr>
          <w:rFonts w:ascii="宋体" w:hAnsi="宋体" w:hint="eastAsia"/>
          <w:sz w:val="24"/>
        </w:rPr>
      </w:pPr>
    </w:p>
    <w:p w14:paraId="403D36D3" w14:textId="77777777" w:rsidR="00233E70" w:rsidRDefault="00233E70">
      <w:pPr>
        <w:spacing w:line="360" w:lineRule="auto"/>
        <w:rPr>
          <w:rFonts w:ascii="宋体" w:hAnsi="宋体" w:hint="eastAsia"/>
          <w:sz w:val="24"/>
        </w:rPr>
      </w:pPr>
    </w:p>
    <w:p w14:paraId="076D00FE" w14:textId="77777777" w:rsidR="00233E70" w:rsidRDefault="00233E70">
      <w:pPr>
        <w:spacing w:line="360" w:lineRule="auto"/>
        <w:rPr>
          <w:rFonts w:ascii="宋体" w:hAnsi="宋体" w:hint="eastAsia"/>
          <w:sz w:val="24"/>
        </w:rPr>
      </w:pPr>
    </w:p>
    <w:p w14:paraId="7BCBB68F" w14:textId="77777777" w:rsidR="00233E70" w:rsidRDefault="00233E70">
      <w:pPr>
        <w:spacing w:line="360" w:lineRule="auto"/>
        <w:rPr>
          <w:rFonts w:ascii="宋体" w:hAnsi="宋体" w:hint="eastAsia"/>
          <w:sz w:val="24"/>
        </w:rPr>
      </w:pPr>
    </w:p>
    <w:p w14:paraId="5127852F" w14:textId="77777777" w:rsidR="00233E70" w:rsidRDefault="00233E70">
      <w:pPr>
        <w:spacing w:line="360" w:lineRule="auto"/>
        <w:rPr>
          <w:rFonts w:ascii="宋体" w:hAnsi="宋体" w:hint="eastAsia"/>
          <w:sz w:val="24"/>
        </w:rPr>
      </w:pPr>
    </w:p>
    <w:p w14:paraId="742D3204" w14:textId="77777777" w:rsidR="00233E70" w:rsidRDefault="00000000">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04E4AA69" w14:textId="77777777" w:rsidR="00233E70" w:rsidRDefault="00000000">
      <w:pPr>
        <w:spacing w:line="360" w:lineRule="auto"/>
        <w:jc w:val="left"/>
        <w:rPr>
          <w:rFonts w:ascii="宋体" w:hAnsi="宋体" w:hint="eastAsia"/>
          <w:sz w:val="24"/>
        </w:rPr>
      </w:pPr>
      <w:r>
        <w:rPr>
          <w:rFonts w:ascii="宋体" w:hAnsi="宋体" w:hint="eastAsia"/>
          <w:sz w:val="24"/>
        </w:rPr>
        <w:t xml:space="preserve">日期:___________________  </w:t>
      </w:r>
    </w:p>
    <w:p w14:paraId="536A216F" w14:textId="77777777" w:rsidR="00233E70" w:rsidRDefault="00000000">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29918E5F" w14:textId="77777777" w:rsidR="00233E70" w:rsidRDefault="00000000">
      <w:pPr>
        <w:spacing w:line="360" w:lineRule="auto"/>
        <w:rPr>
          <w:rFonts w:ascii="宋体" w:hAnsi="宋体" w:hint="eastAsia"/>
          <w:sz w:val="24"/>
        </w:rPr>
      </w:pPr>
      <w:r>
        <w:rPr>
          <w:rFonts w:ascii="宋体" w:hAnsi="宋体" w:hint="eastAsia"/>
          <w:sz w:val="24"/>
        </w:rPr>
        <w:t>公章：</w:t>
      </w:r>
    </w:p>
    <w:p w14:paraId="500F8D54" w14:textId="77777777" w:rsidR="00233E70" w:rsidRDefault="00233E70">
      <w:pPr>
        <w:widowControl/>
        <w:jc w:val="left"/>
        <w:rPr>
          <w:rFonts w:ascii="宋体" w:hAnsi="宋体" w:hint="eastAsia"/>
          <w:b/>
          <w:sz w:val="24"/>
        </w:rPr>
      </w:pPr>
    </w:p>
    <w:p w14:paraId="7FADBFE8" w14:textId="77777777" w:rsidR="00233E70" w:rsidRDefault="00000000">
      <w:pPr>
        <w:widowControl/>
        <w:jc w:val="left"/>
        <w:rPr>
          <w:rFonts w:ascii="宋体" w:hAnsi="宋体" w:hint="eastAsia"/>
          <w:b/>
          <w:sz w:val="24"/>
        </w:rPr>
      </w:pPr>
      <w:r>
        <w:rPr>
          <w:rFonts w:ascii="宋体" w:hAnsi="宋体"/>
          <w:b/>
          <w:sz w:val="24"/>
        </w:rPr>
        <w:br w:type="page"/>
      </w:r>
    </w:p>
    <w:p w14:paraId="47A812CE" w14:textId="77777777" w:rsidR="00233E70" w:rsidRDefault="00000000">
      <w:pPr>
        <w:spacing w:line="360" w:lineRule="auto"/>
        <w:outlineLvl w:val="0"/>
        <w:rPr>
          <w:rFonts w:ascii="宋体" w:hAnsi="宋体" w:hint="eastAsia"/>
          <w:sz w:val="24"/>
        </w:rPr>
      </w:pPr>
      <w:r>
        <w:rPr>
          <w:rFonts w:ascii="宋体" w:hAnsi="宋体" w:hint="eastAsia"/>
          <w:b/>
          <w:sz w:val="24"/>
        </w:rPr>
        <w:lastRenderedPageBreak/>
        <w:t>附件六、报价承诺函</w:t>
      </w:r>
    </w:p>
    <w:p w14:paraId="15E6357E" w14:textId="77777777" w:rsidR="00233E70" w:rsidRDefault="00000000">
      <w:pPr>
        <w:snapToGrid w:val="0"/>
        <w:spacing w:line="360" w:lineRule="auto"/>
        <w:ind w:firstLineChars="200" w:firstLine="480"/>
        <w:rPr>
          <w:rFonts w:ascii="宋体" w:hAnsi="宋体" w:hint="eastAsia"/>
          <w:sz w:val="24"/>
        </w:rPr>
      </w:pPr>
      <w:r>
        <w:rPr>
          <w:rFonts w:ascii="宋体" w:hAnsi="宋体" w:hint="eastAsia"/>
          <w:sz w:val="24"/>
        </w:rPr>
        <w:t>我司承诺：完全理解和满足本次比价邀请文件的所有要求，并基于此做出的合理报价。</w:t>
      </w:r>
    </w:p>
    <w:p w14:paraId="3B9ECF48" w14:textId="77777777" w:rsidR="00233E70" w:rsidRDefault="00000000">
      <w:pPr>
        <w:snapToGrid w:val="0"/>
        <w:spacing w:line="360" w:lineRule="auto"/>
        <w:ind w:firstLineChars="200" w:firstLine="480"/>
        <w:rPr>
          <w:rFonts w:ascii="宋体" w:hAnsi="宋体" w:hint="eastAsia"/>
          <w:sz w:val="24"/>
        </w:rPr>
      </w:pPr>
      <w:r>
        <w:rPr>
          <w:rFonts w:ascii="宋体" w:hAnsi="宋体" w:hint="eastAsia"/>
          <w:sz w:val="24"/>
        </w:rPr>
        <w:t>本项目报价应包含所有设备、人员及一切有可能发生的所有费用。</w:t>
      </w:r>
    </w:p>
    <w:p w14:paraId="5682D2F3" w14:textId="77777777" w:rsidR="00233E70" w:rsidRDefault="00000000">
      <w:pPr>
        <w:spacing w:line="360" w:lineRule="auto"/>
        <w:rPr>
          <w:rFonts w:ascii="宋体" w:hAnsi="宋体" w:cs="宋体" w:hint="eastAsia"/>
          <w:sz w:val="24"/>
        </w:rPr>
      </w:pPr>
      <w:r>
        <w:rPr>
          <w:rFonts w:ascii="宋体" w:hAnsi="宋体" w:cs="宋体" w:hint="eastAsia"/>
          <w:sz w:val="24"/>
        </w:rPr>
        <w:t>供应商名称：（公章）</w:t>
      </w:r>
    </w:p>
    <w:p w14:paraId="73E38D4A" w14:textId="77777777" w:rsidR="00233E70" w:rsidRDefault="00000000">
      <w:pPr>
        <w:spacing w:line="360" w:lineRule="auto"/>
        <w:rPr>
          <w:rFonts w:ascii="宋体" w:hAnsi="宋体" w:cs="宋体" w:hint="eastAsia"/>
          <w:sz w:val="24"/>
        </w:rPr>
      </w:pPr>
      <w:r>
        <w:rPr>
          <w:rFonts w:ascii="宋体" w:hAnsi="宋体" w:cs="宋体" w:hint="eastAsia"/>
          <w:sz w:val="24"/>
        </w:rPr>
        <w:t>日期：</w:t>
      </w:r>
    </w:p>
    <w:p w14:paraId="7BB047FD" w14:textId="77777777" w:rsidR="00233E70" w:rsidRDefault="00233E70">
      <w:pPr>
        <w:widowControl/>
        <w:jc w:val="left"/>
        <w:rPr>
          <w:rFonts w:ascii="宋体" w:hAnsi="宋体" w:cs="宋体" w:hint="eastAsia"/>
          <w:sz w:val="24"/>
        </w:rPr>
      </w:pPr>
    </w:p>
    <w:sectPr w:rsidR="00233E70">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453F8" w14:textId="77777777" w:rsidR="00656FDE" w:rsidRDefault="00656FDE">
      <w:r>
        <w:separator/>
      </w:r>
    </w:p>
  </w:endnote>
  <w:endnote w:type="continuationSeparator" w:id="0">
    <w:p w14:paraId="1E1129EE" w14:textId="77777777" w:rsidR="00656FDE" w:rsidRDefault="0065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altName w:val="微软雅黑"/>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3BA6" w14:textId="77777777" w:rsidR="00233E70" w:rsidRDefault="00233E70">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0C41" w14:textId="77777777" w:rsidR="00233E70" w:rsidRDefault="00000000">
    <w:pPr>
      <w:pStyle w:val="af2"/>
      <w:jc w:val="center"/>
    </w:pPr>
    <w:r>
      <w:rPr>
        <w:noProof/>
      </w:rPr>
      <mc:AlternateContent>
        <mc:Choice Requires="wps">
          <w:drawing>
            <wp:anchor distT="0" distB="0" distL="114300" distR="114300" simplePos="0" relativeHeight="251661312" behindDoc="0" locked="0" layoutInCell="1" allowOverlap="1" wp14:anchorId="4CCF7E30" wp14:editId="4F28D47F">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ED8FA3D" w14:textId="77777777" w:rsidR="00233E70" w:rsidRDefault="00000000">
                          <w:pPr>
                            <w:pStyle w:val="af2"/>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type w14:anchorId="4CCF7E30"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5ED8FA3D" w14:textId="77777777" w:rsidR="00233E70" w:rsidRDefault="00000000">
                    <w:pPr>
                      <w:pStyle w:val="af2"/>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6372" w14:textId="77777777" w:rsidR="00233E70" w:rsidRDefault="00000000">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6DCCF6F6" w14:textId="77777777" w:rsidR="00233E70" w:rsidRDefault="00233E70">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9099" w14:textId="77777777" w:rsidR="00233E70" w:rsidRDefault="00000000">
    <w:pPr>
      <w:pStyle w:val="af2"/>
      <w:ind w:left="420"/>
      <w:jc w:val="center"/>
    </w:pPr>
    <w:r>
      <w:rPr>
        <w:noProof/>
      </w:rPr>
      <mc:AlternateContent>
        <mc:Choice Requires="wps">
          <w:drawing>
            <wp:anchor distT="0" distB="0" distL="114300" distR="114300" simplePos="0" relativeHeight="251659264" behindDoc="0" locked="0" layoutInCell="1" allowOverlap="1" wp14:anchorId="6C6CFCE7" wp14:editId="2C2F11EC">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69BFA737" w14:textId="77777777" w:rsidR="00233E70" w:rsidRDefault="00000000">
                          <w:pPr>
                            <w:pStyle w:val="af2"/>
                            <w:ind w:left="420"/>
                            <w:jc w:val="center"/>
                          </w:pPr>
                          <w:r>
                            <w:fldChar w:fldCharType="begin"/>
                          </w:r>
                          <w:r>
                            <w:instrText xml:space="preserve"> PAGE   \* MERGEFORMAT </w:instrText>
                          </w:r>
                          <w:r>
                            <w:fldChar w:fldCharType="separate"/>
                          </w:r>
                          <w:r>
                            <w:rPr>
                              <w:lang w:val="zh-CN"/>
                            </w:rPr>
                            <w:t>6</w:t>
                          </w:r>
                          <w:r>
                            <w:fldChar w:fldCharType="end"/>
                          </w:r>
                        </w:p>
                      </w:txbxContent>
                    </wps:txbx>
                    <wps:bodyPr rot="0" vert="horz" wrap="none" lIns="0" tIns="0" rIns="0" bIns="0" anchor="t" anchorCtr="0" upright="1">
                      <a:spAutoFit/>
                    </wps:bodyPr>
                  </wps:wsp>
                </a:graphicData>
              </a:graphic>
            </wp:anchor>
          </w:drawing>
        </mc:Choice>
        <mc:Fallback>
          <w:pict>
            <v:shapetype w14:anchorId="6C6CFCE7"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tC1QEAAJUDAAAOAAAAZHJzL2Uyb0RvYy54bWysU8tu2zAQvBfoPxC817Icpw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" filled="f" stroked="f">
              <v:textbox style="mso-fit-shape-to-text:t" inset="0,0,0,0">
                <w:txbxContent>
                  <w:p w14:paraId="69BFA737" w14:textId="77777777" w:rsidR="00233E70" w:rsidRDefault="00000000">
                    <w:pPr>
                      <w:pStyle w:val="af2"/>
                      <w:ind w:left="420"/>
                      <w:jc w:val="center"/>
                    </w:pPr>
                    <w:r>
                      <w:fldChar w:fldCharType="begin"/>
                    </w:r>
                    <w:r>
                      <w:instrText xml:space="preserve"> PAGE   \* MERGEFORMAT </w:instrText>
                    </w:r>
                    <w:r>
                      <w:fldChar w:fldCharType="separate"/>
                    </w:r>
                    <w:r>
                      <w:rPr>
                        <w:lang w:val="zh-CN"/>
                      </w:rPr>
                      <w:t>6</w:t>
                    </w:r>
                    <w:r>
                      <w:fldChar w:fldCharType="end"/>
                    </w:r>
                  </w:p>
                </w:txbxContent>
              </v:textbox>
              <w10:wrap anchorx="margin"/>
            </v:shape>
          </w:pict>
        </mc:Fallback>
      </mc:AlternateContent>
    </w:r>
  </w:p>
  <w:p w14:paraId="42204008" w14:textId="77777777" w:rsidR="00233E70" w:rsidRDefault="00233E70">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4461" w14:textId="77777777" w:rsidR="00656FDE" w:rsidRDefault="00656FDE">
      <w:r>
        <w:separator/>
      </w:r>
    </w:p>
  </w:footnote>
  <w:footnote w:type="continuationSeparator" w:id="0">
    <w:p w14:paraId="0790AB89" w14:textId="77777777" w:rsidR="00656FDE" w:rsidRDefault="00656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1E793" w14:textId="77777777" w:rsidR="00233E70" w:rsidRDefault="00000000">
    <w:pPr>
      <w:pStyle w:val="af4"/>
      <w:jc w:val="right"/>
    </w:pPr>
    <w:r>
      <w:rPr>
        <w:noProof/>
      </w:rPr>
      <w:drawing>
        <wp:inline distT="0" distB="0" distL="0" distR="0" wp14:anchorId="7AF6487F" wp14:editId="55482C11">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E398" w14:textId="77777777" w:rsidR="00233E70" w:rsidRDefault="00233E70">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1F0"/>
    <w:multiLevelType w:val="multilevel"/>
    <w:tmpl w:val="072B21F0"/>
    <w:lvl w:ilvl="0">
      <w:start w:val="1"/>
      <w:numFmt w:val="japaneseCounting"/>
      <w:lvlText w:val="%1、"/>
      <w:lvlJc w:val="left"/>
      <w:pPr>
        <w:ind w:left="1146" w:hanging="72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0E124EA"/>
    <w:multiLevelType w:val="multilevel"/>
    <w:tmpl w:val="70E124EA"/>
    <w:lvl w:ilvl="0">
      <w:start w:val="1"/>
      <w:numFmt w:val="decimal"/>
      <w:lvlText w:val="%1. "/>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29483599">
    <w:abstractNumId w:val="3"/>
  </w:num>
  <w:num w:numId="2" w16cid:durableId="979305014">
    <w:abstractNumId w:val="0"/>
  </w:num>
  <w:num w:numId="3" w16cid:durableId="1300040038">
    <w:abstractNumId w:val="5"/>
  </w:num>
  <w:num w:numId="4" w16cid:durableId="997919999">
    <w:abstractNumId w:val="2"/>
  </w:num>
  <w:num w:numId="5" w16cid:durableId="1109275704">
    <w:abstractNumId w:val="4"/>
  </w:num>
  <w:num w:numId="6" w16cid:durableId="609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1YmRkZGU5ZmU3NjAwNmUwODc0MDE3NjBhN2ExYTUifQ=="/>
  </w:docVars>
  <w:rsids>
    <w:rsidRoot w:val="002D294E"/>
    <w:rsid w:val="00000489"/>
    <w:rsid w:val="00005ADF"/>
    <w:rsid w:val="00014B63"/>
    <w:rsid w:val="000171B6"/>
    <w:rsid w:val="00017C02"/>
    <w:rsid w:val="00021BF9"/>
    <w:rsid w:val="00027241"/>
    <w:rsid w:val="000359E2"/>
    <w:rsid w:val="0005184F"/>
    <w:rsid w:val="00067FA1"/>
    <w:rsid w:val="00083065"/>
    <w:rsid w:val="00095308"/>
    <w:rsid w:val="00096A8B"/>
    <w:rsid w:val="000A62C6"/>
    <w:rsid w:val="000A6E5F"/>
    <w:rsid w:val="000C0DE9"/>
    <w:rsid w:val="000C5995"/>
    <w:rsid w:val="000C69CA"/>
    <w:rsid w:val="000D199D"/>
    <w:rsid w:val="000E1F6F"/>
    <w:rsid w:val="000E25F4"/>
    <w:rsid w:val="000E797E"/>
    <w:rsid w:val="000F1EEB"/>
    <w:rsid w:val="000F410B"/>
    <w:rsid w:val="001304A7"/>
    <w:rsid w:val="00135612"/>
    <w:rsid w:val="0014633A"/>
    <w:rsid w:val="00150767"/>
    <w:rsid w:val="00151C59"/>
    <w:rsid w:val="001643A5"/>
    <w:rsid w:val="00166F4B"/>
    <w:rsid w:val="00191625"/>
    <w:rsid w:val="00194059"/>
    <w:rsid w:val="00194AF6"/>
    <w:rsid w:val="001A63EB"/>
    <w:rsid w:val="001B522E"/>
    <w:rsid w:val="001C71FA"/>
    <w:rsid w:val="001C7FD8"/>
    <w:rsid w:val="001E3251"/>
    <w:rsid w:val="001E694C"/>
    <w:rsid w:val="001F2B2B"/>
    <w:rsid w:val="001F2E54"/>
    <w:rsid w:val="001F5D3E"/>
    <w:rsid w:val="00200A6D"/>
    <w:rsid w:val="00206D69"/>
    <w:rsid w:val="00212E6E"/>
    <w:rsid w:val="00213604"/>
    <w:rsid w:val="00223A67"/>
    <w:rsid w:val="002258B2"/>
    <w:rsid w:val="00233E70"/>
    <w:rsid w:val="00247E64"/>
    <w:rsid w:val="00252904"/>
    <w:rsid w:val="00255BC1"/>
    <w:rsid w:val="00266DC8"/>
    <w:rsid w:val="00272203"/>
    <w:rsid w:val="002879BA"/>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46D1"/>
    <w:rsid w:val="002F4F74"/>
    <w:rsid w:val="002F61D6"/>
    <w:rsid w:val="0030210C"/>
    <w:rsid w:val="00306AA2"/>
    <w:rsid w:val="003203E7"/>
    <w:rsid w:val="0032052D"/>
    <w:rsid w:val="0032168C"/>
    <w:rsid w:val="00321CD9"/>
    <w:rsid w:val="0032476C"/>
    <w:rsid w:val="0032499F"/>
    <w:rsid w:val="00326CF4"/>
    <w:rsid w:val="003319B7"/>
    <w:rsid w:val="00336F9C"/>
    <w:rsid w:val="003447B0"/>
    <w:rsid w:val="00355818"/>
    <w:rsid w:val="00356F07"/>
    <w:rsid w:val="003608DE"/>
    <w:rsid w:val="003630EE"/>
    <w:rsid w:val="00367538"/>
    <w:rsid w:val="00370F7B"/>
    <w:rsid w:val="00376339"/>
    <w:rsid w:val="003810F2"/>
    <w:rsid w:val="003858ED"/>
    <w:rsid w:val="003A2585"/>
    <w:rsid w:val="003B0842"/>
    <w:rsid w:val="003B3177"/>
    <w:rsid w:val="003B72AF"/>
    <w:rsid w:val="003C308D"/>
    <w:rsid w:val="003D433F"/>
    <w:rsid w:val="003E5086"/>
    <w:rsid w:val="003F23C3"/>
    <w:rsid w:val="003F4183"/>
    <w:rsid w:val="004032A0"/>
    <w:rsid w:val="00410E97"/>
    <w:rsid w:val="00412DAC"/>
    <w:rsid w:val="00414951"/>
    <w:rsid w:val="00424A5C"/>
    <w:rsid w:val="00432BA4"/>
    <w:rsid w:val="00435BF8"/>
    <w:rsid w:val="00440E4A"/>
    <w:rsid w:val="00442398"/>
    <w:rsid w:val="00447915"/>
    <w:rsid w:val="004523E9"/>
    <w:rsid w:val="00453633"/>
    <w:rsid w:val="004552AA"/>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D774E"/>
    <w:rsid w:val="004E4AA1"/>
    <w:rsid w:val="004F3A8C"/>
    <w:rsid w:val="004F3EA6"/>
    <w:rsid w:val="004F4B53"/>
    <w:rsid w:val="0051725A"/>
    <w:rsid w:val="00520E76"/>
    <w:rsid w:val="00521824"/>
    <w:rsid w:val="0053013D"/>
    <w:rsid w:val="00541EC8"/>
    <w:rsid w:val="00543E3F"/>
    <w:rsid w:val="00562298"/>
    <w:rsid w:val="00575E83"/>
    <w:rsid w:val="00591C00"/>
    <w:rsid w:val="005A1628"/>
    <w:rsid w:val="005C1666"/>
    <w:rsid w:val="005C35C6"/>
    <w:rsid w:val="005D10F9"/>
    <w:rsid w:val="005D5FC6"/>
    <w:rsid w:val="005E2D66"/>
    <w:rsid w:val="005E62AB"/>
    <w:rsid w:val="005F33CC"/>
    <w:rsid w:val="00602524"/>
    <w:rsid w:val="006036C9"/>
    <w:rsid w:val="006068AF"/>
    <w:rsid w:val="00621898"/>
    <w:rsid w:val="00621C1A"/>
    <w:rsid w:val="0062221E"/>
    <w:rsid w:val="00624C28"/>
    <w:rsid w:val="0063034C"/>
    <w:rsid w:val="006468E5"/>
    <w:rsid w:val="006527CE"/>
    <w:rsid w:val="006554C5"/>
    <w:rsid w:val="00655757"/>
    <w:rsid w:val="00656FDE"/>
    <w:rsid w:val="00664B9F"/>
    <w:rsid w:val="006847BE"/>
    <w:rsid w:val="006931F5"/>
    <w:rsid w:val="006A0B56"/>
    <w:rsid w:val="006A0E0C"/>
    <w:rsid w:val="006A1375"/>
    <w:rsid w:val="006A1E9A"/>
    <w:rsid w:val="006A26BB"/>
    <w:rsid w:val="006A56A7"/>
    <w:rsid w:val="006C1677"/>
    <w:rsid w:val="006C4EDB"/>
    <w:rsid w:val="006D11A9"/>
    <w:rsid w:val="006E30BA"/>
    <w:rsid w:val="006E48B2"/>
    <w:rsid w:val="006E67D7"/>
    <w:rsid w:val="006E733D"/>
    <w:rsid w:val="006F3C45"/>
    <w:rsid w:val="006F684D"/>
    <w:rsid w:val="00704F0A"/>
    <w:rsid w:val="00705709"/>
    <w:rsid w:val="00706A2C"/>
    <w:rsid w:val="00714183"/>
    <w:rsid w:val="0072216C"/>
    <w:rsid w:val="00730C2D"/>
    <w:rsid w:val="00731637"/>
    <w:rsid w:val="0073468B"/>
    <w:rsid w:val="0074685D"/>
    <w:rsid w:val="00747E13"/>
    <w:rsid w:val="00751651"/>
    <w:rsid w:val="0076696C"/>
    <w:rsid w:val="00767C54"/>
    <w:rsid w:val="00777F5A"/>
    <w:rsid w:val="007814FC"/>
    <w:rsid w:val="00784544"/>
    <w:rsid w:val="007867D1"/>
    <w:rsid w:val="00795456"/>
    <w:rsid w:val="007B75E9"/>
    <w:rsid w:val="007C0E70"/>
    <w:rsid w:val="007C2FC9"/>
    <w:rsid w:val="007D379C"/>
    <w:rsid w:val="007E0521"/>
    <w:rsid w:val="007E6CDB"/>
    <w:rsid w:val="007F5D49"/>
    <w:rsid w:val="00807B2D"/>
    <w:rsid w:val="00810076"/>
    <w:rsid w:val="0081149B"/>
    <w:rsid w:val="00816B23"/>
    <w:rsid w:val="00830262"/>
    <w:rsid w:val="0083054B"/>
    <w:rsid w:val="00833DEE"/>
    <w:rsid w:val="00840BB0"/>
    <w:rsid w:val="00843920"/>
    <w:rsid w:val="008607C4"/>
    <w:rsid w:val="00864AFA"/>
    <w:rsid w:val="008B247A"/>
    <w:rsid w:val="008C3783"/>
    <w:rsid w:val="008E48E0"/>
    <w:rsid w:val="008F148F"/>
    <w:rsid w:val="008F64B6"/>
    <w:rsid w:val="00913623"/>
    <w:rsid w:val="00916DD5"/>
    <w:rsid w:val="00921C1D"/>
    <w:rsid w:val="00931C18"/>
    <w:rsid w:val="00936DCE"/>
    <w:rsid w:val="00963322"/>
    <w:rsid w:val="00965076"/>
    <w:rsid w:val="00973737"/>
    <w:rsid w:val="0097551B"/>
    <w:rsid w:val="009778A8"/>
    <w:rsid w:val="0099341A"/>
    <w:rsid w:val="009958F0"/>
    <w:rsid w:val="009A4525"/>
    <w:rsid w:val="009C0F9A"/>
    <w:rsid w:val="009E1FD8"/>
    <w:rsid w:val="009E281D"/>
    <w:rsid w:val="009E34B8"/>
    <w:rsid w:val="00A1087C"/>
    <w:rsid w:val="00A1602D"/>
    <w:rsid w:val="00A21F4F"/>
    <w:rsid w:val="00A24966"/>
    <w:rsid w:val="00A27C84"/>
    <w:rsid w:val="00A313F8"/>
    <w:rsid w:val="00A32548"/>
    <w:rsid w:val="00A356D1"/>
    <w:rsid w:val="00A4282A"/>
    <w:rsid w:val="00A56DE4"/>
    <w:rsid w:val="00A61345"/>
    <w:rsid w:val="00A63389"/>
    <w:rsid w:val="00A64D3E"/>
    <w:rsid w:val="00A71BD9"/>
    <w:rsid w:val="00A73AA1"/>
    <w:rsid w:val="00A84499"/>
    <w:rsid w:val="00A84531"/>
    <w:rsid w:val="00A865E6"/>
    <w:rsid w:val="00A878D3"/>
    <w:rsid w:val="00AA4FC3"/>
    <w:rsid w:val="00AA5230"/>
    <w:rsid w:val="00AC6B6F"/>
    <w:rsid w:val="00AD18A5"/>
    <w:rsid w:val="00AD4ABC"/>
    <w:rsid w:val="00AF32EA"/>
    <w:rsid w:val="00AF7415"/>
    <w:rsid w:val="00B166D8"/>
    <w:rsid w:val="00B24AAA"/>
    <w:rsid w:val="00B302D6"/>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244D"/>
    <w:rsid w:val="00BB67F1"/>
    <w:rsid w:val="00BE626D"/>
    <w:rsid w:val="00BF3A1D"/>
    <w:rsid w:val="00C05BDB"/>
    <w:rsid w:val="00C13AF2"/>
    <w:rsid w:val="00C378B1"/>
    <w:rsid w:val="00C40EB1"/>
    <w:rsid w:val="00C445B8"/>
    <w:rsid w:val="00C4472D"/>
    <w:rsid w:val="00C539B1"/>
    <w:rsid w:val="00C54F9C"/>
    <w:rsid w:val="00C6118B"/>
    <w:rsid w:val="00C8149A"/>
    <w:rsid w:val="00CB610C"/>
    <w:rsid w:val="00CC1D82"/>
    <w:rsid w:val="00CC547A"/>
    <w:rsid w:val="00CD187F"/>
    <w:rsid w:val="00CD2C0B"/>
    <w:rsid w:val="00CD7810"/>
    <w:rsid w:val="00CE727C"/>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2D9F"/>
    <w:rsid w:val="00F33743"/>
    <w:rsid w:val="00F37C74"/>
    <w:rsid w:val="00F5506E"/>
    <w:rsid w:val="00F56FB3"/>
    <w:rsid w:val="00F664B7"/>
    <w:rsid w:val="00F7672A"/>
    <w:rsid w:val="00F81CD6"/>
    <w:rsid w:val="00F91403"/>
    <w:rsid w:val="00F91BD7"/>
    <w:rsid w:val="00F93E35"/>
    <w:rsid w:val="00F9673D"/>
    <w:rsid w:val="00FA7A4C"/>
    <w:rsid w:val="00FB6A85"/>
    <w:rsid w:val="00FC1E0F"/>
    <w:rsid w:val="00FD42ED"/>
    <w:rsid w:val="00FE61A7"/>
    <w:rsid w:val="2C1870F3"/>
    <w:rsid w:val="37E9148E"/>
    <w:rsid w:val="42C9016D"/>
    <w:rsid w:val="56DC2C29"/>
    <w:rsid w:val="765A378E"/>
    <w:rsid w:val="7D8E4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328EA7"/>
  <w15:docId w15:val="{B549D5E2-BEF2-446D-A0B1-E0EA700D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文本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表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A5223-2270-4D07-9447-5FF4F712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3693</Words>
  <Characters>4138</Characters>
  <Application>Microsoft Office Word</Application>
  <DocSecurity>0</DocSecurity>
  <Lines>318</Lines>
  <Paragraphs>340</Paragraphs>
  <ScaleCrop>false</ScaleCrop>
  <Company>Microsoft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chenchong</cp:lastModifiedBy>
  <cp:revision>5</cp:revision>
  <cp:lastPrinted>2023-09-27T03:46:00Z</cp:lastPrinted>
  <dcterms:created xsi:type="dcterms:W3CDTF">2025-09-03T07:47:00Z</dcterms:created>
  <dcterms:modified xsi:type="dcterms:W3CDTF">2025-09-17T04:16:00Z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C91407795EB347399660ED11BF1193BB_13</vt:lpwstr>
  </property>
  <property fmtid="{D5CDD505-2E9C-101B-9397-08002B2CF9AE}" pid="4" name="KSOTemplateDocerSaveRecord">
    <vt:lpwstr>eyJoZGlkIjoiNDM3M2MzODg3NGU1MThhYmI1NThhMjk0YTFiY2RmNzEiLCJ1c2VySWQiOiIxMjM0OTIzNjI0In0=</vt:lpwstr>
  </property>
</Properties>
</file>