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4C5D" w14:textId="77777777" w:rsidR="00825303" w:rsidRDefault="00011DAE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一、项目名称</w:t>
      </w:r>
    </w:p>
    <w:p w14:paraId="405AB80A" w14:textId="77777777" w:rsidR="00825303" w:rsidRDefault="00011DA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bookmarkStart w:id="0" w:name="OLE_LINK1"/>
      <w:r>
        <w:rPr>
          <w:rFonts w:ascii="宋体" w:eastAsia="宋体" w:hAnsi="宋体" w:hint="eastAsia"/>
          <w:sz w:val="24"/>
          <w:szCs w:val="24"/>
        </w:rPr>
        <w:t>病人监护仪</w:t>
      </w:r>
      <w:bookmarkEnd w:id="0"/>
      <w:r>
        <w:rPr>
          <w:rFonts w:ascii="宋体" w:eastAsia="宋体" w:hAnsi="宋体" w:hint="eastAsia"/>
          <w:sz w:val="24"/>
          <w:szCs w:val="24"/>
        </w:rPr>
        <w:t>、动态心电图记录仪采购项目</w:t>
      </w:r>
    </w:p>
    <w:tbl>
      <w:tblPr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964"/>
        <w:gridCol w:w="963"/>
        <w:gridCol w:w="2809"/>
        <w:gridCol w:w="2268"/>
      </w:tblGrid>
      <w:tr w:rsidR="00825303" w14:paraId="7C806A68" w14:textId="77777777">
        <w:trPr>
          <w:cantSplit/>
          <w:trHeight w:val="363"/>
        </w:trPr>
        <w:tc>
          <w:tcPr>
            <w:tcW w:w="562" w:type="dxa"/>
            <w:vAlign w:val="center"/>
          </w:tcPr>
          <w:p w14:paraId="01ABAFFC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531" w:type="dxa"/>
            <w:vAlign w:val="center"/>
          </w:tcPr>
          <w:p w14:paraId="328B00BC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964" w:type="dxa"/>
            <w:vAlign w:val="center"/>
          </w:tcPr>
          <w:p w14:paraId="19A7E9E5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963" w:type="dxa"/>
            <w:vAlign w:val="center"/>
          </w:tcPr>
          <w:p w14:paraId="59C4A625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最高限价</w:t>
            </w:r>
          </w:p>
        </w:tc>
        <w:tc>
          <w:tcPr>
            <w:tcW w:w="2809" w:type="dxa"/>
            <w:vAlign w:val="center"/>
          </w:tcPr>
          <w:p w14:paraId="6826BCDE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交付时间</w:t>
            </w:r>
          </w:p>
        </w:tc>
        <w:tc>
          <w:tcPr>
            <w:tcW w:w="2268" w:type="dxa"/>
            <w:vAlign w:val="center"/>
          </w:tcPr>
          <w:p w14:paraId="31289247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设备交付地点</w:t>
            </w:r>
          </w:p>
        </w:tc>
      </w:tr>
      <w:tr w:rsidR="00825303" w14:paraId="2374DBB0" w14:textId="77777777">
        <w:trPr>
          <w:cantSplit/>
          <w:trHeight w:val="363"/>
        </w:trPr>
        <w:tc>
          <w:tcPr>
            <w:tcW w:w="562" w:type="dxa"/>
            <w:vAlign w:val="center"/>
          </w:tcPr>
          <w:p w14:paraId="657F15F5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</w:rPr>
            </w:pPr>
            <w:r>
              <w:rPr>
                <w:rStyle w:val="NormalCharacter"/>
                <w:rFonts w:ascii="宋体" w:eastAsia="宋体" w:hAnsi="宋体" w:hint="eastAsia"/>
              </w:rPr>
              <w:t>1</w:t>
            </w:r>
          </w:p>
        </w:tc>
        <w:tc>
          <w:tcPr>
            <w:tcW w:w="1531" w:type="dxa"/>
            <w:vAlign w:val="center"/>
          </w:tcPr>
          <w:p w14:paraId="577A53B6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病人监护仪</w:t>
            </w:r>
          </w:p>
        </w:tc>
        <w:tc>
          <w:tcPr>
            <w:tcW w:w="964" w:type="dxa"/>
            <w:vAlign w:val="center"/>
          </w:tcPr>
          <w:p w14:paraId="0AEA42B0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9</w:t>
            </w: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台</w:t>
            </w:r>
          </w:p>
        </w:tc>
        <w:tc>
          <w:tcPr>
            <w:tcW w:w="963" w:type="dxa"/>
            <w:vAlign w:val="center"/>
          </w:tcPr>
          <w:p w14:paraId="580D1E0C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bCs/>
                <w:sz w:val="24"/>
                <w:highlight w:val="yellow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42</w:t>
            </w: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万</w:t>
            </w:r>
          </w:p>
        </w:tc>
        <w:tc>
          <w:tcPr>
            <w:tcW w:w="2809" w:type="dxa"/>
            <w:vAlign w:val="center"/>
          </w:tcPr>
          <w:p w14:paraId="0A469079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中标单位应在合同生效的</w:t>
            </w: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30</w:t>
            </w: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天内，向招标人交付设备。</w:t>
            </w:r>
          </w:p>
        </w:tc>
        <w:tc>
          <w:tcPr>
            <w:tcW w:w="2268" w:type="dxa"/>
            <w:vAlign w:val="center"/>
          </w:tcPr>
          <w:p w14:paraId="50212AD4" w14:textId="56B75B7E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bookmarkStart w:id="1" w:name="OLE_LINK11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上海交通大学医学附属新华医院指定地点</w:t>
            </w:r>
            <w:bookmarkEnd w:id="1"/>
          </w:p>
        </w:tc>
      </w:tr>
      <w:tr w:rsidR="00825303" w14:paraId="5E78D0D3" w14:textId="77777777">
        <w:trPr>
          <w:cantSplit/>
          <w:trHeight w:val="363"/>
        </w:trPr>
        <w:tc>
          <w:tcPr>
            <w:tcW w:w="562" w:type="dxa"/>
            <w:vAlign w:val="center"/>
          </w:tcPr>
          <w:p w14:paraId="5781053F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</w:rPr>
            </w:pPr>
            <w:r>
              <w:rPr>
                <w:rStyle w:val="NormalCharacter"/>
                <w:rFonts w:ascii="宋体" w:eastAsia="宋体" w:hAnsi="宋体" w:hint="eastAsia"/>
              </w:rPr>
              <w:t>2</w:t>
            </w:r>
          </w:p>
        </w:tc>
        <w:tc>
          <w:tcPr>
            <w:tcW w:w="1531" w:type="dxa"/>
            <w:vAlign w:val="center"/>
          </w:tcPr>
          <w:p w14:paraId="0BB31656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动态心电图记录仪</w:t>
            </w:r>
          </w:p>
        </w:tc>
        <w:tc>
          <w:tcPr>
            <w:tcW w:w="964" w:type="dxa"/>
            <w:vAlign w:val="center"/>
          </w:tcPr>
          <w:p w14:paraId="706C898D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10</w:t>
            </w: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台</w:t>
            </w:r>
          </w:p>
        </w:tc>
        <w:tc>
          <w:tcPr>
            <w:tcW w:w="963" w:type="dxa"/>
            <w:vAlign w:val="center"/>
          </w:tcPr>
          <w:p w14:paraId="0EE5DBCA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20</w:t>
            </w: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万元</w:t>
            </w:r>
          </w:p>
        </w:tc>
        <w:tc>
          <w:tcPr>
            <w:tcW w:w="2809" w:type="dxa"/>
            <w:vAlign w:val="center"/>
          </w:tcPr>
          <w:p w14:paraId="232D87B6" w14:textId="77777777" w:rsidR="00825303" w:rsidRDefault="00011DAE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中标单位应在合同生效的</w:t>
            </w: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30</w:t>
            </w:r>
            <w:r>
              <w:rPr>
                <w:rStyle w:val="NormalCharacter"/>
                <w:rFonts w:ascii="宋体" w:eastAsia="宋体" w:hAnsi="宋体" w:hint="eastAsia"/>
                <w:bCs/>
                <w:sz w:val="24"/>
              </w:rPr>
              <w:t>天内，向招标人交付设备。</w:t>
            </w:r>
          </w:p>
        </w:tc>
        <w:tc>
          <w:tcPr>
            <w:tcW w:w="2268" w:type="dxa"/>
            <w:vAlign w:val="center"/>
          </w:tcPr>
          <w:p w14:paraId="24BC14DB" w14:textId="4C6BE3E0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上海交通大学医学附属新华医院指定地点</w:t>
            </w:r>
          </w:p>
        </w:tc>
      </w:tr>
    </w:tbl>
    <w:p w14:paraId="270EE674" w14:textId="77777777" w:rsidR="00825303" w:rsidRDefault="00825303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E94D66C" w14:textId="77777777" w:rsidR="00825303" w:rsidRDefault="00825303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E2269FF" w14:textId="77777777" w:rsidR="00825303" w:rsidRDefault="00011DAE">
      <w:pPr>
        <w:widowControl/>
        <w:ind w:firstLineChars="200" w:firstLine="482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二、项目参数</w:t>
      </w:r>
      <w:r>
        <w:rPr>
          <w:rFonts w:ascii="宋体" w:eastAsia="宋体" w:hAnsi="宋体" w:hint="eastAsia"/>
          <w:b/>
          <w:sz w:val="24"/>
          <w:szCs w:val="24"/>
        </w:rPr>
        <w:t>:</w:t>
      </w:r>
      <w:bookmarkStart w:id="2" w:name="_Hlk193834000"/>
    </w:p>
    <w:bookmarkEnd w:id="2"/>
    <w:p w14:paraId="45BC5FC5" w14:textId="77777777" w:rsidR="00825303" w:rsidRDefault="00011DA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响应单位对加注星号（“★”）、三角号（“▲”）的技术条款或技术参数应当在响应文件中提供技术支持资料。技术支持资料以产品说明书、彩页、注册证、检测检验证明等实质性响应文件为准。凡不符合上述要求的，将视为无效技术支持资料。</w:t>
      </w:r>
    </w:p>
    <w:p w14:paraId="46A87880" w14:textId="77777777" w:rsidR="00825303" w:rsidRDefault="00011DAE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bookmarkStart w:id="3" w:name="PO_PURCHASE_REQUIREMENT_FILE28186_2"/>
      <w:bookmarkStart w:id="4" w:name="PO_PURCHASE_REQUIREMENT_FILE36649_2"/>
      <w:r>
        <w:rPr>
          <w:rFonts w:ascii="宋体" w:eastAsia="宋体" w:hAnsi="宋体" w:hint="eastAsia"/>
          <w:b/>
          <w:sz w:val="24"/>
        </w:rPr>
        <w:t>主要功能及工作原理</w:t>
      </w:r>
    </w:p>
    <w:p w14:paraId="59FEFB8A" w14:textId="77777777" w:rsidR="00825303" w:rsidRDefault="00011DAE">
      <w:pPr>
        <w:spacing w:line="360" w:lineRule="auto"/>
        <w:ind w:left="420" w:firstLineChars="200" w:firstLine="480"/>
        <w:rPr>
          <w:rFonts w:ascii="宋体" w:eastAsia="宋体" w:hAnsi="宋体" w:cs="宋体" w:hint="eastAsia"/>
          <w:kern w:val="0"/>
          <w:sz w:val="24"/>
        </w:rPr>
      </w:pPr>
      <w:bookmarkStart w:id="5" w:name="OLE_LINK4"/>
      <w:r>
        <w:rPr>
          <w:rFonts w:ascii="宋体" w:eastAsia="宋体" w:hAnsi="宋体" w:cs="宋体" w:hint="eastAsia"/>
          <w:kern w:val="0"/>
          <w:sz w:val="24"/>
        </w:rPr>
        <w:t>病人监护仪：提供了高敏锐度的连续监测、早期预警评分、移动性和数据安全性等基本功能。具有灵活的趋势分析和显示能力、先进的报警管理和数据回顾功能，在各种临床环境中对病人生命体征的实时监测保障生命安全。提供性能全面和高性价比的临床诊断数据，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灵活访问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危重患者数据，提供先进的临床决策支持，加强护理管理并简化工作流程。</w:t>
      </w:r>
    </w:p>
    <w:p w14:paraId="3D459F3E" w14:textId="77777777" w:rsidR="00825303" w:rsidRDefault="00011DAE">
      <w:pPr>
        <w:spacing w:line="360" w:lineRule="auto"/>
        <w:ind w:left="420" w:firstLineChars="200" w:firstLine="480"/>
        <w:rPr>
          <w:rFonts w:ascii="宋体" w:eastAsia="宋体" w:hAnsi="宋体" w:cs="宋体" w:hint="eastAsia"/>
          <w:kern w:val="0"/>
          <w:sz w:val="24"/>
        </w:rPr>
      </w:pPr>
      <w:bookmarkStart w:id="6" w:name="OLE_LINK5"/>
      <w:r>
        <w:rPr>
          <w:rFonts w:ascii="宋体" w:eastAsia="宋体" w:hAnsi="宋体" w:cs="宋体" w:hint="eastAsia"/>
          <w:kern w:val="0"/>
          <w:sz w:val="24"/>
        </w:rPr>
        <w:t>动态心电图记录仪：</w:t>
      </w:r>
      <w:bookmarkEnd w:id="5"/>
      <w:bookmarkEnd w:id="6"/>
      <w:r>
        <w:rPr>
          <w:rFonts w:ascii="宋体" w:eastAsia="宋体" w:hAnsi="宋体" w:cs="宋体" w:hint="eastAsia"/>
          <w:kern w:val="0"/>
          <w:sz w:val="24"/>
        </w:rPr>
        <w:t>在院内心电图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室分析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诊疗中，动态心电图仪通过皮肤表面电极采集人体指定两点之间的电势差，利用心电图机记录电活动变化图，并借助计算机分析处理，以发现在常规体表心电图检查时不易发现的心律失常和心肌缺血。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>动态心电图仪可在患者日常生活状态下连续</w:t>
      </w:r>
      <w:r>
        <w:rPr>
          <w:rFonts w:ascii="宋体" w:eastAsia="宋体" w:hAnsi="宋体" w:cs="宋体" w:hint="eastAsia"/>
          <w:kern w:val="0"/>
          <w:sz w:val="24"/>
        </w:rPr>
        <w:t xml:space="preserve"> 24 </w:t>
      </w:r>
      <w:r>
        <w:rPr>
          <w:rFonts w:ascii="宋体" w:eastAsia="宋体" w:hAnsi="宋体" w:cs="宋体" w:hint="eastAsia"/>
          <w:kern w:val="0"/>
          <w:sz w:val="24"/>
        </w:rPr>
        <w:t>小时或更长时间记录心电活动全过程，为临床诊断、治疗及判断疗效提供重要依据。</w:t>
      </w:r>
    </w:p>
    <w:p w14:paraId="661F7991" w14:textId="77777777" w:rsidR="00825303" w:rsidRDefault="00011DAE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应用场景</w:t>
      </w:r>
    </w:p>
    <w:p w14:paraId="3BA82D93" w14:textId="77777777" w:rsidR="00825303" w:rsidRDefault="00011DAE">
      <w:pPr>
        <w:spacing w:line="360" w:lineRule="auto"/>
        <w:ind w:left="420" w:firstLineChars="200" w:firstLine="480"/>
        <w:rPr>
          <w:rFonts w:ascii="宋体" w:eastAsia="宋体" w:hAnsi="宋体" w:cs="宋体" w:hint="eastAsia"/>
          <w:kern w:val="0"/>
          <w:sz w:val="24"/>
        </w:rPr>
      </w:pPr>
      <w:bookmarkStart w:id="7" w:name="OLE_LINK6"/>
      <w:bookmarkEnd w:id="3"/>
      <w:bookmarkEnd w:id="4"/>
      <w:r>
        <w:rPr>
          <w:rFonts w:ascii="宋体" w:eastAsia="宋体" w:hAnsi="宋体" w:cs="宋体" w:hint="eastAsia"/>
          <w:kern w:val="0"/>
          <w:sz w:val="24"/>
        </w:rPr>
        <w:lastRenderedPageBreak/>
        <w:t>病人监护仪</w:t>
      </w:r>
      <w:bookmarkEnd w:id="7"/>
      <w:r>
        <w:rPr>
          <w:rFonts w:ascii="宋体" w:eastAsia="宋体" w:hAnsi="宋体" w:cs="宋体" w:hint="eastAsia"/>
          <w:kern w:val="0"/>
          <w:sz w:val="24"/>
        </w:rPr>
        <w:t>：病房</w:t>
      </w:r>
    </w:p>
    <w:p w14:paraId="05741ACF" w14:textId="77777777" w:rsidR="00825303" w:rsidRDefault="00011DAE">
      <w:pPr>
        <w:spacing w:line="360" w:lineRule="auto"/>
        <w:ind w:left="420" w:firstLineChars="200" w:firstLine="480"/>
        <w:rPr>
          <w:rFonts w:ascii="宋体" w:eastAsia="宋体" w:hAnsi="宋体" w:cs="宋体" w:hint="eastAsia"/>
          <w:kern w:val="0"/>
          <w:sz w:val="24"/>
        </w:rPr>
      </w:pPr>
      <w:bookmarkStart w:id="8" w:name="OLE_LINK13"/>
      <w:r>
        <w:rPr>
          <w:rFonts w:ascii="宋体" w:eastAsia="宋体" w:hAnsi="宋体" w:cs="宋体" w:hint="eastAsia"/>
          <w:kern w:val="0"/>
          <w:sz w:val="24"/>
        </w:rPr>
        <w:t>动态心电图记录仪</w:t>
      </w:r>
      <w:bookmarkEnd w:id="8"/>
      <w:r>
        <w:rPr>
          <w:rFonts w:ascii="宋体" w:eastAsia="宋体" w:hAnsi="宋体" w:cs="宋体" w:hint="eastAsia"/>
          <w:kern w:val="0"/>
          <w:sz w:val="24"/>
        </w:rPr>
        <w:t>：心内科</w:t>
      </w:r>
      <w:r>
        <w:rPr>
          <w:rFonts w:ascii="宋体" w:eastAsia="宋体" w:hAnsi="宋体" w:cs="宋体" w:hint="eastAsia"/>
          <w:kern w:val="0"/>
          <w:sz w:val="24"/>
        </w:rPr>
        <w:t>/</w:t>
      </w:r>
      <w:r>
        <w:rPr>
          <w:rFonts w:ascii="宋体" w:eastAsia="宋体" w:hAnsi="宋体" w:cs="宋体" w:hint="eastAsia"/>
          <w:kern w:val="0"/>
          <w:sz w:val="24"/>
        </w:rPr>
        <w:t>心电图室等</w:t>
      </w:r>
    </w:p>
    <w:p w14:paraId="5BC9264B" w14:textId="77777777" w:rsidR="00825303" w:rsidRDefault="00011DAE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配置清单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2333"/>
        <w:gridCol w:w="3198"/>
      </w:tblGrid>
      <w:tr w:rsidR="00825303" w14:paraId="0023BC5E" w14:textId="77777777">
        <w:trPr>
          <w:jc w:val="center"/>
        </w:trPr>
        <w:tc>
          <w:tcPr>
            <w:tcW w:w="1069" w:type="dxa"/>
          </w:tcPr>
          <w:p w14:paraId="0F27F112" w14:textId="77777777" w:rsidR="00825303" w:rsidRDefault="00011DAE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序号</w:t>
            </w:r>
          </w:p>
        </w:tc>
        <w:tc>
          <w:tcPr>
            <w:tcW w:w="2333" w:type="dxa"/>
          </w:tcPr>
          <w:p w14:paraId="0A57FD0F" w14:textId="77777777" w:rsidR="00825303" w:rsidRDefault="00011DAE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项目名称</w:t>
            </w:r>
          </w:p>
        </w:tc>
        <w:tc>
          <w:tcPr>
            <w:tcW w:w="3198" w:type="dxa"/>
          </w:tcPr>
          <w:p w14:paraId="6C93E0CB" w14:textId="77777777" w:rsidR="00825303" w:rsidRDefault="00011DAE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数量</w:t>
            </w:r>
          </w:p>
        </w:tc>
      </w:tr>
      <w:tr w:rsidR="00825303" w14:paraId="5A9BC530" w14:textId="77777777">
        <w:trPr>
          <w:jc w:val="center"/>
        </w:trPr>
        <w:tc>
          <w:tcPr>
            <w:tcW w:w="1069" w:type="dxa"/>
          </w:tcPr>
          <w:p w14:paraId="4C2C0998" w14:textId="77777777" w:rsidR="00825303" w:rsidRDefault="00011DA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2333" w:type="dxa"/>
          </w:tcPr>
          <w:p w14:paraId="5078D74C" w14:textId="77777777" w:rsidR="00825303" w:rsidRDefault="00011DA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病人监护仪</w:t>
            </w:r>
          </w:p>
        </w:tc>
        <w:tc>
          <w:tcPr>
            <w:tcW w:w="3198" w:type="dxa"/>
          </w:tcPr>
          <w:p w14:paraId="46E85899" w14:textId="77777777" w:rsidR="00825303" w:rsidRDefault="0082530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</w:tr>
      <w:tr w:rsidR="00825303" w14:paraId="0741CFB6" w14:textId="77777777">
        <w:trPr>
          <w:jc w:val="center"/>
        </w:trPr>
        <w:tc>
          <w:tcPr>
            <w:tcW w:w="1069" w:type="dxa"/>
          </w:tcPr>
          <w:p w14:paraId="75FE15EC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33" w:type="dxa"/>
          </w:tcPr>
          <w:p w14:paraId="2F9BEC48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病人监护仪</w:t>
            </w:r>
          </w:p>
        </w:tc>
        <w:tc>
          <w:tcPr>
            <w:tcW w:w="3198" w:type="dxa"/>
          </w:tcPr>
          <w:p w14:paraId="0BC45D74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</w:tr>
      <w:tr w:rsidR="00825303" w14:paraId="59654C43" w14:textId="77777777">
        <w:trPr>
          <w:jc w:val="center"/>
        </w:trPr>
        <w:tc>
          <w:tcPr>
            <w:tcW w:w="1069" w:type="dxa"/>
          </w:tcPr>
          <w:p w14:paraId="02CA1ECF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33" w:type="dxa"/>
          </w:tcPr>
          <w:p w14:paraId="1F0CACB0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心电附件包</w:t>
            </w:r>
          </w:p>
        </w:tc>
        <w:tc>
          <w:tcPr>
            <w:tcW w:w="3198" w:type="dxa"/>
          </w:tcPr>
          <w:p w14:paraId="4449AC57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</w:tr>
      <w:tr w:rsidR="00825303" w14:paraId="1BE6BA4F" w14:textId="77777777">
        <w:trPr>
          <w:jc w:val="center"/>
        </w:trPr>
        <w:tc>
          <w:tcPr>
            <w:tcW w:w="1069" w:type="dxa"/>
          </w:tcPr>
          <w:p w14:paraId="1E2B8B32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33" w:type="dxa"/>
          </w:tcPr>
          <w:p w14:paraId="0787C360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血氧附件包</w:t>
            </w:r>
          </w:p>
        </w:tc>
        <w:tc>
          <w:tcPr>
            <w:tcW w:w="3198" w:type="dxa"/>
          </w:tcPr>
          <w:p w14:paraId="7E5EF4EA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</w:tr>
      <w:tr w:rsidR="00825303" w14:paraId="52623ED2" w14:textId="77777777">
        <w:trPr>
          <w:jc w:val="center"/>
        </w:trPr>
        <w:tc>
          <w:tcPr>
            <w:tcW w:w="1069" w:type="dxa"/>
          </w:tcPr>
          <w:p w14:paraId="7D862191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33" w:type="dxa"/>
          </w:tcPr>
          <w:p w14:paraId="1DC2B2B6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血压附件包</w:t>
            </w:r>
          </w:p>
        </w:tc>
        <w:tc>
          <w:tcPr>
            <w:tcW w:w="3198" w:type="dxa"/>
          </w:tcPr>
          <w:p w14:paraId="514EAD7C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</w:tr>
      <w:tr w:rsidR="00825303" w14:paraId="2935FD94" w14:textId="77777777">
        <w:trPr>
          <w:jc w:val="center"/>
        </w:trPr>
        <w:tc>
          <w:tcPr>
            <w:tcW w:w="1069" w:type="dxa"/>
          </w:tcPr>
          <w:p w14:paraId="75DB0EF8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2333" w:type="dxa"/>
          </w:tcPr>
          <w:p w14:paraId="6FDA2C5D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动态心电记录仪</w:t>
            </w:r>
          </w:p>
        </w:tc>
        <w:tc>
          <w:tcPr>
            <w:tcW w:w="3198" w:type="dxa"/>
          </w:tcPr>
          <w:p w14:paraId="1FE4D7C2" w14:textId="77777777" w:rsidR="00825303" w:rsidRDefault="00825303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825303" w14:paraId="33C9ED0E" w14:textId="77777777">
        <w:trPr>
          <w:jc w:val="center"/>
        </w:trPr>
        <w:tc>
          <w:tcPr>
            <w:tcW w:w="1069" w:type="dxa"/>
          </w:tcPr>
          <w:p w14:paraId="00C8F203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33" w:type="dxa"/>
            <w:vAlign w:val="center"/>
          </w:tcPr>
          <w:p w14:paraId="37F90195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动态心电记录仪</w:t>
            </w:r>
          </w:p>
        </w:tc>
        <w:tc>
          <w:tcPr>
            <w:tcW w:w="3198" w:type="dxa"/>
            <w:vAlign w:val="center"/>
          </w:tcPr>
          <w:p w14:paraId="66BE7636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</w:tr>
      <w:tr w:rsidR="00825303" w14:paraId="3B64A83E" w14:textId="77777777">
        <w:trPr>
          <w:jc w:val="center"/>
        </w:trPr>
        <w:tc>
          <w:tcPr>
            <w:tcW w:w="1069" w:type="dxa"/>
          </w:tcPr>
          <w:p w14:paraId="1A61F261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33" w:type="dxa"/>
            <w:vAlign w:val="center"/>
          </w:tcPr>
          <w:p w14:paraId="3A9C3EEB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导联心电导联线</w:t>
            </w:r>
          </w:p>
        </w:tc>
        <w:tc>
          <w:tcPr>
            <w:tcW w:w="3198" w:type="dxa"/>
            <w:vAlign w:val="center"/>
          </w:tcPr>
          <w:p w14:paraId="17268262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</w:tr>
      <w:tr w:rsidR="00825303" w14:paraId="16803ACA" w14:textId="77777777">
        <w:trPr>
          <w:jc w:val="center"/>
        </w:trPr>
        <w:tc>
          <w:tcPr>
            <w:tcW w:w="1069" w:type="dxa"/>
          </w:tcPr>
          <w:p w14:paraId="3381BCAB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33" w:type="dxa"/>
            <w:vAlign w:val="center"/>
          </w:tcPr>
          <w:p w14:paraId="132FC0A5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携带包</w:t>
            </w:r>
          </w:p>
        </w:tc>
        <w:tc>
          <w:tcPr>
            <w:tcW w:w="3198" w:type="dxa"/>
            <w:vAlign w:val="center"/>
          </w:tcPr>
          <w:p w14:paraId="29FE2939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</w:tr>
      <w:tr w:rsidR="00825303" w14:paraId="3F838F60" w14:textId="77777777">
        <w:trPr>
          <w:jc w:val="center"/>
        </w:trPr>
        <w:tc>
          <w:tcPr>
            <w:tcW w:w="1069" w:type="dxa"/>
          </w:tcPr>
          <w:p w14:paraId="5901070A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33" w:type="dxa"/>
            <w:vAlign w:val="center"/>
          </w:tcPr>
          <w:p w14:paraId="1777DD48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说明书光盘</w:t>
            </w:r>
          </w:p>
        </w:tc>
        <w:tc>
          <w:tcPr>
            <w:tcW w:w="3198" w:type="dxa"/>
            <w:vAlign w:val="center"/>
          </w:tcPr>
          <w:p w14:paraId="6C70D40B" w14:textId="77777777" w:rsidR="00825303" w:rsidRDefault="00011DA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</w:tr>
    </w:tbl>
    <w:p w14:paraId="2F302A1F" w14:textId="77777777" w:rsidR="00825303" w:rsidRDefault="00825303">
      <w:pPr>
        <w:spacing w:line="360" w:lineRule="auto"/>
        <w:ind w:left="420"/>
        <w:rPr>
          <w:rFonts w:ascii="宋体" w:eastAsia="宋体" w:hAnsi="宋体" w:cs="宋体" w:hint="eastAsia"/>
          <w:kern w:val="0"/>
          <w:sz w:val="24"/>
        </w:rPr>
      </w:pPr>
    </w:p>
    <w:p w14:paraId="0A9006F7" w14:textId="77777777" w:rsidR="00825303" w:rsidRDefault="00011DAE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bookmarkStart w:id="9" w:name="_Hlk188780782"/>
      <w:r>
        <w:rPr>
          <w:rFonts w:ascii="宋体" w:eastAsia="宋体" w:hAnsi="宋体" w:hint="eastAsia"/>
          <w:b/>
          <w:sz w:val="24"/>
        </w:rPr>
        <w:t>重要及一般技术参数</w:t>
      </w:r>
      <w:bookmarkEnd w:id="9"/>
      <w:r>
        <w:rPr>
          <w:rFonts w:ascii="宋体" w:eastAsia="宋体" w:hAnsi="宋体" w:hint="eastAsia"/>
          <w:b/>
          <w:sz w:val="24"/>
        </w:rPr>
        <w:t>：</w:t>
      </w:r>
    </w:p>
    <w:p w14:paraId="7F92A27F" w14:textId="77777777" w:rsidR="00825303" w:rsidRDefault="00011DAE">
      <w:pPr>
        <w:spacing w:line="360" w:lineRule="auto"/>
        <w:ind w:left="420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设备</w:t>
      </w:r>
      <w:r>
        <w:rPr>
          <w:rFonts w:ascii="宋体" w:eastAsia="宋体" w:hAnsi="宋体" w:hint="eastAsia"/>
          <w:b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：病人监护仪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7579"/>
      </w:tblGrid>
      <w:tr w:rsidR="00825303" w14:paraId="74B14691" w14:textId="77777777">
        <w:tc>
          <w:tcPr>
            <w:tcW w:w="817" w:type="dxa"/>
          </w:tcPr>
          <w:p w14:paraId="315FA9FB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579" w:type="dxa"/>
          </w:tcPr>
          <w:p w14:paraId="3E08DA73" w14:textId="77777777" w:rsidR="00825303" w:rsidRDefault="00011DA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需求描述</w:t>
            </w:r>
          </w:p>
        </w:tc>
      </w:tr>
      <w:tr w:rsidR="00825303" w14:paraId="7D46E482" w14:textId="77777777">
        <w:tc>
          <w:tcPr>
            <w:tcW w:w="817" w:type="dxa"/>
          </w:tcPr>
          <w:p w14:paraId="6ED49186" w14:textId="6FB4C2FD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</w:tc>
        <w:tc>
          <w:tcPr>
            <w:tcW w:w="7579" w:type="dxa"/>
          </w:tcPr>
          <w:p w14:paraId="6BDFA196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主要参数</w:t>
            </w:r>
          </w:p>
        </w:tc>
      </w:tr>
      <w:tr w:rsidR="00825303" w14:paraId="5BC237EE" w14:textId="77777777">
        <w:tc>
          <w:tcPr>
            <w:tcW w:w="817" w:type="dxa"/>
          </w:tcPr>
          <w:p w14:paraId="23B95A85" w14:textId="706DA1FF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  <w:tc>
          <w:tcPr>
            <w:tcW w:w="7579" w:type="dxa"/>
          </w:tcPr>
          <w:p w14:paraId="18D26D92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分析心律失常种类≥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种，具有起搏器未起搏、起搏器未夺获检测功能，具备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段分析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和趋势：储存≥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段和变化趋势，每床病人具备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段分析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功能，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段环状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图具备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同时显示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段不同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时间点变化趋势及阴影图。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52C2CB5D" w14:textId="77777777">
        <w:tc>
          <w:tcPr>
            <w:tcW w:w="817" w:type="dxa"/>
          </w:tcPr>
          <w:p w14:paraId="44E880A6" w14:textId="6B013955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  <w:tc>
          <w:tcPr>
            <w:tcW w:w="7579" w:type="dxa"/>
          </w:tcPr>
          <w:p w14:paraId="269C3C52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床旁监护仪具备≤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电极测量同步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导联心电监护功能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109D0F9C" w14:textId="77777777">
        <w:tc>
          <w:tcPr>
            <w:tcW w:w="817" w:type="dxa"/>
          </w:tcPr>
          <w:p w14:paraId="160083C2" w14:textId="33AE2D8D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.3</w:t>
            </w:r>
          </w:p>
        </w:tc>
        <w:tc>
          <w:tcPr>
            <w:tcW w:w="7579" w:type="dxa"/>
          </w:tcPr>
          <w:p w14:paraId="2CCB5C34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单一模块具备同时监测有创压力、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连续心排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PICCO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、呼末二氧化碳、体温等高级测量功能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3AF8F45D" w14:textId="77777777">
        <w:tc>
          <w:tcPr>
            <w:tcW w:w="817" w:type="dxa"/>
          </w:tcPr>
          <w:p w14:paraId="746C898B" w14:textId="3F89DCA6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.4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ab/>
            </w:r>
          </w:p>
        </w:tc>
        <w:tc>
          <w:tcPr>
            <w:tcW w:w="7579" w:type="dxa"/>
          </w:tcPr>
          <w:p w14:paraId="02E58A58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可升级具备检测连续无创监测血红蛋白量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(SpHb)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，总氧含量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(SpOC)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碳氧血红蛋白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(SpCO)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，高铁血红蛋白（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SpMet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71BC70E4" w14:textId="77777777">
        <w:tc>
          <w:tcPr>
            <w:tcW w:w="817" w:type="dxa"/>
          </w:tcPr>
          <w:p w14:paraId="7BC35592" w14:textId="5FCA8E16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▲1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  <w:tc>
          <w:tcPr>
            <w:tcW w:w="7579" w:type="dxa"/>
          </w:tcPr>
          <w:p w14:paraId="0FB6C551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具有呼气末二氧化碳功能：主路与旁路一体化设计，一个呼气末二氧化碳模块可使用主路与旁路两种监测方式，旁流法采样速率≤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50ml/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分钟；主流法监测潮气末二氧化碳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无须使用耗材。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4338132F" w14:textId="77777777">
        <w:tc>
          <w:tcPr>
            <w:tcW w:w="817" w:type="dxa"/>
          </w:tcPr>
          <w:p w14:paraId="6543CB12" w14:textId="0B0B2DAA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  <w:tc>
          <w:tcPr>
            <w:tcW w:w="7579" w:type="dxa"/>
          </w:tcPr>
          <w:p w14:paraId="74D24F45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传统心排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C.O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和连续心输出量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PICCO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监测功能具备在同一模块上，更换对应耗材可实现监测。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PICCO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监测适用于成人及儿童患者，可实现胸腔内血容量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(ITBV)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、血管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外肺水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(EVLW)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，肺毛细血管通透性指数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(PVPI)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等血液动力参数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063072DD" w14:textId="77777777">
        <w:tc>
          <w:tcPr>
            <w:tcW w:w="817" w:type="dxa"/>
          </w:tcPr>
          <w:p w14:paraId="5944DB7F" w14:textId="202BCE49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.7</w:t>
            </w:r>
          </w:p>
        </w:tc>
        <w:tc>
          <w:tcPr>
            <w:tcW w:w="7579" w:type="dxa"/>
          </w:tcPr>
          <w:p w14:paraId="41A586C8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数值具备以环形图形形式标记，以及阴影部分显示心肌缺血严重程度，实时更新。同时显示≥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个不同时间段的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段变化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趋势环，辅助临床动态评估患者病情变化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5DEEF12D" w14:textId="77777777">
        <w:trPr>
          <w:trHeight w:val="278"/>
        </w:trPr>
        <w:tc>
          <w:tcPr>
            <w:tcW w:w="817" w:type="dxa"/>
          </w:tcPr>
          <w:p w14:paraId="0BB33159" w14:textId="496D50B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579" w:type="dxa"/>
          </w:tcPr>
          <w:p w14:paraId="7478EB7C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一般技术参数</w:t>
            </w:r>
          </w:p>
        </w:tc>
      </w:tr>
      <w:tr w:rsidR="00825303" w14:paraId="00BDFC52" w14:textId="77777777">
        <w:tc>
          <w:tcPr>
            <w:tcW w:w="817" w:type="dxa"/>
          </w:tcPr>
          <w:p w14:paraId="32A73260" w14:textId="7D10E452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</w:t>
            </w:r>
          </w:p>
        </w:tc>
        <w:tc>
          <w:tcPr>
            <w:tcW w:w="7579" w:type="dxa"/>
          </w:tcPr>
          <w:p w14:paraId="53445D59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病人监护仪医用专业显示器：</w:t>
            </w:r>
            <w:r>
              <w:rPr>
                <w:rFonts w:ascii="宋体" w:eastAsia="宋体" w:hAnsi="宋体"/>
                <w:sz w:val="24"/>
                <w:szCs w:val="24"/>
              </w:rPr>
              <w:t>≥12</w:t>
            </w:r>
            <w:r>
              <w:rPr>
                <w:rFonts w:ascii="宋体" w:eastAsia="宋体" w:hAnsi="宋体"/>
                <w:sz w:val="24"/>
                <w:szCs w:val="24"/>
              </w:rPr>
              <w:t>寸彩色触摸屏，插件模块化设计，</w:t>
            </w:r>
            <w:r>
              <w:rPr>
                <w:rFonts w:ascii="宋体" w:eastAsia="宋体" w:hAnsi="宋体"/>
                <w:sz w:val="24"/>
                <w:szCs w:val="24"/>
              </w:rPr>
              <w:t>WXGA TFT</w:t>
            </w:r>
            <w:r>
              <w:rPr>
                <w:rFonts w:ascii="宋体" w:eastAsia="宋体" w:hAnsi="宋体"/>
                <w:sz w:val="24"/>
                <w:szCs w:val="24"/>
              </w:rPr>
              <w:t>显示器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>
              <w:rPr>
                <w:rFonts w:ascii="宋体" w:eastAsia="宋体" w:hAnsi="宋体"/>
                <w:sz w:val="24"/>
                <w:szCs w:val="24"/>
              </w:rPr>
              <w:t>分辨率</w:t>
            </w:r>
            <w:r>
              <w:rPr>
                <w:rFonts w:ascii="宋体" w:eastAsia="宋体" w:hAnsi="宋体"/>
                <w:sz w:val="24"/>
                <w:szCs w:val="24"/>
              </w:rPr>
              <w:t>≥1280*800</w:t>
            </w:r>
            <w:r>
              <w:rPr>
                <w:rFonts w:ascii="宋体" w:eastAsia="宋体" w:hAnsi="宋体"/>
                <w:sz w:val="24"/>
                <w:szCs w:val="24"/>
              </w:rPr>
              <w:t>。内置</w:t>
            </w:r>
            <w:r>
              <w:rPr>
                <w:rFonts w:ascii="宋体" w:eastAsia="宋体" w:hAnsi="宋体"/>
                <w:sz w:val="24"/>
                <w:szCs w:val="24"/>
              </w:rPr>
              <w:t>ICU</w:t>
            </w:r>
            <w:r>
              <w:rPr>
                <w:rFonts w:ascii="宋体" w:eastAsia="宋体" w:hAnsi="宋体"/>
                <w:sz w:val="24"/>
                <w:szCs w:val="24"/>
              </w:rPr>
              <w:t>、新生儿、麻醉、心脏志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科显示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界面</w:t>
            </w:r>
            <w:r>
              <w:rPr>
                <w:rFonts w:ascii="宋体" w:eastAsia="宋体" w:hAnsi="宋体"/>
                <w:sz w:val="24"/>
                <w:szCs w:val="24"/>
              </w:rPr>
              <w:t>≥8</w:t>
            </w:r>
            <w:r>
              <w:rPr>
                <w:rFonts w:ascii="宋体" w:eastAsia="宋体" w:hAnsi="宋体"/>
                <w:sz w:val="24"/>
                <w:szCs w:val="24"/>
              </w:rPr>
              <w:t>种；内置电池插槽及软件功能，支持第二独立显示屏，可升级带屏模块实现插入主机后，实现两个屏幕显示不同内容，并可独立操作。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3E56AD7A" w14:textId="77777777">
        <w:tc>
          <w:tcPr>
            <w:tcW w:w="817" w:type="dxa"/>
          </w:tcPr>
          <w:p w14:paraId="1385993A" w14:textId="7AE0C12B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7579" w:type="dxa"/>
          </w:tcPr>
          <w:p w14:paraId="07540BD5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中央监护系统单屏显示≥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个实时波形。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085B2B18" w14:textId="77777777">
        <w:tc>
          <w:tcPr>
            <w:tcW w:w="817" w:type="dxa"/>
          </w:tcPr>
          <w:p w14:paraId="1E4A0145" w14:textId="3C951F5D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.3</w:t>
            </w:r>
          </w:p>
        </w:tc>
        <w:tc>
          <w:tcPr>
            <w:tcW w:w="7579" w:type="dxa"/>
          </w:tcPr>
          <w:p w14:paraId="181F6B11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屏最大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病人数可支持≥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32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床，单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屏最多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显示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个实时波形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6B084E85" w14:textId="77777777">
        <w:tc>
          <w:tcPr>
            <w:tcW w:w="817" w:type="dxa"/>
          </w:tcPr>
          <w:p w14:paraId="2C90E8E0" w14:textId="347AECA8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.4</w:t>
            </w:r>
          </w:p>
        </w:tc>
        <w:tc>
          <w:tcPr>
            <w:tcW w:w="7579" w:type="dxa"/>
          </w:tcPr>
          <w:p w14:paraId="4E4292D8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脑电双频指数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(BIS)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监测功能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采用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BISx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提供脑电波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形显示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提供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BIS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指数（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EMG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（肌电信号）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SQI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（信号质量指数）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（抑制比）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SEF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（频谱边缘频率）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TP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（总功率）等参数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;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可升级</w:t>
            </w:r>
            <w:bookmarkStart w:id="10" w:name="OLE_LINK14"/>
            <w:r>
              <w:rPr>
                <w:rFonts w:ascii="宋体" w:eastAsia="宋体" w:hAnsi="宋体" w:hint="eastAsia"/>
                <w:sz w:val="24"/>
                <w:szCs w:val="24"/>
              </w:rPr>
              <w:t>BIS Bilateral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双侧监测和其传感器</w:t>
            </w:r>
            <w:bookmarkEnd w:id="10"/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55DB3010" w14:textId="77777777">
        <w:tc>
          <w:tcPr>
            <w:tcW w:w="817" w:type="dxa"/>
          </w:tcPr>
          <w:p w14:paraId="38B92D4B" w14:textId="235A30F0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.5</w:t>
            </w:r>
          </w:p>
        </w:tc>
        <w:tc>
          <w:tcPr>
            <w:tcW w:w="7579" w:type="dxa"/>
          </w:tcPr>
          <w:p w14:paraId="330B5C28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无创血压监测具有双参考点校正：血管内测量法和振荡测量法，可提供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手动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序列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/STAT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四种模式测量，序列测量模式可根据患者的病情设定测量次数与间隔时间的组合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2163E282" w14:textId="77777777">
        <w:tc>
          <w:tcPr>
            <w:tcW w:w="817" w:type="dxa"/>
          </w:tcPr>
          <w:p w14:paraId="54CFC53B" w14:textId="6D2463A6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.6</w:t>
            </w:r>
          </w:p>
        </w:tc>
        <w:tc>
          <w:tcPr>
            <w:tcW w:w="7579" w:type="dxa"/>
          </w:tcPr>
          <w:p w14:paraId="41CE4618" w14:textId="2F5FE3F3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创压力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测压范围：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-40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360mmHg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，可提供每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搏压力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变异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(PPV)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实时显示，支持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ABP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ART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CVP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ICP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LAP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、压力（非特异的压力标名）、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PAP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RAP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UAP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UVP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BAP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FAP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IC1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IC2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等至少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种有创压力监测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242D7BAB" w14:textId="77777777">
        <w:tc>
          <w:tcPr>
            <w:tcW w:w="817" w:type="dxa"/>
          </w:tcPr>
          <w:p w14:paraId="0FF55C43" w14:textId="7E141E49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.7</w:t>
            </w:r>
          </w:p>
        </w:tc>
        <w:tc>
          <w:tcPr>
            <w:tcW w:w="7579" w:type="dxa"/>
          </w:tcPr>
          <w:p w14:paraId="52E1314F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具备回顾单参数一定时间内以直方数列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图方式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按照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变化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率显示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分布情况≥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列，实时直方图采样频率最低≤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336EAA3A" w14:textId="77777777">
        <w:tc>
          <w:tcPr>
            <w:tcW w:w="817" w:type="dxa"/>
          </w:tcPr>
          <w:p w14:paraId="7FEE0C09" w14:textId="3C12D605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7579" w:type="dxa"/>
          </w:tcPr>
          <w:p w14:paraId="6A50A8F5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可使用箭头方式显示监测参数变化趋势，柱状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图方式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显示监测参数偏移程度、查看监护参数按时间分布情况，并可显示监测参数偏移程度，具有环状图显示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段抬高和压低趋势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55EFA6DC" w14:textId="77777777">
        <w:tc>
          <w:tcPr>
            <w:tcW w:w="817" w:type="dxa"/>
          </w:tcPr>
          <w:p w14:paraId="37854A23" w14:textId="7C5CB441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.9</w:t>
            </w:r>
          </w:p>
        </w:tc>
        <w:tc>
          <w:tcPr>
            <w:tcW w:w="7579" w:type="dxa"/>
          </w:tcPr>
          <w:p w14:paraId="0F79FD1B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病人监护仪具有可分别冻结单个波形，不影响其他实时波形的显示和全部参数的报警，（联网情况下）可在任意床边机上显示至少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个其他床位的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隔床跨视窗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口，包括实时波形＆数值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20D5992D" w14:textId="77777777">
        <w:tc>
          <w:tcPr>
            <w:tcW w:w="817" w:type="dxa"/>
          </w:tcPr>
          <w:p w14:paraId="65E12CA6" w14:textId="35D0ADBD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.10</w:t>
            </w:r>
          </w:p>
        </w:tc>
        <w:tc>
          <w:tcPr>
            <w:tcW w:w="7579" w:type="dxa"/>
          </w:tcPr>
          <w:p w14:paraId="0A7AB745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ST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环状图，以图形形式标记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值，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并用不同颜色标明不同时期变化，实时更新，可在该图形上显示趋势。支持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危机环状图，具有特异性性别分析，超出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STEMI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危机值范围以警示区域标记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40588471" w14:textId="77777777">
        <w:tc>
          <w:tcPr>
            <w:tcW w:w="817" w:type="dxa"/>
          </w:tcPr>
          <w:p w14:paraId="3D621549" w14:textId="5524D97A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.11</w:t>
            </w:r>
          </w:p>
        </w:tc>
        <w:tc>
          <w:tcPr>
            <w:tcW w:w="7579" w:type="dxa"/>
          </w:tcPr>
          <w:p w14:paraId="76D7655C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具备水平趋势图功能：可将单位时间生命体征变化以图形形式及时反馈</w:t>
            </w:r>
          </w:p>
        </w:tc>
      </w:tr>
      <w:tr w:rsidR="00825303" w14:paraId="562E7F11" w14:textId="77777777">
        <w:tc>
          <w:tcPr>
            <w:tcW w:w="817" w:type="dxa"/>
          </w:tcPr>
          <w:p w14:paraId="1EDDAD02" w14:textId="0B385590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.12</w:t>
            </w:r>
          </w:p>
        </w:tc>
        <w:tc>
          <w:tcPr>
            <w:tcW w:w="7579" w:type="dxa"/>
          </w:tcPr>
          <w:p w14:paraId="3942E3EB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目标导向性治疗决策支持，可设置各个参数的治疗目标值，可创建并使用参照基线，方便医护人员观察到一项干预措施是否取得了理想的效果</w:t>
            </w:r>
          </w:p>
        </w:tc>
      </w:tr>
      <w:tr w:rsidR="00825303" w14:paraId="19A3DBEC" w14:textId="77777777">
        <w:tc>
          <w:tcPr>
            <w:tcW w:w="817" w:type="dxa"/>
          </w:tcPr>
          <w:p w14:paraId="50CDA111" w14:textId="2B4EC2B3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.13</w:t>
            </w:r>
          </w:p>
        </w:tc>
        <w:tc>
          <w:tcPr>
            <w:tcW w:w="7579" w:type="dxa"/>
          </w:tcPr>
          <w:p w14:paraId="7BA8E69C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可升级高级事件监测功能：可以自由创建多达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个不同的事件触发组，这些组可以采用正在监控的至少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个，或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个，甚至全部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个参数组合生成一项事件。每个事件触发信号的限值由用户来定义。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方便进行病情的早期预警评估。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65C17674" w14:textId="77777777">
        <w:tc>
          <w:tcPr>
            <w:tcW w:w="817" w:type="dxa"/>
          </w:tcPr>
          <w:p w14:paraId="3E3899EB" w14:textId="58274BD5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.14</w:t>
            </w:r>
          </w:p>
        </w:tc>
        <w:tc>
          <w:tcPr>
            <w:tcW w:w="7579" w:type="dxa"/>
          </w:tcPr>
          <w:p w14:paraId="1C759428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每个事件可存储</w:t>
            </w:r>
            <w:r>
              <w:rPr>
                <w:rFonts w:ascii="宋体" w:eastAsia="宋体" w:hAnsi="宋体"/>
                <w:sz w:val="24"/>
                <w:szCs w:val="24"/>
              </w:rPr>
              <w:t>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15S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实时波形或</w:t>
            </w:r>
            <w:r>
              <w:rPr>
                <w:rFonts w:ascii="宋体" w:eastAsia="宋体" w:hAnsi="宋体"/>
                <w:sz w:val="24"/>
                <w:szCs w:val="24"/>
              </w:rPr>
              <w:t>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4mins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高精度趋势图或</w:t>
            </w:r>
            <w:r>
              <w:rPr>
                <w:rFonts w:ascii="宋体" w:eastAsia="宋体" w:hAnsi="宋体"/>
                <w:sz w:val="24"/>
                <w:szCs w:val="24"/>
              </w:rPr>
              <w:t>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20mins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平均趋势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  <w:tr w:rsidR="00825303" w14:paraId="6695FADB" w14:textId="77777777">
        <w:tc>
          <w:tcPr>
            <w:tcW w:w="817" w:type="dxa"/>
          </w:tcPr>
          <w:p w14:paraId="49EA3B9F" w14:textId="5BCBAAAF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.15</w:t>
            </w:r>
          </w:p>
        </w:tc>
        <w:tc>
          <w:tcPr>
            <w:tcW w:w="7579" w:type="dxa"/>
          </w:tcPr>
          <w:p w14:paraId="39FE29CA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中央监护系统支持≥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个病人简档，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病人简档可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预配置患者类型，监护，报警，起搏状态等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</w:tbl>
    <w:p w14:paraId="6227E8C3" w14:textId="77777777" w:rsidR="00825303" w:rsidRDefault="00011DAE">
      <w:pPr>
        <w:spacing w:line="360" w:lineRule="auto"/>
        <w:ind w:left="420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设备</w:t>
      </w:r>
      <w:r>
        <w:rPr>
          <w:rFonts w:ascii="宋体" w:eastAsia="宋体" w:hAnsi="宋体" w:hint="eastAsia"/>
          <w:b/>
          <w:sz w:val="24"/>
        </w:rPr>
        <w:t>2</w:t>
      </w:r>
      <w:r>
        <w:rPr>
          <w:rFonts w:ascii="宋体" w:eastAsia="宋体" w:hAnsi="宋体" w:hint="eastAsia"/>
          <w:b/>
          <w:sz w:val="24"/>
        </w:rPr>
        <w:t>：动态心电图记录仪</w:t>
      </w:r>
    </w:p>
    <w:tbl>
      <w:tblPr>
        <w:tblStyle w:val="TableNormal"/>
        <w:tblpPr w:leftFromText="180" w:rightFromText="180" w:vertAnchor="text" w:horzAnchor="page" w:tblpX="1903" w:tblpY="284"/>
        <w:tblOverlap w:val="never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35"/>
        <w:gridCol w:w="7470"/>
      </w:tblGrid>
      <w:tr w:rsidR="00825303" w14:paraId="5ADC5321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CD08" w14:textId="77777777" w:rsidR="00825303" w:rsidRDefault="00011DA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07BDC" w14:textId="77777777" w:rsidR="00825303" w:rsidRDefault="00011DAE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需求描述</w:t>
            </w:r>
          </w:p>
        </w:tc>
      </w:tr>
      <w:tr w:rsidR="00825303" w14:paraId="4D424BEC" w14:textId="77777777" w:rsidTr="00011DAE">
        <w:trPr>
          <w:trHeight w:val="33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F945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B592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导动态心电记录仪，记录时间至少满足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</w:tc>
      </w:tr>
      <w:tr w:rsidR="00825303" w14:paraId="345E6586" w14:textId="77777777" w:rsidTr="00011DAE">
        <w:trPr>
          <w:trHeight w:val="29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78B2F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34A83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记录全息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导同步心电波形</w:t>
            </w:r>
          </w:p>
        </w:tc>
      </w:tr>
      <w:tr w:rsidR="00825303" w14:paraId="22DED4A6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88AB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bookmarkStart w:id="11" w:name="_Hlk209702625"/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CA6E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利用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导联线可获得同步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导联心电信息</w:t>
            </w:r>
          </w:p>
        </w:tc>
      </w:tr>
      <w:bookmarkEnd w:id="11"/>
      <w:tr w:rsidR="00825303" w14:paraId="13DA98AC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B35A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75BD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采用无压缩数据采集</w:t>
            </w:r>
          </w:p>
        </w:tc>
      </w:tr>
      <w:tr w:rsidR="00825303" w14:paraId="7C9F86BA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BD20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48C6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具有起搏器信号探测功能，可编程为打开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关闭</w:t>
            </w:r>
          </w:p>
        </w:tc>
      </w:tr>
      <w:tr w:rsidR="00825303" w14:paraId="44202EAD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939F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EC97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LCD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显示屏</w:t>
            </w:r>
          </w:p>
        </w:tc>
      </w:tr>
      <w:tr w:rsidR="00825303" w14:paraId="6159D761" w14:textId="77777777" w:rsidTr="00011DAE">
        <w:trPr>
          <w:trHeight w:val="9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8A2D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0A655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可显示导联连接位置图、导联脱落报警信号状态</w:t>
            </w:r>
          </w:p>
        </w:tc>
      </w:tr>
      <w:tr w:rsidR="00825303" w14:paraId="5036AF1A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88F89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58CE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bookmarkStart w:id="12" w:name="OLE_LINK19"/>
            <w:r>
              <w:rPr>
                <w:rFonts w:ascii="宋体" w:eastAsia="宋体" w:hAnsi="宋体" w:hint="eastAsia"/>
                <w:sz w:val="24"/>
                <w:szCs w:val="24"/>
              </w:rPr>
              <w:t>可显示三个通道心电波形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检查心电信号</w:t>
            </w:r>
            <w:bookmarkEnd w:id="12"/>
          </w:p>
        </w:tc>
      </w:tr>
      <w:tr w:rsidR="00825303" w14:paraId="169A42B9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8513C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4E00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可显示记录时间、病人信息等参数</w:t>
            </w:r>
          </w:p>
        </w:tc>
      </w:tr>
      <w:tr w:rsidR="00825303" w14:paraId="7DE415E5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E7C30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1421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采样率＞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175/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秒</w:t>
            </w:r>
          </w:p>
        </w:tc>
      </w:tr>
      <w:tr w:rsidR="00825303" w14:paraId="7EE36B08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DF37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FF8B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频率响应至少满足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0.05Hz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60Hz</w:t>
            </w:r>
          </w:p>
        </w:tc>
      </w:tr>
      <w:tr w:rsidR="00825303" w14:paraId="654D57C6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158D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C7F8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动态心电记录仪具备事件标记功能</w:t>
            </w:r>
          </w:p>
        </w:tc>
      </w:tr>
      <w:tr w:rsidR="00825303" w14:paraId="7E847631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D293C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C8A0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导联心电记录盒重量（包括电池）＜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75g</w:t>
            </w:r>
          </w:p>
        </w:tc>
      </w:tr>
      <w:tr w:rsidR="00825303" w14:paraId="12405FAF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72E5C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634E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心电采集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盒采用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内置式存储，通过传输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坞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站直接进行数据回放，医院无需另外额外配置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CF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卡</w:t>
            </w:r>
          </w:p>
        </w:tc>
      </w:tr>
      <w:tr w:rsidR="00825303" w14:paraId="6831DED7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86D4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4D13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记录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盒采用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号电池，最长连续使用可以至少使用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</w:tc>
      </w:tr>
      <w:tr w:rsidR="00825303" w14:paraId="5A801A7D" w14:textId="77777777" w:rsidTr="00011DAE">
        <w:trPr>
          <w:trHeight w:val="350"/>
        </w:trPr>
        <w:tc>
          <w:tcPr>
            <w:tcW w:w="10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D192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747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A45B" w14:textId="77777777" w:rsidR="00825303" w:rsidRDefault="00011DA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记录盒屏幕可显示患者姓名或病历号，使记录盒与患者一一对应，保证临床操作医生对病人信息输入的准确性</w:t>
            </w:r>
          </w:p>
        </w:tc>
      </w:tr>
    </w:tbl>
    <w:p w14:paraId="7135747D" w14:textId="77777777" w:rsidR="00825303" w:rsidRDefault="00825303">
      <w:pPr>
        <w:spacing w:line="360" w:lineRule="auto"/>
        <w:ind w:left="420"/>
        <w:rPr>
          <w:rFonts w:ascii="宋体" w:eastAsia="宋体" w:hAnsi="宋体" w:hint="eastAsia"/>
          <w:b/>
          <w:sz w:val="24"/>
        </w:rPr>
      </w:pPr>
    </w:p>
    <w:p w14:paraId="30195B0E" w14:textId="77777777" w:rsidR="00825303" w:rsidRDefault="00011DAE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项目售后服务要求</w:t>
      </w:r>
    </w:p>
    <w:p w14:paraId="57C6F63C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</w:t>
      </w:r>
      <w:r>
        <w:rPr>
          <w:rFonts w:ascii="宋体" w:eastAsia="宋体" w:hAnsi="宋体" w:hint="eastAsia"/>
          <w:sz w:val="24"/>
        </w:rPr>
        <w:t>供货价为最终用户价，所有运费、保险均由投标方承担；</w:t>
      </w:r>
    </w:p>
    <w:p w14:paraId="06E146F3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</w:t>
      </w:r>
      <w:r>
        <w:rPr>
          <w:rFonts w:ascii="宋体" w:eastAsia="宋体" w:hAnsi="宋体" w:hint="eastAsia"/>
          <w:sz w:val="24"/>
        </w:rPr>
        <w:t>设备是全新的、未使用过的，并完全符合规定的质量、规格和性能的要求。</w:t>
      </w:r>
    </w:p>
    <w:p w14:paraId="0B6B8204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</w:t>
      </w:r>
      <w:r>
        <w:rPr>
          <w:rFonts w:ascii="宋体" w:eastAsia="宋体" w:hAnsi="宋体" w:hint="eastAsia"/>
          <w:sz w:val="24"/>
        </w:rPr>
        <w:t>所有设备均由投标方负责安装调试，货物送至</w:t>
      </w:r>
      <w:r>
        <w:rPr>
          <w:rFonts w:ascii="宋体" w:eastAsia="宋体" w:hAnsi="宋体" w:hint="eastAsia"/>
          <w:sz w:val="24"/>
        </w:rPr>
        <w:t>7</w:t>
      </w:r>
      <w:r>
        <w:rPr>
          <w:rFonts w:ascii="宋体" w:eastAsia="宋体" w:hAnsi="宋体" w:hint="eastAsia"/>
          <w:sz w:val="24"/>
        </w:rPr>
        <w:t>天内安装完成。安装调试过程中一切费用均由投标方承担。安装完成后，对设备主要性能进行检测，并提供检测报告。若仪器安装后发现主要参数与标书或仪器说明书严重不符影响工作，应无条件退货，投标方承担全部损失；</w:t>
      </w:r>
    </w:p>
    <w:p w14:paraId="36678D99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</w:t>
      </w:r>
      <w:r>
        <w:rPr>
          <w:rFonts w:ascii="宋体" w:eastAsia="宋体" w:hAnsi="宋体" w:hint="eastAsia"/>
          <w:sz w:val="24"/>
        </w:rPr>
        <w:t>验收方案：根据合同的配置标准现场验收，具体分开箱检验、初步验收及最终验收，由院方组织设备科、使用科室及供应商三方验收并签验收单。</w:t>
      </w:r>
    </w:p>
    <w:p w14:paraId="3DAFFEA0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5.</w:t>
      </w:r>
      <w:r>
        <w:rPr>
          <w:rFonts w:ascii="宋体" w:eastAsia="宋体" w:hAnsi="宋体" w:hint="eastAsia"/>
          <w:sz w:val="24"/>
        </w:rPr>
        <w:t>保证对所售设备提供专业的</w:t>
      </w:r>
      <w:r>
        <w:rPr>
          <w:rFonts w:ascii="宋体" w:eastAsia="宋体" w:hAnsi="宋体" w:hint="eastAsia"/>
          <w:sz w:val="24"/>
        </w:rPr>
        <w:t>7*24</w:t>
      </w:r>
      <w:r>
        <w:rPr>
          <w:rFonts w:ascii="宋体" w:eastAsia="宋体" w:hAnsi="宋体" w:hint="eastAsia"/>
          <w:sz w:val="24"/>
        </w:rPr>
        <w:t>小时原厂技术服务和技术支持，</w:t>
      </w:r>
      <w:r>
        <w:rPr>
          <w:rFonts w:ascii="宋体" w:eastAsia="宋体" w:hAnsi="宋体" w:hint="eastAsia"/>
          <w:sz w:val="24"/>
        </w:rPr>
        <w:t xml:space="preserve"> 2</w:t>
      </w:r>
      <w:r>
        <w:rPr>
          <w:rFonts w:ascii="宋体" w:eastAsia="宋体" w:hAnsi="宋体" w:hint="eastAsia"/>
          <w:sz w:val="24"/>
        </w:rPr>
        <w:t>小时内维修响应，专业维修工程师要求</w:t>
      </w:r>
      <w:r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 w:hint="eastAsia"/>
          <w:sz w:val="24"/>
        </w:rPr>
        <w:t>小时内到达现场，</w:t>
      </w:r>
      <w:r>
        <w:rPr>
          <w:rFonts w:ascii="宋体" w:eastAsia="宋体" w:hAnsi="宋体" w:hint="eastAsia"/>
          <w:sz w:val="24"/>
        </w:rPr>
        <w:t>24</w:t>
      </w:r>
      <w:r>
        <w:rPr>
          <w:rFonts w:ascii="宋体" w:eastAsia="宋体" w:hAnsi="宋体" w:hint="eastAsia"/>
          <w:sz w:val="24"/>
        </w:rPr>
        <w:t>小时内排除故障或提供应急措施。如在</w:t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天内无法修复，提供与该设备相同的备用机。</w:t>
      </w:r>
    </w:p>
    <w:p w14:paraId="23C80403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6. </w:t>
      </w:r>
      <w:r>
        <w:rPr>
          <w:rFonts w:ascii="宋体" w:eastAsia="宋体" w:hAnsi="宋体" w:hint="eastAsia"/>
          <w:sz w:val="24"/>
        </w:rPr>
        <w:t>提供产品使用培训、包括提供临床操作及维修人员培训（每年一次）、提供保修期限内技术咨询服务及原厂培训服务，设备首次培训需工程师上门培训，直至临床使用科室可以独立熟练操作设备为止。</w:t>
      </w:r>
    </w:p>
    <w:p w14:paraId="24CE18D8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★</w:t>
      </w:r>
      <w:r>
        <w:rPr>
          <w:rFonts w:ascii="宋体" w:eastAsia="宋体" w:hAnsi="宋体" w:hint="eastAsia"/>
          <w:sz w:val="24"/>
        </w:rPr>
        <w:t xml:space="preserve">7. </w:t>
      </w:r>
      <w:r>
        <w:rPr>
          <w:rFonts w:ascii="宋体" w:eastAsia="宋体" w:hAnsi="宋体" w:hint="eastAsia"/>
          <w:sz w:val="24"/>
        </w:rPr>
        <w:t>医疗器械注册证为进口的设备保修期≥验收合格后，所有投标设备及其附属易耗件（包括第三方外购设备及易耗件）原厂整机</w:t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年；医疗器械注册证为国产的设备保修期≥验收合格后，所有投标设备及其附属易耗件（包括第三方外购设备及易耗件）原厂整机</w:t>
      </w:r>
      <w:r>
        <w:rPr>
          <w:rFonts w:ascii="宋体" w:eastAsia="宋体" w:hAnsi="宋体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t>年。在响应文件中提供原厂售后服务承诺函。</w:t>
      </w:r>
      <w:r>
        <w:rPr>
          <w:rFonts w:ascii="宋体" w:eastAsia="宋体" w:hAnsi="宋体" w:hint="eastAsia"/>
          <w:sz w:val="24"/>
        </w:rPr>
        <w:t xml:space="preserve"> </w:t>
      </w:r>
    </w:p>
    <w:p w14:paraId="119BEA04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9.</w:t>
      </w:r>
      <w:r>
        <w:rPr>
          <w:rFonts w:ascii="宋体" w:eastAsia="宋体" w:hAnsi="宋体" w:hint="eastAsia"/>
          <w:sz w:val="24"/>
        </w:rPr>
        <w:t>提供终身软件升级、安装调试服务；</w:t>
      </w:r>
    </w:p>
    <w:p w14:paraId="256D633D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10.</w:t>
      </w:r>
      <w:r>
        <w:rPr>
          <w:rFonts w:ascii="宋体" w:eastAsia="宋体" w:hAnsi="宋体" w:hint="eastAsia"/>
          <w:sz w:val="24"/>
        </w:rPr>
        <w:t>提供原厂技术援助：提供操作手册。提供故障维修定位诊断软件及软件使用说明等。对产品跟踪回访和维护，每年不低于</w:t>
      </w:r>
      <w:r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 w:hint="eastAsia"/>
          <w:sz w:val="24"/>
        </w:rPr>
        <w:t>次上门维护和保养。</w:t>
      </w:r>
    </w:p>
    <w:p w14:paraId="7084CF15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11.</w:t>
      </w:r>
      <w:r>
        <w:rPr>
          <w:rFonts w:ascii="宋体" w:eastAsia="宋体" w:hAnsi="宋体" w:hint="eastAsia"/>
          <w:sz w:val="24"/>
        </w:rPr>
        <w:t>投标文件中分别提供随机易损件和易耗件清单（计入投标总价），和</w:t>
      </w:r>
      <w:proofErr w:type="gramStart"/>
      <w:r>
        <w:rPr>
          <w:rFonts w:ascii="宋体" w:eastAsia="宋体" w:hAnsi="宋体" w:hint="eastAsia"/>
          <w:sz w:val="24"/>
        </w:rPr>
        <w:t>质保期</w:t>
      </w:r>
      <w:proofErr w:type="gramEnd"/>
      <w:r>
        <w:rPr>
          <w:rFonts w:ascii="宋体" w:eastAsia="宋体" w:hAnsi="宋体" w:hint="eastAsia"/>
          <w:sz w:val="24"/>
        </w:rPr>
        <w:t>结束后的备品备件、易损件和易耗件清单一览表（不计入投标总价）。</w:t>
      </w:r>
    </w:p>
    <w:p w14:paraId="3209541D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12.</w:t>
      </w:r>
      <w:r>
        <w:rPr>
          <w:rFonts w:ascii="宋体" w:eastAsia="宋体" w:hAnsi="宋体" w:hint="eastAsia"/>
          <w:sz w:val="24"/>
        </w:rPr>
        <w:t>备品备件供货价格：不得超过市场价格的</w:t>
      </w:r>
      <w:r>
        <w:rPr>
          <w:rFonts w:ascii="宋体" w:eastAsia="宋体" w:hAnsi="宋体" w:hint="eastAsia"/>
          <w:sz w:val="24"/>
        </w:rPr>
        <w:t>50%</w:t>
      </w:r>
      <w:r>
        <w:rPr>
          <w:rFonts w:ascii="宋体" w:eastAsia="宋体" w:hAnsi="宋体" w:hint="eastAsia"/>
          <w:sz w:val="24"/>
        </w:rPr>
        <w:t>。投标时需填写上述价格，出质保期后，上述产品供货价格以双方最终认定价格为准，且采购人有权更换供货方。配件供应</w:t>
      </w:r>
      <w:r>
        <w:rPr>
          <w:rFonts w:ascii="宋体" w:eastAsia="宋体" w:hAnsi="宋体" w:hint="eastAsia"/>
          <w:sz w:val="24"/>
        </w:rPr>
        <w:t xml:space="preserve"> 10 </w:t>
      </w:r>
      <w:r>
        <w:rPr>
          <w:rFonts w:ascii="宋体" w:eastAsia="宋体" w:hAnsi="宋体" w:hint="eastAsia"/>
          <w:sz w:val="24"/>
        </w:rPr>
        <w:t>年以上。</w:t>
      </w:r>
    </w:p>
    <w:p w14:paraId="2AEC9D33" w14:textId="77777777" w:rsidR="00825303" w:rsidRDefault="00011DAE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13.</w:t>
      </w:r>
      <w:proofErr w:type="gramStart"/>
      <w:r>
        <w:rPr>
          <w:rFonts w:ascii="宋体" w:eastAsia="宋体" w:hAnsi="宋体" w:hint="eastAsia"/>
          <w:sz w:val="24"/>
        </w:rPr>
        <w:t>维保内容</w:t>
      </w:r>
      <w:proofErr w:type="gramEnd"/>
      <w:r>
        <w:rPr>
          <w:rFonts w:ascii="宋体" w:eastAsia="宋体" w:hAnsi="宋体" w:hint="eastAsia"/>
          <w:sz w:val="24"/>
        </w:rPr>
        <w:t>与价格：质保期后，维保费用以双方最终认定价格为准，原则上不超过设备总价的</w:t>
      </w:r>
      <w:r>
        <w:rPr>
          <w:rFonts w:ascii="宋体" w:eastAsia="宋体" w:hAnsi="宋体" w:hint="eastAsia"/>
          <w:sz w:val="24"/>
        </w:rPr>
        <w:t>5%</w:t>
      </w:r>
      <w:r>
        <w:rPr>
          <w:rFonts w:ascii="宋体" w:eastAsia="宋体" w:hAnsi="宋体" w:hint="eastAsia"/>
          <w:sz w:val="24"/>
        </w:rPr>
        <w:t>。</w:t>
      </w:r>
    </w:p>
    <w:p w14:paraId="6B727735" w14:textId="77777777" w:rsidR="00825303" w:rsidRDefault="00825303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1541F92" w14:textId="77777777" w:rsidR="00825303" w:rsidRDefault="00011DAE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（二）最高限价</w:t>
      </w:r>
    </w:p>
    <w:p w14:paraId="334BEC7F" w14:textId="77777777" w:rsidR="00825303" w:rsidRDefault="00011DA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人民币</w:t>
      </w:r>
      <w:r>
        <w:rPr>
          <w:rFonts w:ascii="宋体" w:eastAsia="宋体" w:hAnsi="宋体" w:hint="eastAsia"/>
          <w:sz w:val="24"/>
          <w:szCs w:val="24"/>
        </w:rPr>
        <w:t>62</w:t>
      </w:r>
      <w:r>
        <w:rPr>
          <w:rFonts w:ascii="宋体" w:eastAsia="宋体" w:hAnsi="宋体"/>
          <w:sz w:val="24"/>
          <w:szCs w:val="24"/>
        </w:rPr>
        <w:t>万元</w:t>
      </w:r>
    </w:p>
    <w:p w14:paraId="02BC906B" w14:textId="77777777" w:rsidR="00825303" w:rsidRDefault="00011DAE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（三）资格条件</w:t>
      </w:r>
    </w:p>
    <w:p w14:paraId="27AD30ED" w14:textId="77777777" w:rsidR="00825303" w:rsidRDefault="00011D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）具有独立承担民事责任的能力。</w:t>
      </w:r>
    </w:p>
    <w:p w14:paraId="3A3AC0AD" w14:textId="77777777" w:rsidR="00825303" w:rsidRDefault="00011D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）本项目不接受联合体投标；</w:t>
      </w:r>
    </w:p>
    <w:p w14:paraId="7AFE78BF" w14:textId="77777777" w:rsidR="00825303" w:rsidRDefault="00011D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）本项目不接受分包、转包；</w:t>
      </w:r>
    </w:p>
    <w:p w14:paraId="0F6B37AB" w14:textId="77777777" w:rsidR="00825303" w:rsidRDefault="00011D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）单位负责人为同一人或者存在直接控股、管理关系的不同供应商，不得参加同一合同项下的采购活动；</w:t>
      </w:r>
    </w:p>
    <w:p w14:paraId="1F434D66" w14:textId="77777777" w:rsidR="00825303" w:rsidRDefault="00011D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）近三年未被列入信用中国网站</w:t>
      </w:r>
      <w:r>
        <w:rPr>
          <w:rFonts w:ascii="宋体" w:eastAsia="宋体" w:hAnsi="宋体"/>
          <w:sz w:val="24"/>
          <w:szCs w:val="24"/>
        </w:rPr>
        <w:t>(https://www.creditchina.gov.cn)</w:t>
      </w:r>
      <w:r>
        <w:rPr>
          <w:rFonts w:ascii="宋体" w:eastAsia="宋体" w:hAnsi="宋体" w:hint="eastAsia"/>
          <w:sz w:val="24"/>
          <w:szCs w:val="24"/>
        </w:rPr>
        <w:t>失信被执行人、异常经营名录、税收违法黑名单、政府采购严重违法失信行为记录名单；中国政府采购网</w:t>
      </w:r>
      <w:r>
        <w:rPr>
          <w:rFonts w:ascii="宋体" w:eastAsia="宋体" w:hAnsi="宋体"/>
          <w:sz w:val="24"/>
          <w:szCs w:val="24"/>
        </w:rPr>
        <w:t>(www.ccgp.gov.cn)</w:t>
      </w:r>
      <w:r>
        <w:rPr>
          <w:rFonts w:ascii="宋体" w:eastAsia="宋体" w:hAnsi="宋体" w:hint="eastAsia"/>
          <w:sz w:val="24"/>
          <w:szCs w:val="24"/>
        </w:rPr>
        <w:t>严重违法失信行为记录名单；“国家企业信用信息公示系统”（</w:t>
      </w:r>
      <w:r>
        <w:rPr>
          <w:rFonts w:ascii="宋体" w:eastAsia="宋体" w:hAnsi="宋体"/>
          <w:sz w:val="24"/>
          <w:szCs w:val="24"/>
        </w:rPr>
        <w:t>http://gsxt.saic.gov.cn/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“行政处罚信息（较大数额罚款）”、“列入经营异常名录信息”、“列入严重违法失信企业名单（黑名单）信息”；</w:t>
      </w:r>
    </w:p>
    <w:p w14:paraId="73FD1752" w14:textId="77777777" w:rsidR="00825303" w:rsidRDefault="00011D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如果响应单位是投标货物制造厂家，应按照国家有关规定提供《中华人民共和国医疗器械生产企业许可证》或《第一类医疗器械生产备案凭证》；如果响应单位是经营销售企业，应按照国家有关规定提供《中华人民共和国医疗器械经营企业许可证》或《第二类医疗器械经营备案凭证》。响应单位的生产或经营范围应当与国家相关许可保持一致。（投标货物按照医疗器械管理时适用）；</w:t>
      </w:r>
    </w:p>
    <w:p w14:paraId="4F7499C0" w14:textId="77777777" w:rsidR="00825303" w:rsidRDefault="00011D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提供投标货物《中华人民共和国医疗器械注册证》或《第一类医疗器械备案凭证》。投标货物的规格型号应当与《中华人民共和国医疗器械注册证》或者《第一类医疗器械备案凭证》中的规格型号保持一致。（投标货物按照医疗器械管理时适用）；</w:t>
      </w:r>
    </w:p>
    <w:p w14:paraId="473B496B" w14:textId="77777777" w:rsidR="00825303" w:rsidRDefault="00011D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）如响应单位是贸易代理商，应提供该设备的制造商出具的本次采购项目唯一代理的授权函。</w:t>
      </w:r>
    </w:p>
    <w:p w14:paraId="30BCC51E" w14:textId="77777777" w:rsidR="00825303" w:rsidRDefault="00011DAE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（四）商务要求</w:t>
      </w:r>
    </w:p>
    <w:p w14:paraId="54E2D5A8" w14:textId="77777777" w:rsidR="00825303" w:rsidRDefault="00011DA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、交付时间：中标单位应在合同生效的</w:t>
      </w:r>
      <w:r>
        <w:rPr>
          <w:rFonts w:ascii="宋体" w:eastAsia="宋体" w:hAnsi="宋体"/>
          <w:sz w:val="24"/>
          <w:szCs w:val="24"/>
        </w:rPr>
        <w:t>30</w:t>
      </w:r>
      <w:r>
        <w:rPr>
          <w:rFonts w:ascii="宋体" w:eastAsia="宋体" w:hAnsi="宋体"/>
          <w:sz w:val="24"/>
          <w:szCs w:val="24"/>
        </w:rPr>
        <w:t>天内，向招标人交付设备。</w:t>
      </w:r>
    </w:p>
    <w:p w14:paraId="1D2B6BFE" w14:textId="77777777" w:rsidR="00825303" w:rsidRDefault="00011DAE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、付款方式：设备安装验收合格后一次性支付合同总价的</w:t>
      </w:r>
      <w:r>
        <w:rPr>
          <w:rFonts w:ascii="宋体" w:eastAsia="宋体" w:hAnsi="宋体" w:hint="eastAsia"/>
          <w:sz w:val="24"/>
          <w:szCs w:val="24"/>
        </w:rPr>
        <w:t>100%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5DAC093" w14:textId="77777777" w:rsidR="00825303" w:rsidRDefault="00825303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41A7DF3" w14:textId="77777777" w:rsidR="00825303" w:rsidRDefault="00825303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825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D20F" w14:textId="77777777" w:rsidR="00011DAE" w:rsidRDefault="00011DAE" w:rsidP="00011DAE">
      <w:pPr>
        <w:rPr>
          <w:rFonts w:hint="eastAsia"/>
        </w:rPr>
      </w:pPr>
      <w:r>
        <w:separator/>
      </w:r>
    </w:p>
  </w:endnote>
  <w:endnote w:type="continuationSeparator" w:id="0">
    <w:p w14:paraId="0E20CE1D" w14:textId="77777777" w:rsidR="00011DAE" w:rsidRDefault="00011DAE" w:rsidP="00011D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6CFE" w14:textId="77777777" w:rsidR="00011DAE" w:rsidRDefault="00011DAE" w:rsidP="00011DAE">
      <w:pPr>
        <w:rPr>
          <w:rFonts w:hint="eastAsia"/>
        </w:rPr>
      </w:pPr>
      <w:r>
        <w:separator/>
      </w:r>
    </w:p>
  </w:footnote>
  <w:footnote w:type="continuationSeparator" w:id="0">
    <w:p w14:paraId="77608EB3" w14:textId="77777777" w:rsidR="00011DAE" w:rsidRDefault="00011DAE" w:rsidP="00011D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2"/>
    <w:multiLevelType w:val="multilevel"/>
    <w:tmpl w:val="00000032"/>
    <w:lvl w:ilvl="0">
      <w:start w:val="1"/>
      <w:numFmt w:val="chineseCountingThousand"/>
      <w:pStyle w:val="2"/>
      <w:lvlText w:val="(%1)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  <w:sz w:val="24"/>
      </w:rPr>
    </w:lvl>
    <w:lvl w:ilvl="1">
      <w:start w:val="1"/>
      <w:numFmt w:val="upperLetter"/>
      <w:lvlText w:val="%2"/>
      <w:lvlJc w:val="left"/>
      <w:pPr>
        <w:tabs>
          <w:tab w:val="left" w:pos="851"/>
        </w:tabs>
        <w:ind w:left="851" w:hanging="426"/>
      </w:pPr>
      <w:rPr>
        <w:rFonts w:hint="eastAsia"/>
        <w:b/>
        <w:i w:val="0"/>
        <w:sz w:val="28"/>
      </w:rPr>
    </w:lvl>
    <w:lvl w:ilvl="2">
      <w:start w:val="1"/>
      <w:numFmt w:val="decimal"/>
      <w:lvlText w:val="%3."/>
      <w:lvlJc w:val="left"/>
      <w:pPr>
        <w:tabs>
          <w:tab w:val="left" w:pos="1276"/>
        </w:tabs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 w15:restartNumberingAfterBreak="0">
    <w:nsid w:val="0FAB4842"/>
    <w:multiLevelType w:val="multilevel"/>
    <w:tmpl w:val="0FAB484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90001155">
    <w:abstractNumId w:val="0"/>
  </w:num>
  <w:num w:numId="2" w16cid:durableId="68367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jZjIwY2FjY2RmYWFmMjYwMzg4YWEyOGI0MjM4NWQifQ=="/>
  </w:docVars>
  <w:rsids>
    <w:rsidRoot w:val="00802568"/>
    <w:rsid w:val="00000ECD"/>
    <w:rsid w:val="00011DAE"/>
    <w:rsid w:val="00075BAA"/>
    <w:rsid w:val="0008079C"/>
    <w:rsid w:val="000936BF"/>
    <w:rsid w:val="00097888"/>
    <w:rsid w:val="000B19B6"/>
    <w:rsid w:val="000F486B"/>
    <w:rsid w:val="001363D5"/>
    <w:rsid w:val="001C36B3"/>
    <w:rsid w:val="001D1C86"/>
    <w:rsid w:val="001E1EBE"/>
    <w:rsid w:val="00220551"/>
    <w:rsid w:val="00240510"/>
    <w:rsid w:val="002E581F"/>
    <w:rsid w:val="002F5E90"/>
    <w:rsid w:val="00310DE0"/>
    <w:rsid w:val="00320DE6"/>
    <w:rsid w:val="00322F1B"/>
    <w:rsid w:val="00331B47"/>
    <w:rsid w:val="003874A8"/>
    <w:rsid w:val="00391715"/>
    <w:rsid w:val="00393DD1"/>
    <w:rsid w:val="003D46D8"/>
    <w:rsid w:val="003F454A"/>
    <w:rsid w:val="00451949"/>
    <w:rsid w:val="00451FEA"/>
    <w:rsid w:val="00461634"/>
    <w:rsid w:val="0047470A"/>
    <w:rsid w:val="00490C88"/>
    <w:rsid w:val="004A7A67"/>
    <w:rsid w:val="004B6840"/>
    <w:rsid w:val="004D5345"/>
    <w:rsid w:val="00506AD5"/>
    <w:rsid w:val="00525E5B"/>
    <w:rsid w:val="0057656F"/>
    <w:rsid w:val="005A251D"/>
    <w:rsid w:val="005E21E7"/>
    <w:rsid w:val="0061140D"/>
    <w:rsid w:val="00644D67"/>
    <w:rsid w:val="00650BB1"/>
    <w:rsid w:val="006510E6"/>
    <w:rsid w:val="00654C57"/>
    <w:rsid w:val="0066006F"/>
    <w:rsid w:val="00663F75"/>
    <w:rsid w:val="00677B19"/>
    <w:rsid w:val="006A71D8"/>
    <w:rsid w:val="006C6DDD"/>
    <w:rsid w:val="006D24FC"/>
    <w:rsid w:val="00712FBB"/>
    <w:rsid w:val="00725092"/>
    <w:rsid w:val="00736F26"/>
    <w:rsid w:val="0076433A"/>
    <w:rsid w:val="007B7707"/>
    <w:rsid w:val="007C19B7"/>
    <w:rsid w:val="007C430A"/>
    <w:rsid w:val="007E2C5B"/>
    <w:rsid w:val="00802568"/>
    <w:rsid w:val="00812359"/>
    <w:rsid w:val="00825303"/>
    <w:rsid w:val="00857349"/>
    <w:rsid w:val="008D0E8D"/>
    <w:rsid w:val="008F7F65"/>
    <w:rsid w:val="0090336E"/>
    <w:rsid w:val="0094303D"/>
    <w:rsid w:val="0095498A"/>
    <w:rsid w:val="00963268"/>
    <w:rsid w:val="0097664B"/>
    <w:rsid w:val="009A1FEC"/>
    <w:rsid w:val="009D50C6"/>
    <w:rsid w:val="00A1699D"/>
    <w:rsid w:val="00A20AE0"/>
    <w:rsid w:val="00A31268"/>
    <w:rsid w:val="00A403A4"/>
    <w:rsid w:val="00A84777"/>
    <w:rsid w:val="00A872EC"/>
    <w:rsid w:val="00B20D08"/>
    <w:rsid w:val="00B43BBE"/>
    <w:rsid w:val="00BD75FD"/>
    <w:rsid w:val="00C2573B"/>
    <w:rsid w:val="00C31047"/>
    <w:rsid w:val="00C46849"/>
    <w:rsid w:val="00C779F4"/>
    <w:rsid w:val="00CC3BD8"/>
    <w:rsid w:val="00CD3210"/>
    <w:rsid w:val="00CE2C37"/>
    <w:rsid w:val="00CF2CB6"/>
    <w:rsid w:val="00D055B4"/>
    <w:rsid w:val="00D05AB3"/>
    <w:rsid w:val="00D46E5E"/>
    <w:rsid w:val="00D5723A"/>
    <w:rsid w:val="00D773F0"/>
    <w:rsid w:val="00D852CF"/>
    <w:rsid w:val="00DB67CE"/>
    <w:rsid w:val="00E33E2D"/>
    <w:rsid w:val="00E347A7"/>
    <w:rsid w:val="00E52458"/>
    <w:rsid w:val="00E63B52"/>
    <w:rsid w:val="00E968EA"/>
    <w:rsid w:val="00EA2421"/>
    <w:rsid w:val="00EB0A23"/>
    <w:rsid w:val="00EC43F4"/>
    <w:rsid w:val="00ED2E9B"/>
    <w:rsid w:val="00F54EA2"/>
    <w:rsid w:val="00F56060"/>
    <w:rsid w:val="00F955DE"/>
    <w:rsid w:val="00FB548E"/>
    <w:rsid w:val="11A85643"/>
    <w:rsid w:val="121472C6"/>
    <w:rsid w:val="2D5B1065"/>
    <w:rsid w:val="41010E1F"/>
    <w:rsid w:val="4AA13FC4"/>
    <w:rsid w:val="73693FC8"/>
    <w:rsid w:val="7BE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C0C71"/>
  <w15:docId w15:val="{030D2A66-5C3F-4195-A78D-861282E1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pPr>
      <w:keepNext/>
      <w:keepLines/>
      <w:numPr>
        <w:numId w:val="1"/>
      </w:numPr>
      <w:adjustRightInd w:val="0"/>
      <w:spacing w:before="180" w:after="60" w:line="400" w:lineRule="atLeast"/>
      <w:textAlignment w:val="baseline"/>
      <w:outlineLvl w:val="1"/>
    </w:pPr>
    <w:rPr>
      <w:rFonts w:ascii="宋体" w:eastAsia="宋体" w:hAnsi="Arial" w:cs="Times New Roman"/>
      <w:spacing w:val="2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  <w:textAlignment w:val="auto"/>
    </w:pPr>
    <w:rPr>
      <w:rFonts w:asciiTheme="minorHAnsi" w:eastAsiaTheme="minorEastAsia" w:hAnsiTheme="minorHAnsi" w:cstheme="minorBidi"/>
      <w:b/>
      <w:bCs/>
      <w:szCs w:val="22"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autoRedefine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NormalCharacter">
    <w:name w:val="NormalCharacter"/>
    <w:autoRedefine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Arial" w:cs="Times New Roman"/>
      <w:spacing w:val="20"/>
      <w:kern w:val="0"/>
      <w:sz w:val="28"/>
      <w:szCs w:val="20"/>
    </w:rPr>
  </w:style>
  <w:style w:type="character" w:customStyle="1" w:styleId="af">
    <w:name w:val="列表段落 字符"/>
    <w:link w:val="af0"/>
    <w:autoRedefine/>
    <w:uiPriority w:val="34"/>
    <w:qFormat/>
  </w:style>
  <w:style w:type="paragraph" w:styleId="af0">
    <w:name w:val="List Paragraph"/>
    <w:basedOn w:val="a"/>
    <w:link w:val="af"/>
    <w:autoRedefine/>
    <w:uiPriority w:val="34"/>
    <w:qFormat/>
    <w:pPr>
      <w:widowControl/>
      <w:ind w:firstLineChars="200" w:firstLine="420"/>
      <w:textAlignment w:val="baseline"/>
    </w:p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E524-AD3F-4E75-B179-2B9855B31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707</Words>
  <Characters>4034</Characters>
  <Application>Microsoft Office Word</Application>
  <DocSecurity>0</DocSecurity>
  <Lines>33</Lines>
  <Paragraphs>9</Paragraphs>
  <ScaleCrop>false</ScaleCrop>
  <Company>Organization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燕 洪</cp:lastModifiedBy>
  <cp:revision>4</cp:revision>
  <dcterms:created xsi:type="dcterms:W3CDTF">2025-09-28T02:34:00Z</dcterms:created>
  <dcterms:modified xsi:type="dcterms:W3CDTF">2025-09-28T06:52:00Z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B2073A894A754313B64A36D8FACA3FBD_13</vt:lpwstr>
  </property>
  <property fmtid="{D5CDD505-2E9C-101B-9397-08002B2CF9AE}" pid="4" name="KSOTemplateDocerSaveRecord">
    <vt:lpwstr>eyJoZGlkIjoiZjFmZWIzNDg2MmIzZjExOTIzMmViNTBmYTMwYTk0ZWYiLCJ1c2VySWQiOiIyMzAxNjczMzcifQ==</vt:lpwstr>
  </property>
</Properties>
</file>